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4D27" w14:textId="77777777" w:rsidR="001F476E" w:rsidRPr="009A2DDA" w:rsidRDefault="001F476E" w:rsidP="00987598">
      <w:pPr>
        <w:keepNext/>
        <w:spacing w:after="120" w:line="300" w:lineRule="exact"/>
        <w:jc w:val="center"/>
        <w:outlineLvl w:val="0"/>
        <w:rPr>
          <w:b/>
        </w:rPr>
      </w:pPr>
      <w:r w:rsidRPr="009A2DDA">
        <w:rPr>
          <w:b/>
        </w:rPr>
        <w:t>CỘNG HOÀ XÃ HỘI CHỦ NGHĨA VIỆT NAM</w:t>
      </w:r>
    </w:p>
    <w:p w14:paraId="5186962D" w14:textId="77777777" w:rsidR="001F476E" w:rsidRPr="009A2DDA" w:rsidRDefault="001F476E" w:rsidP="00987598">
      <w:pPr>
        <w:keepNext/>
        <w:spacing w:after="120" w:line="300" w:lineRule="exact"/>
        <w:jc w:val="center"/>
        <w:rPr>
          <w:b/>
        </w:rPr>
      </w:pPr>
      <w:r w:rsidRPr="009A2DDA">
        <w:rPr>
          <w:b/>
        </w:rPr>
        <w:t>Độc lập - Tự do - Hạnh phúc</w:t>
      </w:r>
    </w:p>
    <w:p w14:paraId="333C215A" w14:textId="77777777" w:rsidR="001F476E" w:rsidRPr="009A2DDA" w:rsidRDefault="00EE5531" w:rsidP="00987598">
      <w:pPr>
        <w:keepNext/>
        <w:spacing w:after="120" w:line="300" w:lineRule="exact"/>
        <w:jc w:val="center"/>
        <w:rPr>
          <w:b/>
        </w:rPr>
      </w:pPr>
      <w:r w:rsidRPr="009A2DDA">
        <w:rPr>
          <w:b/>
        </w:rPr>
        <w:t>---o0o---</w:t>
      </w:r>
    </w:p>
    <w:p w14:paraId="24D84DD7" w14:textId="77777777" w:rsidR="001F476E" w:rsidRPr="009A2DDA" w:rsidRDefault="001F476E" w:rsidP="00987598">
      <w:pPr>
        <w:keepNext/>
        <w:spacing w:after="120" w:line="300" w:lineRule="exact"/>
        <w:jc w:val="center"/>
        <w:outlineLvl w:val="0"/>
        <w:rPr>
          <w:b/>
        </w:rPr>
      </w:pPr>
      <w:r w:rsidRPr="009A2DDA">
        <w:rPr>
          <w:b/>
        </w:rPr>
        <w:t>HỢP ĐỒNG DỊCH VỤ QUẢN LÝ VẬN HÀNH</w:t>
      </w:r>
    </w:p>
    <w:p w14:paraId="192F0A46" w14:textId="77777777" w:rsidR="001F476E" w:rsidRPr="009A2DDA" w:rsidRDefault="002E2A35" w:rsidP="00987598">
      <w:pPr>
        <w:spacing w:after="120" w:line="300" w:lineRule="exact"/>
        <w:jc w:val="center"/>
        <w:rPr>
          <w:i/>
        </w:rPr>
      </w:pPr>
      <w:r w:rsidRPr="009A2DDA">
        <w:rPr>
          <w:i/>
        </w:rPr>
        <w:t xml:space="preserve"> </w:t>
      </w:r>
      <w:r w:rsidR="00EE5531" w:rsidRPr="009A2DDA">
        <w:rPr>
          <w:i/>
        </w:rPr>
        <w:t>(S</w:t>
      </w:r>
      <w:r w:rsidR="001F476E" w:rsidRPr="009A2DDA">
        <w:rPr>
          <w:i/>
        </w:rPr>
        <w:t>ố: ……../…</w:t>
      </w:r>
      <w:r w:rsidR="000F0E71" w:rsidRPr="009A2DDA">
        <w:rPr>
          <w:i/>
        </w:rPr>
        <w:t>/HDDVQL/VHM-….</w:t>
      </w:r>
      <w:r w:rsidR="001F476E" w:rsidRPr="009A2DDA">
        <w:rPr>
          <w:i/>
        </w:rPr>
        <w:t>…</w:t>
      </w:r>
      <w:r w:rsidR="00293F24" w:rsidRPr="009A2DDA">
        <w:rPr>
          <w:rStyle w:val="FootnoteReference"/>
          <w:i/>
        </w:rPr>
        <w:footnoteReference w:id="2"/>
      </w:r>
      <w:r w:rsidR="001F476E" w:rsidRPr="009A2DDA">
        <w:rPr>
          <w:i/>
        </w:rPr>
        <w:t>)</w:t>
      </w:r>
    </w:p>
    <w:p w14:paraId="3CA9D8C0" w14:textId="23FD25C5" w:rsidR="00E04BFA" w:rsidRPr="009A2DDA" w:rsidRDefault="00E04BFA" w:rsidP="00987598">
      <w:pPr>
        <w:spacing w:after="120" w:line="300" w:lineRule="exact"/>
        <w:rPr>
          <w:b/>
        </w:rPr>
      </w:pPr>
      <w:r w:rsidRPr="009A2DDA">
        <w:rPr>
          <w:b/>
        </w:rPr>
        <w:t>Căn cứ:</w:t>
      </w:r>
    </w:p>
    <w:p w14:paraId="5AED15DD" w14:textId="58918594" w:rsidR="00E04BFA" w:rsidRPr="009A2DDA" w:rsidRDefault="00E04BFA" w:rsidP="00987598">
      <w:pPr>
        <w:numPr>
          <w:ilvl w:val="0"/>
          <w:numId w:val="28"/>
        </w:numPr>
        <w:spacing w:after="120" w:line="300" w:lineRule="exact"/>
      </w:pPr>
      <w:r w:rsidRPr="009A2DDA">
        <w:t xml:space="preserve">Luật Nhà ở năm </w:t>
      </w:r>
      <w:r w:rsidR="00867A77" w:rsidRPr="009A2DDA">
        <w:t xml:space="preserve">2014 </w:t>
      </w:r>
      <w:r w:rsidRPr="009A2DDA">
        <w:t>và các văn bản hướng dẫn thi hành;</w:t>
      </w:r>
    </w:p>
    <w:p w14:paraId="546CB080" w14:textId="632D4C21" w:rsidR="00E04BFA" w:rsidRPr="009A2DDA" w:rsidRDefault="00E04BFA" w:rsidP="00987598">
      <w:pPr>
        <w:numPr>
          <w:ilvl w:val="0"/>
          <w:numId w:val="28"/>
        </w:numPr>
        <w:spacing w:after="120" w:line="300" w:lineRule="exact"/>
      </w:pPr>
      <w:r w:rsidRPr="009A2DDA">
        <w:t xml:space="preserve">Thông tư </w:t>
      </w:r>
      <w:r w:rsidR="00867A77" w:rsidRPr="009A2DDA">
        <w:t>02/2016/</w:t>
      </w:r>
      <w:r w:rsidRPr="009A2DDA">
        <w:t>TT-BXD</w:t>
      </w:r>
      <w:r w:rsidR="00892D52" w:rsidRPr="009A2DDA">
        <w:t xml:space="preserve"> ngày </w:t>
      </w:r>
      <w:r w:rsidR="003267D9" w:rsidRPr="009A2DDA">
        <w:t>15/02/2016</w:t>
      </w:r>
      <w:r w:rsidR="00A5412F" w:rsidRPr="009A2DDA">
        <w:t xml:space="preserve"> </w:t>
      </w:r>
      <w:r w:rsidR="00892D52" w:rsidRPr="009A2DDA">
        <w:t>của Bộ trưởng Bộ xây dựng</w:t>
      </w:r>
      <w:r w:rsidR="005021C5" w:rsidRPr="009A2DDA">
        <w:t xml:space="preserve"> ban hành</w:t>
      </w:r>
      <w:r w:rsidRPr="009A2DDA">
        <w:t xml:space="preserve"> Quy chế quản lý, sử dụng nhà chung và các văn bản sửa đổi, bổ sung.</w:t>
      </w:r>
    </w:p>
    <w:p w14:paraId="7427DA9E" w14:textId="5FA6475E" w:rsidR="007837CB" w:rsidRPr="009A2DDA" w:rsidRDefault="007837CB" w:rsidP="00987598">
      <w:pPr>
        <w:numPr>
          <w:ilvl w:val="0"/>
          <w:numId w:val="28"/>
        </w:numPr>
        <w:spacing w:after="120" w:line="300" w:lineRule="exact"/>
      </w:pPr>
      <w:r w:rsidRPr="009A2DDA">
        <w:t>Quy định của pháp luật hiện hành.</w:t>
      </w:r>
    </w:p>
    <w:p w14:paraId="68BC09F2" w14:textId="77777777" w:rsidR="00104DD9" w:rsidRPr="009A2DDA" w:rsidRDefault="002E2A35" w:rsidP="00987598">
      <w:pPr>
        <w:spacing w:after="120" w:line="300" w:lineRule="exact"/>
        <w:jc w:val="both"/>
      </w:pPr>
      <w:r w:rsidRPr="009A2DDA">
        <w:t>Hôm nay,</w:t>
      </w:r>
      <w:r w:rsidR="003A6B1F" w:rsidRPr="009A2DDA">
        <w:t xml:space="preserve"> ngày </w:t>
      </w:r>
      <w:r w:rsidR="00575E78" w:rsidRPr="009A2DDA">
        <w:t>…</w:t>
      </w:r>
      <w:r w:rsidRPr="009A2DDA">
        <w:t>/</w:t>
      </w:r>
      <w:r w:rsidR="00343479" w:rsidRPr="009A2DDA">
        <w:t>…</w:t>
      </w:r>
      <w:r w:rsidRPr="009A2DDA">
        <w:t>/…</w:t>
      </w:r>
      <w:r w:rsidR="003A6B1F" w:rsidRPr="009A2DDA">
        <w:t xml:space="preserve"> </w:t>
      </w:r>
      <w:r w:rsidRPr="009A2DDA">
        <w:t>, tại ……………, Các Bên sau đây:</w:t>
      </w:r>
    </w:p>
    <w:p w14:paraId="10D674E4" w14:textId="77777777" w:rsidR="00305CB3" w:rsidRPr="009A2DDA" w:rsidRDefault="00575E78" w:rsidP="00987598">
      <w:pPr>
        <w:numPr>
          <w:ilvl w:val="0"/>
          <w:numId w:val="3"/>
        </w:numPr>
        <w:spacing w:after="120" w:line="300" w:lineRule="exact"/>
        <w:ind w:left="360" w:hanging="371"/>
        <w:jc w:val="both"/>
        <w:rPr>
          <w:i/>
          <w:lang w:val="fr-FR"/>
        </w:rPr>
      </w:pPr>
      <w:r w:rsidRPr="009A2DDA">
        <w:rPr>
          <w:b/>
        </w:rPr>
        <w:t xml:space="preserve">BÊN </w:t>
      </w:r>
      <w:r w:rsidR="003860D7" w:rsidRPr="009A2DDA">
        <w:rPr>
          <w:b/>
        </w:rPr>
        <w:t>THUÊ</w:t>
      </w:r>
      <w:r w:rsidRPr="009A2DDA">
        <w:rPr>
          <w:b/>
        </w:rPr>
        <w:t xml:space="preserve"> DỊCH VỤ QUẢN LÝ</w:t>
      </w:r>
      <w:r w:rsidR="004214FC" w:rsidRPr="009A2DDA">
        <w:rPr>
          <w:b/>
        </w:rPr>
        <w:t xml:space="preserve"> </w:t>
      </w:r>
      <w:r w:rsidR="004214FC" w:rsidRPr="009A2DDA">
        <w:rPr>
          <w:i/>
          <w:lang w:val="fr-FR"/>
        </w:rPr>
        <w:t>(Sau đây gọi tắt là “</w:t>
      </w:r>
      <w:r w:rsidR="00E04BFA" w:rsidRPr="009A2DDA">
        <w:rPr>
          <w:b/>
          <w:i/>
          <w:lang w:val="fr-FR"/>
        </w:rPr>
        <w:t>Bên A</w:t>
      </w:r>
      <w:r w:rsidR="004214FC" w:rsidRPr="009A2DDA">
        <w:rPr>
          <w:i/>
          <w:lang w:val="fr-FR"/>
        </w:rPr>
        <w:t>”)</w:t>
      </w:r>
    </w:p>
    <w:p w14:paraId="0E4EF87E" w14:textId="6BE067D0" w:rsidR="00A5412F" w:rsidRPr="009A2DDA" w:rsidRDefault="005F0902" w:rsidP="00987598">
      <w:pPr>
        <w:spacing w:after="120" w:line="300" w:lineRule="exact"/>
        <w:jc w:val="both"/>
        <w:rPr>
          <w:b/>
        </w:rPr>
      </w:pPr>
      <w:r w:rsidRPr="009A2DDA">
        <w:rPr>
          <w:b/>
        </w:rPr>
        <w:t xml:space="preserve">[CHỦ ĐẦU TƯ/ </w:t>
      </w:r>
      <w:r w:rsidR="00A5412F" w:rsidRPr="009A2DDA">
        <w:rPr>
          <w:b/>
        </w:rPr>
        <w:t>BAN QUẢN TRỊ</w:t>
      </w:r>
      <w:r w:rsidRPr="009A2DDA">
        <w:rPr>
          <w:b/>
        </w:rPr>
        <w:t>]</w:t>
      </w:r>
      <w:r w:rsidR="00207936" w:rsidRPr="009A2DDA">
        <w:rPr>
          <w:b/>
        </w:rPr>
        <w:tab/>
      </w:r>
      <w:r w:rsidR="00207936" w:rsidRPr="009A2DDA">
        <w:rPr>
          <w:b/>
        </w:rPr>
        <w:tab/>
      </w:r>
      <w:r w:rsidR="00207936" w:rsidRPr="009A2DDA">
        <w:rPr>
          <w:b/>
        </w:rPr>
        <w:tab/>
      </w:r>
      <w:r w:rsidR="00A5412F" w:rsidRPr="009A2DDA">
        <w:rPr>
          <w:b/>
        </w:rPr>
        <w:t xml:space="preserve"> :……………………………</w:t>
      </w:r>
    </w:p>
    <w:p w14:paraId="069FACF4" w14:textId="41522943" w:rsidR="00A5412F" w:rsidRPr="009A2DDA" w:rsidRDefault="005F0902" w:rsidP="00987598">
      <w:pPr>
        <w:spacing w:after="120" w:line="300" w:lineRule="exact"/>
        <w:jc w:val="both"/>
      </w:pPr>
      <w:r w:rsidRPr="009A2DDA">
        <w:t>Mã số thuế/ Q</w:t>
      </w:r>
      <w:r w:rsidR="00A5412F" w:rsidRPr="009A2DDA">
        <w:t>uyết định công nhận Ban Quản Trị</w:t>
      </w:r>
      <w:r w:rsidRPr="009A2DDA">
        <w:tab/>
        <w:t>:</w:t>
      </w:r>
      <w:r w:rsidR="00A5412F" w:rsidRPr="009A2DDA">
        <w:t xml:space="preserve"> số …. </w:t>
      </w:r>
      <w:r w:rsidRPr="009A2DDA">
        <w:t>do ….. cấp ngày …….</w:t>
      </w:r>
    </w:p>
    <w:p w14:paraId="36BAC271" w14:textId="77777777" w:rsidR="00A5412F" w:rsidRPr="009A2DDA" w:rsidRDefault="00A5412F" w:rsidP="00987598">
      <w:pPr>
        <w:spacing w:after="120" w:line="300" w:lineRule="exact"/>
        <w:jc w:val="both"/>
      </w:pPr>
      <w:r w:rsidRPr="009A2DDA">
        <w:t xml:space="preserve">Địa chỉ </w:t>
      </w:r>
      <w:r w:rsidRPr="009A2DDA">
        <w:tab/>
      </w:r>
      <w:r w:rsidRPr="009A2DDA">
        <w:tab/>
        <w:t>: ………………………………….</w:t>
      </w:r>
    </w:p>
    <w:p w14:paraId="35C22C90" w14:textId="77777777" w:rsidR="00A5412F" w:rsidRPr="009A2DDA" w:rsidRDefault="00A5412F" w:rsidP="00987598">
      <w:pPr>
        <w:spacing w:after="120" w:line="300" w:lineRule="exact"/>
        <w:jc w:val="both"/>
      </w:pPr>
      <w:r w:rsidRPr="009A2DDA">
        <w:t>Đại diện bởi</w:t>
      </w:r>
      <w:r w:rsidRPr="009A2DDA">
        <w:tab/>
      </w:r>
      <w:r w:rsidRPr="009A2DDA">
        <w:tab/>
        <w:t>: ……………………………….</w:t>
      </w:r>
    </w:p>
    <w:p w14:paraId="75345D09" w14:textId="77777777" w:rsidR="00920C77" w:rsidRPr="009A2DDA" w:rsidRDefault="00722622" w:rsidP="00987598">
      <w:pPr>
        <w:spacing w:after="120" w:line="300" w:lineRule="exact"/>
        <w:jc w:val="both"/>
        <w:rPr>
          <w:b/>
        </w:rPr>
      </w:pPr>
      <w:r w:rsidRPr="009A2DDA">
        <w:rPr>
          <w:b/>
        </w:rPr>
        <w:t>v</w:t>
      </w:r>
      <w:r w:rsidR="009B2D9F" w:rsidRPr="009A2DDA">
        <w:rPr>
          <w:b/>
        </w:rPr>
        <w:t xml:space="preserve">à </w:t>
      </w:r>
    </w:p>
    <w:p w14:paraId="74E22278" w14:textId="77777777" w:rsidR="00920C77" w:rsidRPr="009A2DDA" w:rsidRDefault="00575E78" w:rsidP="00987598">
      <w:pPr>
        <w:numPr>
          <w:ilvl w:val="0"/>
          <w:numId w:val="3"/>
        </w:numPr>
        <w:spacing w:after="120" w:line="300" w:lineRule="exact"/>
        <w:ind w:left="360" w:hanging="371"/>
        <w:jc w:val="both"/>
        <w:rPr>
          <w:b/>
        </w:rPr>
      </w:pPr>
      <w:r w:rsidRPr="009A2DDA">
        <w:rPr>
          <w:b/>
        </w:rPr>
        <w:t>BÊN CUNG CẤP DỊCH VỤ QUẢN LÝ</w:t>
      </w:r>
      <w:r w:rsidR="00E04BFA" w:rsidRPr="009A2DDA">
        <w:rPr>
          <w:b/>
        </w:rPr>
        <w:t xml:space="preserve"> </w:t>
      </w:r>
      <w:r w:rsidR="00E04BFA" w:rsidRPr="009A2DDA">
        <w:rPr>
          <w:i/>
          <w:lang w:val="fr-FR"/>
        </w:rPr>
        <w:t>(Sau đây gọi tắt là “</w:t>
      </w:r>
      <w:r w:rsidR="00E04BFA" w:rsidRPr="009A2DDA">
        <w:rPr>
          <w:b/>
          <w:i/>
          <w:lang w:val="fr-FR"/>
        </w:rPr>
        <w:t>Bên B</w:t>
      </w:r>
      <w:r w:rsidR="00E04BFA" w:rsidRPr="009A2DDA">
        <w:rPr>
          <w:i/>
          <w:lang w:val="fr-FR"/>
        </w:rPr>
        <w:t>”)</w:t>
      </w:r>
    </w:p>
    <w:p w14:paraId="22514DB5" w14:textId="4126DB5E" w:rsidR="006266B0" w:rsidRPr="009A2DDA" w:rsidRDefault="001F476E" w:rsidP="00987598">
      <w:pPr>
        <w:keepNext/>
        <w:tabs>
          <w:tab w:val="left" w:leader="dot" w:pos="8789"/>
        </w:tabs>
        <w:spacing w:after="120" w:line="300" w:lineRule="exact"/>
        <w:jc w:val="both"/>
        <w:rPr>
          <w:b/>
        </w:rPr>
      </w:pPr>
      <w:r w:rsidRPr="009A2DDA">
        <w:rPr>
          <w:b/>
        </w:rPr>
        <w:t xml:space="preserve">CÔNG TY </w:t>
      </w:r>
      <w:r w:rsidR="00261544">
        <w:rPr>
          <w:b/>
        </w:rPr>
        <w:t xml:space="preserve">                </w:t>
      </w:r>
      <w:r w:rsidR="00261544" w:rsidRPr="00261544">
        <w:rPr>
          <w:bCs/>
        </w:rPr>
        <w:t>:</w:t>
      </w:r>
      <w:r w:rsidR="00261544">
        <w:rPr>
          <w:bCs/>
        </w:rPr>
        <w:t xml:space="preserve"> </w:t>
      </w:r>
      <w:r w:rsidR="00261544" w:rsidRPr="009A2DDA">
        <w:rPr>
          <w:lang w:val="fr-FR"/>
        </w:rPr>
        <w:t>……………………………….</w:t>
      </w:r>
    </w:p>
    <w:p w14:paraId="241ED2D3" w14:textId="35ABC1C8" w:rsidR="000F0E71" w:rsidRPr="009A2DDA" w:rsidRDefault="000F0E71" w:rsidP="00987598">
      <w:pPr>
        <w:keepNext/>
        <w:spacing w:after="120" w:line="300" w:lineRule="exact"/>
        <w:jc w:val="both"/>
        <w:rPr>
          <w:lang w:val="fr-FR"/>
        </w:rPr>
      </w:pPr>
      <w:r w:rsidRPr="009A2DDA">
        <w:rPr>
          <w:lang w:val="fr-FR"/>
        </w:rPr>
        <w:t xml:space="preserve">Mã số </w:t>
      </w:r>
      <w:r w:rsidR="00A5412F" w:rsidRPr="009A2DDA">
        <w:rPr>
          <w:lang w:val="fr-FR"/>
        </w:rPr>
        <w:t>thuế</w:t>
      </w:r>
      <w:r w:rsidRPr="009A2DDA">
        <w:rPr>
          <w:lang w:val="fr-FR"/>
        </w:rPr>
        <w:tab/>
      </w:r>
      <w:r w:rsidR="00476D93" w:rsidRPr="009A2DDA">
        <w:rPr>
          <w:lang w:val="fr-FR"/>
        </w:rPr>
        <w:tab/>
      </w:r>
      <w:r w:rsidRPr="009A2DDA">
        <w:rPr>
          <w:lang w:val="fr-FR"/>
        </w:rPr>
        <w:t xml:space="preserve">: </w:t>
      </w:r>
      <w:r w:rsidR="00261544" w:rsidRPr="009A2DDA">
        <w:rPr>
          <w:lang w:val="fr-FR"/>
        </w:rPr>
        <w:t>……………………………….</w:t>
      </w:r>
    </w:p>
    <w:p w14:paraId="4D8AB9B9" w14:textId="0ABA71F4" w:rsidR="000F0E71" w:rsidRPr="009A2DDA" w:rsidRDefault="000F0E71" w:rsidP="00987598">
      <w:pPr>
        <w:keepNext/>
        <w:spacing w:after="120" w:line="300" w:lineRule="exact"/>
        <w:jc w:val="both"/>
        <w:rPr>
          <w:lang w:val="fr-FR"/>
        </w:rPr>
      </w:pPr>
      <w:r w:rsidRPr="009A2DDA">
        <w:rPr>
          <w:lang w:val="fr-FR"/>
        </w:rPr>
        <w:t>Địa chỉ</w:t>
      </w:r>
      <w:r w:rsidRPr="009A2DDA">
        <w:rPr>
          <w:lang w:val="fr-FR"/>
        </w:rPr>
        <w:tab/>
      </w:r>
      <w:r w:rsidRPr="009A2DDA">
        <w:rPr>
          <w:lang w:val="fr-FR"/>
        </w:rPr>
        <w:tab/>
      </w:r>
      <w:r w:rsidRPr="009A2DDA">
        <w:rPr>
          <w:lang w:val="fr-FR"/>
        </w:rPr>
        <w:tab/>
        <w:t xml:space="preserve">: </w:t>
      </w:r>
      <w:r w:rsidR="00261544" w:rsidRPr="009A2DDA">
        <w:rPr>
          <w:lang w:val="fr-FR"/>
        </w:rPr>
        <w:t>……………………………….</w:t>
      </w:r>
    </w:p>
    <w:p w14:paraId="5E03DC93" w14:textId="77777777" w:rsidR="000F0E71" w:rsidRPr="009A2DDA" w:rsidRDefault="000F0E71" w:rsidP="00987598">
      <w:pPr>
        <w:keepNext/>
        <w:spacing w:after="120" w:line="300" w:lineRule="exact"/>
        <w:jc w:val="both"/>
        <w:rPr>
          <w:lang w:val="fr-FR"/>
        </w:rPr>
      </w:pPr>
      <w:r w:rsidRPr="009A2DDA">
        <w:rPr>
          <w:lang w:val="fr-FR"/>
        </w:rPr>
        <w:t>Đại diện bởi</w:t>
      </w:r>
      <w:r w:rsidRPr="009A2DDA">
        <w:rPr>
          <w:lang w:val="fr-FR"/>
        </w:rPr>
        <w:tab/>
      </w:r>
      <w:r w:rsidRPr="009A2DDA">
        <w:rPr>
          <w:lang w:val="fr-FR"/>
        </w:rPr>
        <w:tab/>
        <w:t>: ……………………………….</w:t>
      </w:r>
      <w:r w:rsidRPr="009A2DDA">
        <w:rPr>
          <w:lang w:val="fr-FR"/>
        </w:rPr>
        <w:tab/>
        <w:t>Chức vụ : ………………………</w:t>
      </w:r>
    </w:p>
    <w:p w14:paraId="5531E298" w14:textId="77777777" w:rsidR="00A5412F" w:rsidRPr="009A2DDA" w:rsidRDefault="00A5412F" w:rsidP="00987598">
      <w:pPr>
        <w:keepNext/>
        <w:spacing w:after="120" w:line="300" w:lineRule="exact"/>
        <w:jc w:val="both"/>
        <w:rPr>
          <w:lang w:val="fr-FR"/>
        </w:rPr>
      </w:pPr>
      <w:r w:rsidRPr="009A2DDA">
        <w:rPr>
          <w:lang w:val="fr-FR"/>
        </w:rPr>
        <w:t>Số tài khoản</w:t>
      </w:r>
      <w:r w:rsidRPr="009A2DDA">
        <w:rPr>
          <w:lang w:val="fr-FR"/>
        </w:rPr>
        <w:tab/>
      </w:r>
      <w:r w:rsidRPr="009A2DDA">
        <w:rPr>
          <w:lang w:val="fr-FR"/>
        </w:rPr>
        <w:tab/>
        <w:t>: ………………………………..</w:t>
      </w:r>
    </w:p>
    <w:p w14:paraId="75CED056" w14:textId="2382E992" w:rsidR="00A5412F" w:rsidRPr="009A2DDA" w:rsidRDefault="00A5412F" w:rsidP="00987598">
      <w:pPr>
        <w:keepNext/>
        <w:spacing w:after="120" w:line="300" w:lineRule="exact"/>
        <w:jc w:val="both"/>
        <w:rPr>
          <w:lang w:val="fr-FR"/>
        </w:rPr>
      </w:pPr>
      <w:r w:rsidRPr="009A2DDA">
        <w:rPr>
          <w:lang w:val="fr-FR"/>
        </w:rPr>
        <w:t xml:space="preserve">Điện thoại </w:t>
      </w:r>
      <w:r w:rsidRPr="009A2DDA">
        <w:rPr>
          <w:lang w:val="fr-FR"/>
        </w:rPr>
        <w:tab/>
      </w:r>
      <w:r w:rsidRPr="009A2DDA">
        <w:rPr>
          <w:lang w:val="fr-FR"/>
        </w:rPr>
        <w:tab/>
        <w:t>: ……………………………….</w:t>
      </w:r>
    </w:p>
    <w:p w14:paraId="1A1B5B65" w14:textId="77777777" w:rsidR="004214FC" w:rsidRPr="009A2DDA" w:rsidRDefault="004214FC" w:rsidP="00987598">
      <w:pPr>
        <w:pStyle w:val="Default"/>
        <w:spacing w:after="120" w:line="300" w:lineRule="exact"/>
        <w:jc w:val="both"/>
        <w:rPr>
          <w:i/>
          <w:color w:val="auto"/>
          <w:lang w:val="fr-FR"/>
        </w:rPr>
      </w:pPr>
      <w:r w:rsidRPr="009A2DDA">
        <w:rPr>
          <w:i/>
          <w:color w:val="auto"/>
          <w:lang w:val="fr-FR"/>
        </w:rPr>
        <w:t>(</w:t>
      </w:r>
      <w:r w:rsidR="00E04BFA" w:rsidRPr="009A2DDA">
        <w:rPr>
          <w:i/>
          <w:color w:val="auto"/>
          <w:lang w:val="fr-FR"/>
        </w:rPr>
        <w:t>Bên A</w:t>
      </w:r>
      <w:r w:rsidRPr="009A2DDA">
        <w:rPr>
          <w:i/>
          <w:color w:val="auto"/>
          <w:lang w:val="fr-FR"/>
        </w:rPr>
        <w:t xml:space="preserve"> và </w:t>
      </w:r>
      <w:r w:rsidR="00E04BFA" w:rsidRPr="009A2DDA">
        <w:rPr>
          <w:i/>
          <w:color w:val="auto"/>
          <w:lang w:val="fr-FR"/>
        </w:rPr>
        <w:t>Bên B</w:t>
      </w:r>
      <w:r w:rsidRPr="009A2DDA">
        <w:rPr>
          <w:i/>
          <w:color w:val="auto"/>
          <w:lang w:val="fr-FR"/>
        </w:rPr>
        <w:t xml:space="preserve"> gọi riêng là “</w:t>
      </w:r>
      <w:r w:rsidRPr="009A2DDA">
        <w:rPr>
          <w:b/>
          <w:i/>
          <w:color w:val="auto"/>
          <w:lang w:val="fr-FR"/>
        </w:rPr>
        <w:t>Bên</w:t>
      </w:r>
      <w:r w:rsidRPr="009A2DDA">
        <w:rPr>
          <w:i/>
          <w:color w:val="auto"/>
          <w:lang w:val="fr-FR"/>
        </w:rPr>
        <w:t>” và gọi chung là “</w:t>
      </w:r>
      <w:r w:rsidRPr="009A2DDA">
        <w:rPr>
          <w:b/>
          <w:i/>
          <w:color w:val="auto"/>
          <w:lang w:val="fr-FR"/>
        </w:rPr>
        <w:t>Các Bên</w:t>
      </w:r>
      <w:r w:rsidRPr="009A2DDA">
        <w:rPr>
          <w:i/>
          <w:color w:val="auto"/>
          <w:lang w:val="fr-FR"/>
        </w:rPr>
        <w:t>”)</w:t>
      </w:r>
    </w:p>
    <w:p w14:paraId="268DF7C0" w14:textId="77777777" w:rsidR="00BC7836" w:rsidRPr="009A2DDA" w:rsidRDefault="0017240C" w:rsidP="00987598">
      <w:pPr>
        <w:pStyle w:val="Default"/>
        <w:spacing w:after="120" w:line="300" w:lineRule="exact"/>
        <w:jc w:val="both"/>
        <w:rPr>
          <w:color w:val="auto"/>
        </w:rPr>
      </w:pPr>
      <w:r w:rsidRPr="009A2DDA">
        <w:rPr>
          <w:color w:val="auto"/>
        </w:rPr>
        <w:t>Các Bên</w:t>
      </w:r>
      <w:r w:rsidR="006408AA" w:rsidRPr="009A2DDA">
        <w:rPr>
          <w:color w:val="auto"/>
        </w:rPr>
        <w:t xml:space="preserve"> cùng nhau thống nhất ký kết </w:t>
      </w:r>
      <w:r w:rsidR="00292CE8" w:rsidRPr="009A2DDA">
        <w:rPr>
          <w:color w:val="auto"/>
        </w:rPr>
        <w:t>Hợp đồng</w:t>
      </w:r>
      <w:r w:rsidR="00827D34" w:rsidRPr="009A2DDA">
        <w:rPr>
          <w:color w:val="auto"/>
        </w:rPr>
        <w:t xml:space="preserve"> dịch vụ</w:t>
      </w:r>
      <w:r w:rsidR="00292CE8" w:rsidRPr="009A2DDA">
        <w:rPr>
          <w:color w:val="auto"/>
        </w:rPr>
        <w:t xml:space="preserve"> quản lý vận hành (“</w:t>
      </w:r>
      <w:r w:rsidR="006408AA" w:rsidRPr="009A2DDA">
        <w:rPr>
          <w:b/>
          <w:color w:val="auto"/>
        </w:rPr>
        <w:t>Hợp Đồng</w:t>
      </w:r>
      <w:r w:rsidR="00292CE8" w:rsidRPr="009A2DDA">
        <w:rPr>
          <w:color w:val="auto"/>
        </w:rPr>
        <w:t>”)</w:t>
      </w:r>
      <w:r w:rsidR="006408AA" w:rsidRPr="009A2DDA">
        <w:rPr>
          <w:color w:val="auto"/>
        </w:rPr>
        <w:t xml:space="preserve"> này với các </w:t>
      </w:r>
      <w:r w:rsidR="000F0E71" w:rsidRPr="009A2DDA">
        <w:rPr>
          <w:color w:val="auto"/>
        </w:rPr>
        <w:t>nội dung</w:t>
      </w:r>
      <w:r w:rsidR="006408AA" w:rsidRPr="009A2DDA">
        <w:rPr>
          <w:color w:val="auto"/>
        </w:rPr>
        <w:t xml:space="preserve"> sau: </w:t>
      </w:r>
    </w:p>
    <w:p w14:paraId="2F665439" w14:textId="77777777" w:rsidR="00BC7836" w:rsidRPr="009A2DDA" w:rsidRDefault="00E60384" w:rsidP="00987598">
      <w:pPr>
        <w:pStyle w:val="Default"/>
        <w:spacing w:after="120" w:line="300" w:lineRule="exact"/>
        <w:jc w:val="both"/>
        <w:rPr>
          <w:b/>
          <w:bCs/>
          <w:color w:val="auto"/>
        </w:rPr>
      </w:pPr>
      <w:r w:rsidRPr="009A2DDA">
        <w:rPr>
          <w:b/>
          <w:bCs/>
          <w:color w:val="auto"/>
        </w:rPr>
        <w:t xml:space="preserve">ĐIỀU 1. </w:t>
      </w:r>
      <w:r w:rsidR="006408AA" w:rsidRPr="009A2DDA">
        <w:rPr>
          <w:b/>
          <w:bCs/>
          <w:color w:val="auto"/>
        </w:rPr>
        <w:t xml:space="preserve">ĐỐI TƯỢNG HỢP ĐỒNG </w:t>
      </w:r>
    </w:p>
    <w:p w14:paraId="03B9CF86" w14:textId="77777777" w:rsidR="00213C41" w:rsidRPr="009A2DDA" w:rsidRDefault="00E04BFA" w:rsidP="00987598">
      <w:pPr>
        <w:pStyle w:val="Default"/>
        <w:numPr>
          <w:ilvl w:val="0"/>
          <w:numId w:val="5"/>
        </w:numPr>
        <w:spacing w:after="120" w:line="300" w:lineRule="exact"/>
        <w:jc w:val="both"/>
        <w:rPr>
          <w:color w:val="auto"/>
        </w:rPr>
      </w:pPr>
      <w:r w:rsidRPr="009A2DDA">
        <w:rPr>
          <w:color w:val="auto"/>
        </w:rPr>
        <w:t>Bên A</w:t>
      </w:r>
      <w:r w:rsidR="006408AA" w:rsidRPr="009A2DDA">
        <w:rPr>
          <w:color w:val="auto"/>
        </w:rPr>
        <w:t xml:space="preserve"> đồng ý thuê </w:t>
      </w:r>
      <w:r w:rsidRPr="009A2DDA">
        <w:rPr>
          <w:color w:val="auto"/>
        </w:rPr>
        <w:t>Bên B</w:t>
      </w:r>
      <w:r w:rsidR="006408AA" w:rsidRPr="009A2DDA">
        <w:rPr>
          <w:color w:val="auto"/>
        </w:rPr>
        <w:t xml:space="preserve"> cung cấp </w:t>
      </w:r>
      <w:r w:rsidR="00E60384" w:rsidRPr="009A2DDA">
        <w:rPr>
          <w:color w:val="auto"/>
        </w:rPr>
        <w:t>dịch vụ quản lý vận hành</w:t>
      </w:r>
      <w:r w:rsidR="00892D52" w:rsidRPr="009A2DDA">
        <w:rPr>
          <w:color w:val="auto"/>
        </w:rPr>
        <w:t xml:space="preserve"> </w:t>
      </w:r>
      <w:r w:rsidR="00892D52" w:rsidRPr="009A2DDA">
        <w:rPr>
          <w:b/>
          <w:color w:val="auto"/>
        </w:rPr>
        <w:t>(“Dịch Vụ</w:t>
      </w:r>
      <w:r w:rsidR="00892D52" w:rsidRPr="009A2DDA">
        <w:rPr>
          <w:color w:val="auto"/>
        </w:rPr>
        <w:t>”)</w:t>
      </w:r>
      <w:r w:rsidR="009923D2" w:rsidRPr="009A2DDA">
        <w:rPr>
          <w:color w:val="auto"/>
        </w:rPr>
        <w:t xml:space="preserve"> </w:t>
      </w:r>
      <w:r w:rsidR="00213C41" w:rsidRPr="009A2DDA">
        <w:rPr>
          <w:color w:val="auto"/>
        </w:rPr>
        <w:t xml:space="preserve">tại Khu </w:t>
      </w:r>
      <w:r w:rsidR="008464DF" w:rsidRPr="009A2DDA">
        <w:rPr>
          <w:color w:val="auto"/>
        </w:rPr>
        <w:t xml:space="preserve">căn hộ </w:t>
      </w:r>
      <w:r w:rsidR="00213C41" w:rsidRPr="009A2DDA">
        <w:rPr>
          <w:color w:val="auto"/>
        </w:rPr>
        <w:t>– Tòa</w:t>
      </w:r>
      <w:r w:rsidR="007F35E8" w:rsidRPr="009A2DDA">
        <w:rPr>
          <w:color w:val="auto"/>
        </w:rPr>
        <w:t>/ cụm</w:t>
      </w:r>
      <w:r w:rsidR="00213C41" w:rsidRPr="009A2DDA">
        <w:rPr>
          <w:color w:val="auto"/>
        </w:rPr>
        <w:t xml:space="preserve"> nhà chung cư ………………….</w:t>
      </w:r>
      <w:r w:rsidR="00E60384" w:rsidRPr="009A2DDA">
        <w:rPr>
          <w:color w:val="auto"/>
        </w:rPr>
        <w:t xml:space="preserve"> ...</w:t>
      </w:r>
      <w:r w:rsidR="009923D2" w:rsidRPr="009A2DDA">
        <w:rPr>
          <w:color w:val="auto"/>
        </w:rPr>
        <w:t xml:space="preserve"> </w:t>
      </w:r>
      <w:r w:rsidR="00E60384" w:rsidRPr="009A2DDA">
        <w:rPr>
          <w:b/>
          <w:color w:val="auto"/>
        </w:rPr>
        <w:t>(“</w:t>
      </w:r>
      <w:r w:rsidR="005F0325" w:rsidRPr="009A2DDA">
        <w:rPr>
          <w:b/>
          <w:color w:val="auto"/>
        </w:rPr>
        <w:t>Khu Vực Quản Lý</w:t>
      </w:r>
      <w:r w:rsidR="00E60384" w:rsidRPr="009A2DDA">
        <w:rPr>
          <w:b/>
          <w:color w:val="auto"/>
        </w:rPr>
        <w:t>”)</w:t>
      </w:r>
      <w:r w:rsidR="00213C41" w:rsidRPr="009A2DDA">
        <w:rPr>
          <w:color w:val="auto"/>
        </w:rPr>
        <w:t>;</w:t>
      </w:r>
    </w:p>
    <w:p w14:paraId="0A5AFFBB" w14:textId="77777777" w:rsidR="008C7C5B" w:rsidRPr="009A2DDA" w:rsidRDefault="00213C41" w:rsidP="00987598">
      <w:pPr>
        <w:pStyle w:val="Default"/>
        <w:numPr>
          <w:ilvl w:val="0"/>
          <w:numId w:val="5"/>
        </w:numPr>
        <w:spacing w:after="120" w:line="300" w:lineRule="exact"/>
        <w:jc w:val="both"/>
        <w:rPr>
          <w:color w:val="auto"/>
        </w:rPr>
      </w:pPr>
      <w:r w:rsidRPr="009A2DDA">
        <w:rPr>
          <w:color w:val="auto"/>
        </w:rPr>
        <w:t xml:space="preserve">Thông tin </w:t>
      </w:r>
      <w:r w:rsidR="00222FD7" w:rsidRPr="009A2DDA">
        <w:rPr>
          <w:color w:val="auto"/>
        </w:rPr>
        <w:t>của Tòa</w:t>
      </w:r>
      <w:r w:rsidR="007F35E8" w:rsidRPr="009A2DDA">
        <w:rPr>
          <w:color w:val="auto"/>
        </w:rPr>
        <w:t>/ cụm tòa</w:t>
      </w:r>
      <w:r w:rsidR="00222FD7" w:rsidRPr="009A2DDA">
        <w:rPr>
          <w:color w:val="auto"/>
        </w:rPr>
        <w:t xml:space="preserve"> nhà chung cư có </w:t>
      </w:r>
      <w:r w:rsidRPr="009A2DDA">
        <w:rPr>
          <w:color w:val="auto"/>
        </w:rPr>
        <w:t>Khu Vực Quản Lý</w:t>
      </w:r>
      <w:r w:rsidR="00892D52" w:rsidRPr="009A2DDA">
        <w:rPr>
          <w:color w:val="auto"/>
        </w:rPr>
        <w:t xml:space="preserve"> như sau</w:t>
      </w:r>
      <w:r w:rsidRPr="009A2DDA">
        <w:rPr>
          <w:color w:val="auto"/>
        </w:rPr>
        <w:t xml:space="preserve">: </w:t>
      </w:r>
    </w:p>
    <w:p w14:paraId="60115750" w14:textId="77777777" w:rsidR="008C7C5B" w:rsidRPr="009A2DDA" w:rsidRDefault="008C7C5B" w:rsidP="00987598">
      <w:pPr>
        <w:pStyle w:val="Default"/>
        <w:numPr>
          <w:ilvl w:val="0"/>
          <w:numId w:val="4"/>
        </w:numPr>
        <w:spacing w:after="120" w:line="300" w:lineRule="exact"/>
        <w:jc w:val="both"/>
        <w:rPr>
          <w:color w:val="auto"/>
        </w:rPr>
      </w:pPr>
      <w:r w:rsidRPr="009A2DDA">
        <w:rPr>
          <w:color w:val="auto"/>
        </w:rPr>
        <w:t>Tên nhà chung cư/cụm nhà chung cư</w:t>
      </w:r>
      <w:bookmarkStart w:id="0" w:name="_ftnref28"/>
      <w:bookmarkEnd w:id="0"/>
      <w:r w:rsidRPr="009A2DDA">
        <w:rPr>
          <w:color w:val="auto"/>
        </w:rPr>
        <w:t xml:space="preserve">: </w:t>
      </w:r>
      <w:r w:rsidR="00293F24" w:rsidRPr="009A2DDA">
        <w:rPr>
          <w:i/>
          <w:color w:val="auto"/>
        </w:rPr>
        <w:t>……………</w:t>
      </w:r>
      <w:r w:rsidR="000F0E71" w:rsidRPr="009A2DDA">
        <w:rPr>
          <w:i/>
          <w:color w:val="auto"/>
        </w:rPr>
        <w:t xml:space="preserve"> </w:t>
      </w:r>
      <w:r w:rsidR="000F0E71" w:rsidRPr="009A2DDA">
        <w:rPr>
          <w:color w:val="auto"/>
        </w:rPr>
        <w:t>có địa chỉ tại: ………….</w:t>
      </w:r>
    </w:p>
    <w:p w14:paraId="144F829D" w14:textId="77777777" w:rsidR="008C7C5B" w:rsidRPr="009A2DDA" w:rsidRDefault="008C7C5B" w:rsidP="00987598">
      <w:pPr>
        <w:pStyle w:val="Default"/>
        <w:numPr>
          <w:ilvl w:val="0"/>
          <w:numId w:val="4"/>
        </w:numPr>
        <w:spacing w:after="120" w:line="300" w:lineRule="exact"/>
        <w:jc w:val="both"/>
        <w:rPr>
          <w:color w:val="auto"/>
        </w:rPr>
      </w:pPr>
      <w:r w:rsidRPr="009A2DDA">
        <w:rPr>
          <w:color w:val="auto"/>
        </w:rPr>
        <w:t>Loại nhà chung cư</w:t>
      </w:r>
      <w:bookmarkStart w:id="1" w:name="_ftnref29"/>
      <w:bookmarkEnd w:id="1"/>
      <w:r w:rsidR="00293F24" w:rsidRPr="009A2DDA">
        <w:rPr>
          <w:rStyle w:val="FootnoteReference"/>
          <w:color w:val="auto"/>
        </w:rPr>
        <w:footnoteReference w:id="3"/>
      </w:r>
      <w:r w:rsidRPr="009A2DDA">
        <w:rPr>
          <w:color w:val="auto"/>
        </w:rPr>
        <w:t xml:space="preserve">: </w:t>
      </w:r>
      <w:r w:rsidR="00293F24" w:rsidRPr="009A2DDA">
        <w:rPr>
          <w:i/>
          <w:color w:val="auto"/>
        </w:rPr>
        <w:t>…………………….</w:t>
      </w:r>
    </w:p>
    <w:p w14:paraId="49527FC0" w14:textId="5D30239B" w:rsidR="008C7C5B" w:rsidRPr="009A2DDA" w:rsidRDefault="007F35E8" w:rsidP="00987598">
      <w:pPr>
        <w:pStyle w:val="Default"/>
        <w:numPr>
          <w:ilvl w:val="0"/>
          <w:numId w:val="4"/>
        </w:numPr>
        <w:spacing w:after="120" w:line="300" w:lineRule="exact"/>
        <w:jc w:val="both"/>
        <w:rPr>
          <w:color w:val="auto"/>
        </w:rPr>
      </w:pPr>
      <w:r w:rsidRPr="009A2DDA">
        <w:rPr>
          <w:color w:val="auto"/>
        </w:rPr>
        <w:lastRenderedPageBreak/>
        <w:t>Phạm vi Khu Vực Quản Lý</w:t>
      </w:r>
      <w:r w:rsidR="000F0E71" w:rsidRPr="009A2DDA">
        <w:rPr>
          <w:color w:val="auto"/>
        </w:rPr>
        <w:t xml:space="preserve">: </w:t>
      </w:r>
      <w:r w:rsidRPr="009A2DDA">
        <w:rPr>
          <w:color w:val="auto"/>
        </w:rPr>
        <w:t xml:space="preserve">Từ tầng </w:t>
      </w:r>
      <w:r w:rsidR="000F0E71" w:rsidRPr="009A2DDA">
        <w:rPr>
          <w:color w:val="auto"/>
        </w:rPr>
        <w:t xml:space="preserve">… </w:t>
      </w:r>
      <w:r w:rsidRPr="009A2DDA">
        <w:rPr>
          <w:color w:val="auto"/>
        </w:rPr>
        <w:t xml:space="preserve">đến </w:t>
      </w:r>
      <w:r w:rsidR="000F0E71" w:rsidRPr="009A2DDA">
        <w:rPr>
          <w:color w:val="auto"/>
        </w:rPr>
        <w:t>tầng</w:t>
      </w:r>
      <w:r w:rsidRPr="009A2DDA">
        <w:rPr>
          <w:color w:val="auto"/>
        </w:rPr>
        <w:t xml:space="preserve"> ….</w:t>
      </w:r>
      <w:r w:rsidR="000F0E71" w:rsidRPr="009A2DDA">
        <w:rPr>
          <w:color w:val="auto"/>
        </w:rPr>
        <w:t xml:space="preserve"> </w:t>
      </w:r>
      <w:r w:rsidR="00892918" w:rsidRPr="009A2DDA">
        <w:rPr>
          <w:color w:val="auto"/>
        </w:rPr>
        <w:t>của [Khối nhà …/ Tòa nhà …./ Cụm Tòa nhà ….]</w:t>
      </w:r>
      <w:r w:rsidRPr="009A2DDA">
        <w:rPr>
          <w:color w:val="auto"/>
        </w:rPr>
        <w:t>, diện tích chỗ để xe thuộc sở hữu chung của Tòa</w:t>
      </w:r>
      <w:r w:rsidR="00892918" w:rsidRPr="009A2DDA">
        <w:rPr>
          <w:color w:val="auto"/>
        </w:rPr>
        <w:t>/ C</w:t>
      </w:r>
      <w:r w:rsidRPr="009A2DDA">
        <w:rPr>
          <w:color w:val="auto"/>
        </w:rPr>
        <w:t>ụm tòa nhà chung cư và Phần Chung như nêu tại Điều 1.3 Hợp Đồng</w:t>
      </w:r>
      <w:r w:rsidR="008F1726" w:rsidRPr="009A2DDA">
        <w:rPr>
          <w:color w:val="auto"/>
        </w:rPr>
        <w:t>;</w:t>
      </w:r>
    </w:p>
    <w:p w14:paraId="7CFBC3DC" w14:textId="77777777" w:rsidR="00E60384" w:rsidRPr="009A2DDA" w:rsidRDefault="008F1726" w:rsidP="00987598">
      <w:pPr>
        <w:pStyle w:val="Default"/>
        <w:numPr>
          <w:ilvl w:val="0"/>
          <w:numId w:val="4"/>
        </w:numPr>
        <w:spacing w:after="120" w:line="300" w:lineRule="exact"/>
        <w:jc w:val="both"/>
        <w:rPr>
          <w:color w:val="auto"/>
        </w:rPr>
      </w:pPr>
      <w:r w:rsidRPr="009A2DDA">
        <w:rPr>
          <w:color w:val="auto"/>
        </w:rPr>
        <w:t>P</w:t>
      </w:r>
      <w:r w:rsidR="00E04BFA" w:rsidRPr="009A2DDA">
        <w:rPr>
          <w:color w:val="auto"/>
        </w:rPr>
        <w:t>hần chung của Khu Vực Quản Lý</w:t>
      </w:r>
      <w:r w:rsidRPr="009A2DDA">
        <w:rPr>
          <w:color w:val="auto"/>
        </w:rPr>
        <w:t xml:space="preserve"> </w:t>
      </w:r>
      <w:r w:rsidRPr="009A2DDA">
        <w:rPr>
          <w:b/>
          <w:color w:val="auto"/>
        </w:rPr>
        <w:t>(“Phần Chung”)</w:t>
      </w:r>
      <w:r w:rsidRPr="009A2DDA">
        <w:rPr>
          <w:color w:val="auto"/>
        </w:rPr>
        <w:t xml:space="preserve">, bao gồm </w:t>
      </w:r>
      <w:r w:rsidR="00FE16E6" w:rsidRPr="009A2DDA">
        <w:rPr>
          <w:color w:val="auto"/>
        </w:rPr>
        <w:t xml:space="preserve">Công </w:t>
      </w:r>
      <w:r w:rsidR="000F0E71" w:rsidRPr="009A2DDA">
        <w:rPr>
          <w:color w:val="auto"/>
        </w:rPr>
        <w:t xml:space="preserve">trình tiện ích chung </w:t>
      </w:r>
      <w:r w:rsidRPr="009A2DDA">
        <w:rPr>
          <w:color w:val="auto"/>
        </w:rPr>
        <w:t xml:space="preserve">và Hệ thống kỹ thuật chung </w:t>
      </w:r>
      <w:r w:rsidR="00E04BFA" w:rsidRPr="009A2DDA">
        <w:rPr>
          <w:color w:val="auto"/>
        </w:rPr>
        <w:t xml:space="preserve">của Khu </w:t>
      </w:r>
      <w:r w:rsidR="008464DF" w:rsidRPr="009A2DDA">
        <w:rPr>
          <w:color w:val="auto"/>
        </w:rPr>
        <w:t>căn hộ</w:t>
      </w:r>
      <w:r w:rsidR="007F35E8" w:rsidRPr="009A2DDA">
        <w:rPr>
          <w:color w:val="auto"/>
        </w:rPr>
        <w:t xml:space="preserve"> </w:t>
      </w:r>
      <w:r w:rsidR="00E04BFA" w:rsidRPr="009A2DDA">
        <w:rPr>
          <w:color w:val="auto"/>
        </w:rPr>
        <w:t xml:space="preserve">như nêu tại Phụ lục đính kèm Hợp </w:t>
      </w:r>
      <w:r w:rsidR="00292CE8" w:rsidRPr="009A2DDA">
        <w:rPr>
          <w:color w:val="auto"/>
        </w:rPr>
        <w:t xml:space="preserve">đồng mua bán </w:t>
      </w:r>
      <w:r w:rsidR="000F0E71" w:rsidRPr="009A2DDA">
        <w:rPr>
          <w:color w:val="auto"/>
        </w:rPr>
        <w:t xml:space="preserve">đã ký giữa </w:t>
      </w:r>
      <w:r w:rsidR="00292CE8" w:rsidRPr="009A2DDA">
        <w:rPr>
          <w:color w:val="auto"/>
        </w:rPr>
        <w:t xml:space="preserve">chủ đầu tư </w:t>
      </w:r>
      <w:r w:rsidR="000F0E71" w:rsidRPr="009A2DDA">
        <w:rPr>
          <w:color w:val="auto"/>
        </w:rPr>
        <w:t xml:space="preserve">và </w:t>
      </w:r>
      <w:r w:rsidR="00292CE8" w:rsidRPr="009A2DDA">
        <w:rPr>
          <w:color w:val="auto"/>
        </w:rPr>
        <w:t xml:space="preserve">các </w:t>
      </w:r>
      <w:r w:rsidR="000F0E71" w:rsidRPr="009A2DDA">
        <w:rPr>
          <w:color w:val="auto"/>
        </w:rPr>
        <w:t>chủ sở hữu căn hộ</w:t>
      </w:r>
      <w:r w:rsidRPr="009A2DDA">
        <w:rPr>
          <w:color w:val="auto"/>
        </w:rPr>
        <w:t>;</w:t>
      </w:r>
    </w:p>
    <w:p w14:paraId="6195CA54" w14:textId="1AD2D424" w:rsidR="00293F24" w:rsidRPr="009A2DDA" w:rsidRDefault="00213C41" w:rsidP="00987598">
      <w:pPr>
        <w:pStyle w:val="Default"/>
        <w:numPr>
          <w:ilvl w:val="0"/>
          <w:numId w:val="5"/>
        </w:numPr>
        <w:spacing w:after="120" w:line="300" w:lineRule="exact"/>
        <w:jc w:val="both"/>
        <w:rPr>
          <w:b/>
          <w:color w:val="auto"/>
        </w:rPr>
      </w:pPr>
      <w:r w:rsidRPr="009A2DDA">
        <w:rPr>
          <w:color w:val="auto"/>
        </w:rPr>
        <w:t>Phạm vi Dịch Vụ</w:t>
      </w:r>
      <w:r w:rsidR="00FE16E6" w:rsidRPr="009A2DDA">
        <w:rPr>
          <w:color w:val="auto"/>
        </w:rPr>
        <w:t xml:space="preserve">: Theo </w:t>
      </w:r>
      <w:r w:rsidR="003D602C" w:rsidRPr="009A2DDA">
        <w:rPr>
          <w:color w:val="auto"/>
        </w:rPr>
        <w:t xml:space="preserve">Mục </w:t>
      </w:r>
      <w:r w:rsidR="00A01A9D" w:rsidRPr="009A2DDA">
        <w:rPr>
          <w:color w:val="auto"/>
        </w:rPr>
        <w:t>A</w:t>
      </w:r>
      <w:r w:rsidR="003D602C" w:rsidRPr="009A2DDA">
        <w:rPr>
          <w:color w:val="auto"/>
        </w:rPr>
        <w:t xml:space="preserve"> </w:t>
      </w:r>
      <w:r w:rsidR="00CF3208" w:rsidRPr="009A2DDA">
        <w:rPr>
          <w:color w:val="auto"/>
        </w:rPr>
        <w:t>của</w:t>
      </w:r>
      <w:r w:rsidR="003D602C" w:rsidRPr="009A2DDA">
        <w:rPr>
          <w:color w:val="auto"/>
        </w:rPr>
        <w:t xml:space="preserve"> </w:t>
      </w:r>
      <w:r w:rsidR="00FE16E6" w:rsidRPr="009A2DDA">
        <w:rPr>
          <w:color w:val="auto"/>
        </w:rPr>
        <w:t>Phụ lục đính kèm Hợp Đồng này.</w:t>
      </w:r>
      <w:r w:rsidR="004214FC" w:rsidRPr="009A2DDA">
        <w:rPr>
          <w:color w:val="auto"/>
        </w:rPr>
        <w:t xml:space="preserve"> </w:t>
      </w:r>
    </w:p>
    <w:p w14:paraId="4A7FD8A6" w14:textId="77777777" w:rsidR="005C72C0" w:rsidRPr="009A2DDA" w:rsidRDefault="00213C41" w:rsidP="00987598">
      <w:pPr>
        <w:pStyle w:val="Default"/>
        <w:spacing w:after="120" w:line="300" w:lineRule="exact"/>
        <w:jc w:val="both"/>
        <w:rPr>
          <w:b/>
          <w:color w:val="auto"/>
        </w:rPr>
      </w:pPr>
      <w:r w:rsidRPr="009A2DDA">
        <w:rPr>
          <w:b/>
          <w:color w:val="auto"/>
        </w:rPr>
        <w:t xml:space="preserve">ĐIỀU 2. THỜI HẠN HỢP ĐỒNG </w:t>
      </w:r>
      <w:r w:rsidR="006408AA" w:rsidRPr="009A2DDA">
        <w:rPr>
          <w:b/>
          <w:color w:val="auto"/>
        </w:rPr>
        <w:t>VÀ CHẤM DỨT HIỆU LỰC</w:t>
      </w:r>
    </w:p>
    <w:p w14:paraId="61138FD7" w14:textId="77777777" w:rsidR="00F273B3" w:rsidRPr="009A2DDA" w:rsidRDefault="00292CE8" w:rsidP="00987598">
      <w:pPr>
        <w:pStyle w:val="Default"/>
        <w:numPr>
          <w:ilvl w:val="0"/>
          <w:numId w:val="6"/>
        </w:numPr>
        <w:spacing w:after="120" w:line="300" w:lineRule="exact"/>
        <w:jc w:val="both"/>
        <w:rPr>
          <w:color w:val="auto"/>
        </w:rPr>
      </w:pPr>
      <w:r w:rsidRPr="009A2DDA">
        <w:rPr>
          <w:color w:val="auto"/>
        </w:rPr>
        <w:t xml:space="preserve">Thời </w:t>
      </w:r>
      <w:r w:rsidR="00E04BFA" w:rsidRPr="009A2DDA">
        <w:rPr>
          <w:color w:val="auto"/>
        </w:rPr>
        <w:t>hạn Hợp Đồng:</w:t>
      </w:r>
      <w:r w:rsidR="008F1726" w:rsidRPr="009A2DDA">
        <w:rPr>
          <w:color w:val="auto"/>
        </w:rPr>
        <w:t xml:space="preserve"> </w:t>
      </w:r>
    </w:p>
    <w:p w14:paraId="3D7B1BF8" w14:textId="4206150B" w:rsidR="00F273B3" w:rsidRPr="009A2DDA" w:rsidRDefault="008F1726" w:rsidP="00F273B3">
      <w:pPr>
        <w:pStyle w:val="Default"/>
        <w:numPr>
          <w:ilvl w:val="1"/>
          <w:numId w:val="42"/>
        </w:numPr>
        <w:spacing w:after="120" w:line="300" w:lineRule="exact"/>
        <w:ind w:left="720"/>
        <w:jc w:val="both"/>
        <w:rPr>
          <w:color w:val="auto"/>
        </w:rPr>
      </w:pPr>
      <w:r w:rsidRPr="009A2DDA">
        <w:rPr>
          <w:color w:val="auto"/>
        </w:rPr>
        <w:t>T</w:t>
      </w:r>
      <w:r w:rsidR="00F273B3" w:rsidRPr="009A2DDA">
        <w:rPr>
          <w:color w:val="auto"/>
        </w:rPr>
        <w:t>hời hạn Hợp Đồng: T</w:t>
      </w:r>
      <w:r w:rsidR="006408AA" w:rsidRPr="009A2DDA">
        <w:rPr>
          <w:color w:val="auto"/>
        </w:rPr>
        <w:t>ừ ngày</w:t>
      </w:r>
      <w:r w:rsidR="00213C41" w:rsidRPr="009A2DDA">
        <w:rPr>
          <w:color w:val="auto"/>
        </w:rPr>
        <w:t>…</w:t>
      </w:r>
      <w:r w:rsidR="006963F5" w:rsidRPr="009A2DDA">
        <w:rPr>
          <w:color w:val="auto"/>
        </w:rPr>
        <w:t xml:space="preserve"> đến hết ngày </w:t>
      </w:r>
      <w:r w:rsidR="00213C41" w:rsidRPr="009A2DDA">
        <w:rPr>
          <w:color w:val="auto"/>
        </w:rPr>
        <w:t>…….</w:t>
      </w:r>
      <w:r w:rsidR="002C22DC" w:rsidRPr="009A2DDA">
        <w:rPr>
          <w:color w:val="auto"/>
        </w:rPr>
        <w:t xml:space="preserve"> </w:t>
      </w:r>
      <w:r w:rsidR="00213C41" w:rsidRPr="009A2DDA">
        <w:rPr>
          <w:color w:val="auto"/>
        </w:rPr>
        <w:t>(“</w:t>
      </w:r>
      <w:r w:rsidR="00213C41" w:rsidRPr="009A2DDA">
        <w:rPr>
          <w:b/>
          <w:color w:val="auto"/>
        </w:rPr>
        <w:t>Thời Hạn</w:t>
      </w:r>
      <w:r w:rsidR="00213C41" w:rsidRPr="009A2DDA">
        <w:rPr>
          <w:color w:val="auto"/>
        </w:rPr>
        <w:t>”)</w:t>
      </w:r>
      <w:r w:rsidR="00E04BFA" w:rsidRPr="009A2DDA">
        <w:rPr>
          <w:color w:val="auto"/>
        </w:rPr>
        <w:t xml:space="preserve">. Việc gia hạn Hợp Đồng (nếu có) sẽ được Các Bên thỏa thuận bằng văn bản trước ít nhất 30 (ba mươi) ngày làm việc so với ngày </w:t>
      </w:r>
      <w:r w:rsidR="00292CE8" w:rsidRPr="009A2DDA">
        <w:rPr>
          <w:color w:val="auto"/>
        </w:rPr>
        <w:t>cuối cùng của Thời Hạn hoặc Thời Hạn đã gia hạn liền trước đó</w:t>
      </w:r>
      <w:r w:rsidR="00E04BFA" w:rsidRPr="009A2DDA">
        <w:rPr>
          <w:color w:val="auto"/>
        </w:rPr>
        <w:t>.</w:t>
      </w:r>
      <w:r w:rsidR="00346384" w:rsidRPr="009A2DDA">
        <w:rPr>
          <w:color w:val="auto"/>
        </w:rPr>
        <w:t xml:space="preserve"> </w:t>
      </w:r>
      <w:r w:rsidR="00BF10D4" w:rsidRPr="009A2DDA">
        <w:rPr>
          <w:color w:val="auto"/>
        </w:rPr>
        <w:t>Để cho rõ ràng, t</w:t>
      </w:r>
      <w:r w:rsidR="007B027C" w:rsidRPr="009A2DDA">
        <w:rPr>
          <w:color w:val="auto"/>
        </w:rPr>
        <w:t xml:space="preserve">rong trường hợp Các Bên </w:t>
      </w:r>
      <w:r w:rsidR="00BF10D4" w:rsidRPr="009A2DDA">
        <w:rPr>
          <w:color w:val="auto"/>
        </w:rPr>
        <w:t>đã thể hiện</w:t>
      </w:r>
      <w:r w:rsidR="000571E2" w:rsidRPr="009A2DDA">
        <w:rPr>
          <w:color w:val="auto"/>
        </w:rPr>
        <w:t xml:space="preserve"> rõ</w:t>
      </w:r>
      <w:r w:rsidR="00BF10D4" w:rsidRPr="009A2DDA">
        <w:rPr>
          <w:color w:val="auto"/>
        </w:rPr>
        <w:t xml:space="preserve"> ý chí về việc gia hạn Thời Hạn </w:t>
      </w:r>
      <w:r w:rsidR="00ED5C7C" w:rsidRPr="009A2DDA">
        <w:rPr>
          <w:color w:val="auto"/>
        </w:rPr>
        <w:t xml:space="preserve">bằng việc vẫn tiếp tục cung cấp và sử dụng Dịch Vụ trên thực tế </w:t>
      </w:r>
      <w:r w:rsidR="00BF10D4" w:rsidRPr="009A2DDA">
        <w:rPr>
          <w:color w:val="auto"/>
        </w:rPr>
        <w:t xml:space="preserve">trong thời gian nêu trên nhưng </w:t>
      </w:r>
      <w:r w:rsidR="007B027C" w:rsidRPr="009A2DDA">
        <w:rPr>
          <w:color w:val="auto"/>
        </w:rPr>
        <w:t xml:space="preserve">chưa hoàn tất thủ tục ký kết phụ lục về việc gia hạn Hợp Đồng thì Hợp Đồng được xem là tự động gia hạn </w:t>
      </w:r>
      <w:r w:rsidR="007E1A60" w:rsidRPr="009A2DDA">
        <w:rPr>
          <w:color w:val="auto"/>
        </w:rPr>
        <w:t>cho đến khi</w:t>
      </w:r>
      <w:r w:rsidR="007B027C" w:rsidRPr="009A2DDA">
        <w:rPr>
          <w:color w:val="auto"/>
        </w:rPr>
        <w:t xml:space="preserve"> Các Bên hoàn tất thủ tục ký kết phụ lục về việc gia hạn Hợp Đồng</w:t>
      </w:r>
      <w:r w:rsidR="000571E2" w:rsidRPr="009A2DDA">
        <w:rPr>
          <w:color w:val="auto"/>
        </w:rPr>
        <w:t xml:space="preserve"> và Bên A phải thanh toán cho Bên B phí dịch vụ theo thống nhất của Các Bên cho thời gian Bên B đã cung cấp dịch vụ vụ nhưng</w:t>
      </w:r>
      <w:r w:rsidR="000571E2" w:rsidRPr="009A2DDA">
        <w:rPr>
          <w:color w:val="auto"/>
          <w:lang w:val="vi-VN"/>
        </w:rPr>
        <w:t xml:space="preserve"> Các Bên </w:t>
      </w:r>
      <w:r w:rsidR="000571E2" w:rsidRPr="009A2DDA">
        <w:rPr>
          <w:color w:val="auto"/>
        </w:rPr>
        <w:t xml:space="preserve">chưa </w:t>
      </w:r>
      <w:r w:rsidR="000571E2" w:rsidRPr="009A2DDA">
        <w:rPr>
          <w:color w:val="auto"/>
          <w:lang w:val="vi-VN"/>
        </w:rPr>
        <w:t>hoàn tất thủ tục ký kết phụ lục về việc gia hạn Hợp Đồng</w:t>
      </w:r>
      <w:r w:rsidR="007B027C" w:rsidRPr="009A2DDA">
        <w:rPr>
          <w:color w:val="auto"/>
        </w:rPr>
        <w:t>.</w:t>
      </w:r>
      <w:r w:rsidR="00667712" w:rsidRPr="009A2DDA">
        <w:rPr>
          <w:color w:val="auto"/>
        </w:rPr>
        <w:t xml:space="preserve"> </w:t>
      </w:r>
    </w:p>
    <w:p w14:paraId="25A733DE" w14:textId="34BFC40F" w:rsidR="00A7032B" w:rsidRPr="009A2DDA" w:rsidRDefault="00667712" w:rsidP="00F273B3">
      <w:pPr>
        <w:pStyle w:val="Default"/>
        <w:numPr>
          <w:ilvl w:val="1"/>
          <w:numId w:val="42"/>
        </w:numPr>
        <w:spacing w:after="120" w:line="300" w:lineRule="exact"/>
        <w:ind w:left="720"/>
        <w:jc w:val="both"/>
        <w:rPr>
          <w:color w:val="auto"/>
        </w:rPr>
      </w:pPr>
      <w:r w:rsidRPr="009A2DDA">
        <w:rPr>
          <w:color w:val="auto"/>
        </w:rPr>
        <w:t>Trong trường hợp hết 180 ngày kể từ ngày cuối cùng của Thời Hạn mà Các Bên không thể hoàn tất thủ tục ký kết phụ lục gia hạn Hợp Đồng thì Hợp Đồng sẽ tự động chấm dứt vào ngày thứ 181 kể từ ngày cuối cùng của Thời hạn</w:t>
      </w:r>
      <w:r w:rsidR="003D21BF" w:rsidRPr="009A2DDA">
        <w:rPr>
          <w:color w:val="auto"/>
        </w:rPr>
        <w:t>, trừ trường hợp Các Bên có thoả thuận khác (nếu có)</w:t>
      </w:r>
      <w:r w:rsidRPr="009A2DDA">
        <w:rPr>
          <w:color w:val="auto"/>
        </w:rPr>
        <w:t>.</w:t>
      </w:r>
    </w:p>
    <w:p w14:paraId="1A7DA424" w14:textId="77777777" w:rsidR="00E337F9" w:rsidRPr="009A2DDA" w:rsidRDefault="006408AA" w:rsidP="00987598">
      <w:pPr>
        <w:pStyle w:val="Default"/>
        <w:numPr>
          <w:ilvl w:val="0"/>
          <w:numId w:val="6"/>
        </w:numPr>
        <w:spacing w:after="120" w:line="300" w:lineRule="exact"/>
        <w:jc w:val="both"/>
        <w:rPr>
          <w:color w:val="auto"/>
        </w:rPr>
      </w:pPr>
      <w:r w:rsidRPr="009A2DDA">
        <w:rPr>
          <w:color w:val="auto"/>
        </w:rPr>
        <w:t>Hợp Đồng này chấm dứt hiệu lực khi</w:t>
      </w:r>
      <w:r w:rsidR="00CB61BB" w:rsidRPr="009A2DDA">
        <w:rPr>
          <w:color w:val="auto"/>
        </w:rPr>
        <w:t xml:space="preserve"> xảy ra một trong các trường hợp sau</w:t>
      </w:r>
      <w:r w:rsidRPr="009A2DDA">
        <w:rPr>
          <w:color w:val="auto"/>
        </w:rPr>
        <w:t xml:space="preserve">: </w:t>
      </w:r>
    </w:p>
    <w:p w14:paraId="610EC068" w14:textId="1281C6B9" w:rsidR="00292CE8" w:rsidRPr="009A2DDA" w:rsidRDefault="008464DF" w:rsidP="00987598">
      <w:pPr>
        <w:pStyle w:val="Default"/>
        <w:numPr>
          <w:ilvl w:val="0"/>
          <w:numId w:val="1"/>
        </w:numPr>
        <w:tabs>
          <w:tab w:val="clear" w:pos="720"/>
        </w:tabs>
        <w:spacing w:after="120" w:line="300" w:lineRule="exact"/>
        <w:ind w:left="709" w:hanging="349"/>
        <w:jc w:val="both"/>
        <w:rPr>
          <w:color w:val="auto"/>
        </w:rPr>
      </w:pPr>
      <w:r w:rsidRPr="009A2DDA">
        <w:rPr>
          <w:color w:val="auto"/>
        </w:rPr>
        <w:t>Kết thúc</w:t>
      </w:r>
      <w:r w:rsidR="00292CE8" w:rsidRPr="009A2DDA">
        <w:rPr>
          <w:color w:val="auto"/>
        </w:rPr>
        <w:t xml:space="preserve"> Thời Hạn mà không được gia hạn</w:t>
      </w:r>
      <w:r w:rsidR="00667712" w:rsidRPr="009A2DDA">
        <w:rPr>
          <w:color w:val="auto"/>
        </w:rPr>
        <w:t xml:space="preserve"> hoặc không thể hiện rõ ý chí về việc gia hạn Thời Hạn </w:t>
      </w:r>
      <w:r w:rsidR="00F273B3" w:rsidRPr="009A2DDA">
        <w:rPr>
          <w:color w:val="auto"/>
        </w:rPr>
        <w:t>như nêu tại</w:t>
      </w:r>
      <w:r w:rsidR="00667712" w:rsidRPr="009A2DDA">
        <w:rPr>
          <w:color w:val="auto"/>
        </w:rPr>
        <w:t xml:space="preserve"> Điều 2.1</w:t>
      </w:r>
      <w:r w:rsidR="00F273B3" w:rsidRPr="009A2DDA">
        <w:rPr>
          <w:color w:val="auto"/>
        </w:rPr>
        <w:t>.a</w:t>
      </w:r>
      <w:r w:rsidR="00667712" w:rsidRPr="009A2DDA">
        <w:rPr>
          <w:color w:val="auto"/>
        </w:rPr>
        <w:t xml:space="preserve"> của Hợp Đồng này</w:t>
      </w:r>
      <w:r w:rsidR="00292CE8" w:rsidRPr="009A2DDA">
        <w:rPr>
          <w:color w:val="auto"/>
        </w:rPr>
        <w:t>.</w:t>
      </w:r>
    </w:p>
    <w:p w14:paraId="0DF852FD" w14:textId="77777777" w:rsidR="00383F08" w:rsidRPr="009A2DDA" w:rsidRDefault="006408AA" w:rsidP="00987598">
      <w:pPr>
        <w:pStyle w:val="Default"/>
        <w:numPr>
          <w:ilvl w:val="0"/>
          <w:numId w:val="1"/>
        </w:numPr>
        <w:tabs>
          <w:tab w:val="clear" w:pos="720"/>
        </w:tabs>
        <w:spacing w:after="120" w:line="300" w:lineRule="exact"/>
        <w:ind w:left="709" w:hanging="349"/>
        <w:jc w:val="both"/>
        <w:rPr>
          <w:color w:val="auto"/>
        </w:rPr>
      </w:pPr>
      <w:r w:rsidRPr="009A2DDA">
        <w:rPr>
          <w:color w:val="auto"/>
        </w:rPr>
        <w:t xml:space="preserve">Một trong </w:t>
      </w:r>
      <w:r w:rsidR="0017240C" w:rsidRPr="009A2DDA">
        <w:rPr>
          <w:color w:val="auto"/>
        </w:rPr>
        <w:t>Các Bên</w:t>
      </w:r>
      <w:r w:rsidRPr="009A2DDA">
        <w:rPr>
          <w:color w:val="auto"/>
        </w:rPr>
        <w:t xml:space="preserve"> không thực hiện </w:t>
      </w:r>
      <w:r w:rsidR="005F0325" w:rsidRPr="009A2DDA">
        <w:rPr>
          <w:color w:val="auto"/>
        </w:rPr>
        <w:t xml:space="preserve">đúng </w:t>
      </w:r>
      <w:r w:rsidRPr="009A2DDA">
        <w:rPr>
          <w:color w:val="auto"/>
        </w:rPr>
        <w:t xml:space="preserve">điều khoản của Hợp Đồng này mà không khắc phục </w:t>
      </w:r>
      <w:r w:rsidR="005F0325" w:rsidRPr="009A2DDA">
        <w:rPr>
          <w:color w:val="auto"/>
        </w:rPr>
        <w:t xml:space="preserve">trong </w:t>
      </w:r>
      <w:r w:rsidRPr="009A2DDA">
        <w:rPr>
          <w:color w:val="auto"/>
        </w:rPr>
        <w:t>thời hạn</w:t>
      </w:r>
      <w:r w:rsidR="00213C41" w:rsidRPr="009A2DDA">
        <w:rPr>
          <w:color w:val="auto"/>
        </w:rPr>
        <w:t xml:space="preserve"> …… </w:t>
      </w:r>
      <w:r w:rsidRPr="009A2DDA">
        <w:rPr>
          <w:color w:val="auto"/>
        </w:rPr>
        <w:t>ngày</w:t>
      </w:r>
      <w:r w:rsidR="00213C41" w:rsidRPr="009A2DDA">
        <w:rPr>
          <w:color w:val="auto"/>
        </w:rPr>
        <w:t xml:space="preserve"> làm việc</w:t>
      </w:r>
      <w:r w:rsidRPr="009A2DDA">
        <w:rPr>
          <w:color w:val="auto"/>
        </w:rPr>
        <w:t xml:space="preserve"> kể từ </w:t>
      </w:r>
      <w:r w:rsidR="005F0325" w:rsidRPr="009A2DDA">
        <w:rPr>
          <w:color w:val="auto"/>
        </w:rPr>
        <w:t>ngày Bên còn lại yêu cầu khắc phục</w:t>
      </w:r>
      <w:r w:rsidRPr="009A2DDA">
        <w:rPr>
          <w:color w:val="auto"/>
        </w:rPr>
        <w:t>;</w:t>
      </w:r>
    </w:p>
    <w:p w14:paraId="0A947B65" w14:textId="77777777" w:rsidR="00E34F2D" w:rsidRPr="009A2DDA" w:rsidRDefault="003E4CC8" w:rsidP="00987598">
      <w:pPr>
        <w:pStyle w:val="Default"/>
        <w:numPr>
          <w:ilvl w:val="0"/>
          <w:numId w:val="1"/>
        </w:numPr>
        <w:tabs>
          <w:tab w:val="clear" w:pos="720"/>
        </w:tabs>
        <w:spacing w:after="120" w:line="300" w:lineRule="exact"/>
        <w:ind w:left="709" w:hanging="349"/>
        <w:jc w:val="both"/>
        <w:rPr>
          <w:color w:val="auto"/>
        </w:rPr>
      </w:pPr>
      <w:r w:rsidRPr="009A2DDA">
        <w:rPr>
          <w:color w:val="auto"/>
          <w:lang w:val="vi-VN"/>
        </w:rPr>
        <w:t>Các</w:t>
      </w:r>
      <w:r w:rsidRPr="009A2DDA">
        <w:rPr>
          <w:color w:val="auto"/>
        </w:rPr>
        <w:t xml:space="preserve"> </w:t>
      </w:r>
      <w:r w:rsidR="00905B84" w:rsidRPr="009A2DDA">
        <w:rPr>
          <w:color w:val="auto"/>
        </w:rPr>
        <w:t>B</w:t>
      </w:r>
      <w:r w:rsidR="006408AA" w:rsidRPr="009A2DDA">
        <w:rPr>
          <w:color w:val="auto"/>
        </w:rPr>
        <w:t>ên thỏa thuận chấm dứt Hợp Đồng này;</w:t>
      </w:r>
    </w:p>
    <w:p w14:paraId="7D4E901A" w14:textId="5F25829F" w:rsidR="00E04BFA" w:rsidRPr="009A2DDA" w:rsidRDefault="00D14FA7" w:rsidP="00987598">
      <w:pPr>
        <w:pStyle w:val="Default"/>
        <w:numPr>
          <w:ilvl w:val="0"/>
          <w:numId w:val="1"/>
        </w:numPr>
        <w:tabs>
          <w:tab w:val="clear" w:pos="720"/>
        </w:tabs>
        <w:spacing w:after="120" w:line="300" w:lineRule="exact"/>
        <w:ind w:left="709" w:hanging="349"/>
        <w:jc w:val="both"/>
        <w:rPr>
          <w:color w:val="auto"/>
        </w:rPr>
      </w:pPr>
      <w:r w:rsidRPr="009A2DDA">
        <w:rPr>
          <w:color w:val="auto"/>
        </w:rPr>
        <w:t>Các trường hợp theo</w:t>
      </w:r>
      <w:r w:rsidR="00E04BFA" w:rsidRPr="009A2DDA">
        <w:rPr>
          <w:color w:val="auto"/>
        </w:rPr>
        <w:t xml:space="preserve"> quy định tại </w:t>
      </w:r>
      <w:r w:rsidR="00667712" w:rsidRPr="009A2DDA">
        <w:rPr>
          <w:color w:val="auto"/>
        </w:rPr>
        <w:t>Điều 2.</w:t>
      </w:r>
      <w:r w:rsidR="00E306D4" w:rsidRPr="009A2DDA">
        <w:rPr>
          <w:color w:val="auto"/>
        </w:rPr>
        <w:t>1</w:t>
      </w:r>
      <w:r w:rsidR="00F273B3" w:rsidRPr="009A2DDA">
        <w:rPr>
          <w:color w:val="auto"/>
        </w:rPr>
        <w:t>.b</w:t>
      </w:r>
      <w:r w:rsidR="00667712" w:rsidRPr="009A2DDA">
        <w:rPr>
          <w:color w:val="auto"/>
        </w:rPr>
        <w:t xml:space="preserve"> và </w:t>
      </w:r>
      <w:r w:rsidR="008F1726" w:rsidRPr="009A2DDA">
        <w:rPr>
          <w:color w:val="auto"/>
        </w:rPr>
        <w:t xml:space="preserve">Điều </w:t>
      </w:r>
      <w:r w:rsidR="00222FD7" w:rsidRPr="009A2DDA">
        <w:rPr>
          <w:color w:val="auto"/>
        </w:rPr>
        <w:t xml:space="preserve">3.1.b </w:t>
      </w:r>
      <w:r w:rsidR="00E04BFA" w:rsidRPr="009A2DDA">
        <w:rPr>
          <w:color w:val="auto"/>
        </w:rPr>
        <w:t>Hợp Đồng này;</w:t>
      </w:r>
    </w:p>
    <w:p w14:paraId="49FB4169" w14:textId="77777777" w:rsidR="00345DC7" w:rsidRPr="009A2DDA" w:rsidRDefault="00E04BFA" w:rsidP="00987598">
      <w:pPr>
        <w:pStyle w:val="Default"/>
        <w:numPr>
          <w:ilvl w:val="0"/>
          <w:numId w:val="1"/>
        </w:numPr>
        <w:tabs>
          <w:tab w:val="clear" w:pos="720"/>
        </w:tabs>
        <w:spacing w:after="120" w:line="300" w:lineRule="exact"/>
        <w:ind w:left="709" w:hanging="349"/>
        <w:jc w:val="both"/>
        <w:rPr>
          <w:color w:val="auto"/>
        </w:rPr>
      </w:pPr>
      <w:r w:rsidRPr="009A2DDA">
        <w:rPr>
          <w:color w:val="auto"/>
        </w:rPr>
        <w:t xml:space="preserve">Các trường hợp khác theo </w:t>
      </w:r>
      <w:r w:rsidR="00D14FA7" w:rsidRPr="009A2DDA">
        <w:rPr>
          <w:color w:val="auto"/>
        </w:rPr>
        <w:t>quy định của pháp luật vào từng thời điểm.</w:t>
      </w:r>
    </w:p>
    <w:p w14:paraId="47093EAC" w14:textId="77777777" w:rsidR="00480C4F" w:rsidRPr="009A2DDA" w:rsidRDefault="00213C41" w:rsidP="00987598">
      <w:pPr>
        <w:pStyle w:val="Default"/>
        <w:spacing w:after="120" w:line="300" w:lineRule="exact"/>
        <w:ind w:left="1418" w:hanging="1418"/>
        <w:jc w:val="both"/>
        <w:rPr>
          <w:b/>
          <w:color w:val="auto"/>
        </w:rPr>
      </w:pPr>
      <w:r w:rsidRPr="009A2DDA">
        <w:rPr>
          <w:b/>
          <w:color w:val="auto"/>
        </w:rPr>
        <w:t xml:space="preserve">ĐIỀU 3. </w:t>
      </w:r>
      <w:r w:rsidR="006408AA" w:rsidRPr="009A2DDA">
        <w:rPr>
          <w:b/>
          <w:color w:val="auto"/>
        </w:rPr>
        <w:t>PHÍ</w:t>
      </w:r>
      <w:r w:rsidR="009617FA" w:rsidRPr="009A2DDA">
        <w:rPr>
          <w:b/>
          <w:color w:val="auto"/>
        </w:rPr>
        <w:t xml:space="preserve"> DỊCH VỤ</w:t>
      </w:r>
      <w:r w:rsidR="006408AA" w:rsidRPr="009A2DDA">
        <w:rPr>
          <w:b/>
          <w:color w:val="auto"/>
        </w:rPr>
        <w:t xml:space="preserve"> </w:t>
      </w:r>
      <w:r w:rsidRPr="009A2DDA">
        <w:rPr>
          <w:b/>
          <w:color w:val="auto"/>
        </w:rPr>
        <w:t xml:space="preserve">VÀ </w:t>
      </w:r>
      <w:r w:rsidR="006408AA" w:rsidRPr="009A2DDA">
        <w:rPr>
          <w:b/>
          <w:color w:val="auto"/>
        </w:rPr>
        <w:t xml:space="preserve">THANH TOÁN </w:t>
      </w:r>
    </w:p>
    <w:p w14:paraId="48B62B0B" w14:textId="77777777" w:rsidR="008E1C0A" w:rsidRPr="009A2DDA" w:rsidRDefault="00213C41" w:rsidP="00987598">
      <w:pPr>
        <w:pStyle w:val="Default"/>
        <w:numPr>
          <w:ilvl w:val="0"/>
          <w:numId w:val="7"/>
        </w:numPr>
        <w:spacing w:after="120" w:line="300" w:lineRule="exact"/>
        <w:jc w:val="both"/>
        <w:rPr>
          <w:color w:val="auto"/>
        </w:rPr>
      </w:pPr>
      <w:r w:rsidRPr="009A2DDA">
        <w:rPr>
          <w:b/>
          <w:color w:val="auto"/>
        </w:rPr>
        <w:t>Phí Dịch Vụ</w:t>
      </w:r>
    </w:p>
    <w:p w14:paraId="0F9E27AE" w14:textId="05ACBE98" w:rsidR="00FE16E6" w:rsidRPr="009A2DDA" w:rsidRDefault="00E04BFA" w:rsidP="00987598">
      <w:pPr>
        <w:pStyle w:val="Default"/>
        <w:numPr>
          <w:ilvl w:val="0"/>
          <w:numId w:val="8"/>
        </w:numPr>
        <w:tabs>
          <w:tab w:val="left" w:pos="709"/>
        </w:tabs>
        <w:spacing w:after="120" w:line="300" w:lineRule="exact"/>
        <w:jc w:val="both"/>
        <w:rPr>
          <w:color w:val="auto"/>
        </w:rPr>
      </w:pPr>
      <w:r w:rsidRPr="009A2DDA">
        <w:rPr>
          <w:color w:val="auto"/>
        </w:rPr>
        <w:t>Bên B</w:t>
      </w:r>
      <w:r w:rsidR="00FE16E6" w:rsidRPr="009A2DDA">
        <w:rPr>
          <w:color w:val="auto"/>
        </w:rPr>
        <w:t xml:space="preserve"> </w:t>
      </w:r>
      <w:r w:rsidR="008464DF" w:rsidRPr="009A2DDA">
        <w:rPr>
          <w:color w:val="auto"/>
        </w:rPr>
        <w:t xml:space="preserve">sẽ </w:t>
      </w:r>
      <w:r w:rsidR="00FE16E6" w:rsidRPr="009A2DDA">
        <w:rPr>
          <w:color w:val="auto"/>
        </w:rPr>
        <w:t xml:space="preserve">thu từ </w:t>
      </w:r>
      <w:r w:rsidR="000F0E71" w:rsidRPr="009A2DDA">
        <w:rPr>
          <w:color w:val="auto"/>
        </w:rPr>
        <w:t xml:space="preserve">người có quyền sở hữu hoặc quyền sử dụng hợp pháp </w:t>
      </w:r>
      <w:r w:rsidR="008464DF" w:rsidRPr="009A2DDA">
        <w:rPr>
          <w:color w:val="auto"/>
        </w:rPr>
        <w:t xml:space="preserve">căn hộ </w:t>
      </w:r>
      <w:r w:rsidR="000F0E71" w:rsidRPr="009A2DDA">
        <w:rPr>
          <w:b/>
          <w:color w:val="auto"/>
        </w:rPr>
        <w:t>(“</w:t>
      </w:r>
      <w:r w:rsidR="00FE16E6" w:rsidRPr="009A2DDA">
        <w:rPr>
          <w:b/>
          <w:color w:val="auto"/>
        </w:rPr>
        <w:t>Cư Dân</w:t>
      </w:r>
      <w:r w:rsidR="000F0E71" w:rsidRPr="009A2DDA">
        <w:rPr>
          <w:b/>
          <w:color w:val="auto"/>
        </w:rPr>
        <w:t>”)</w:t>
      </w:r>
      <w:r w:rsidR="008F1726" w:rsidRPr="009A2DDA">
        <w:rPr>
          <w:color w:val="auto"/>
        </w:rPr>
        <w:t xml:space="preserve"> </w:t>
      </w:r>
      <w:r w:rsidR="00FE16E6" w:rsidRPr="009A2DDA">
        <w:rPr>
          <w:color w:val="auto"/>
        </w:rPr>
        <w:t xml:space="preserve">theo định kỳ hàng tháng, </w:t>
      </w:r>
      <w:r w:rsidR="004214FC" w:rsidRPr="009A2DDA">
        <w:rPr>
          <w:color w:val="auto"/>
        </w:rPr>
        <w:t xml:space="preserve">bao gồm </w:t>
      </w:r>
      <w:r w:rsidR="00CA2FB9" w:rsidRPr="009A2DDA">
        <w:rPr>
          <w:color w:val="auto"/>
        </w:rPr>
        <w:t>Phí Dịch Vụ Quản Lý Hàng Tháng</w:t>
      </w:r>
      <w:r w:rsidR="004214FC" w:rsidRPr="009A2DDA">
        <w:rPr>
          <w:color w:val="auto"/>
        </w:rPr>
        <w:t xml:space="preserve"> và Phí Dịch Vụ Gia Tăng</w:t>
      </w:r>
      <w:r w:rsidR="008464DF" w:rsidRPr="009A2DDA">
        <w:rPr>
          <w:color w:val="auto"/>
        </w:rPr>
        <w:t xml:space="preserve"> (gọi chung là “</w:t>
      </w:r>
      <w:r w:rsidR="008464DF" w:rsidRPr="009A2DDA">
        <w:rPr>
          <w:b/>
          <w:color w:val="auto"/>
        </w:rPr>
        <w:t>Phí Dịch Vụ</w:t>
      </w:r>
      <w:r w:rsidR="008464DF" w:rsidRPr="009A2DDA">
        <w:rPr>
          <w:color w:val="auto"/>
        </w:rPr>
        <w:t>”)</w:t>
      </w:r>
      <w:r w:rsidR="004214FC" w:rsidRPr="009A2DDA">
        <w:rPr>
          <w:color w:val="auto"/>
        </w:rPr>
        <w:t xml:space="preserve">, </w:t>
      </w:r>
      <w:r w:rsidR="00FE16E6" w:rsidRPr="009A2DDA">
        <w:rPr>
          <w:color w:val="auto"/>
        </w:rPr>
        <w:t xml:space="preserve">chi tiết nêu tại </w:t>
      </w:r>
      <w:r w:rsidR="003D602C" w:rsidRPr="009A2DDA">
        <w:rPr>
          <w:color w:val="auto"/>
        </w:rPr>
        <w:t xml:space="preserve">Mục </w:t>
      </w:r>
      <w:r w:rsidR="00A01A9D" w:rsidRPr="009A2DDA">
        <w:rPr>
          <w:color w:val="auto"/>
        </w:rPr>
        <w:t>B</w:t>
      </w:r>
      <w:r w:rsidR="003D602C" w:rsidRPr="009A2DDA">
        <w:rPr>
          <w:color w:val="auto"/>
        </w:rPr>
        <w:t xml:space="preserve"> </w:t>
      </w:r>
      <w:r w:rsidR="00CF3208" w:rsidRPr="009A2DDA">
        <w:rPr>
          <w:color w:val="auto"/>
        </w:rPr>
        <w:t xml:space="preserve">của </w:t>
      </w:r>
      <w:r w:rsidR="003D602C" w:rsidRPr="009A2DDA">
        <w:rPr>
          <w:color w:val="auto"/>
        </w:rPr>
        <w:t>Phụ lục đính kèm Hợp Đồng này</w:t>
      </w:r>
      <w:r w:rsidR="00CF3208" w:rsidRPr="009A2DDA">
        <w:rPr>
          <w:color w:val="auto"/>
        </w:rPr>
        <w:t>.</w:t>
      </w:r>
    </w:p>
    <w:p w14:paraId="4164FA27" w14:textId="77777777" w:rsidR="00FE16E6" w:rsidRPr="009A2DDA" w:rsidRDefault="00FE16E6" w:rsidP="00987598">
      <w:pPr>
        <w:pStyle w:val="Default"/>
        <w:numPr>
          <w:ilvl w:val="0"/>
          <w:numId w:val="8"/>
        </w:numPr>
        <w:tabs>
          <w:tab w:val="left" w:pos="709"/>
        </w:tabs>
        <w:spacing w:after="120" w:line="300" w:lineRule="exact"/>
        <w:jc w:val="both"/>
        <w:rPr>
          <w:color w:val="auto"/>
        </w:rPr>
      </w:pPr>
      <w:r w:rsidRPr="009A2DDA">
        <w:rPr>
          <w:color w:val="auto"/>
        </w:rPr>
        <w:t>Trong trường hợp có sự thay đổi về chính sách tiền lương do Nhà nước Việt Nam ban hành</w:t>
      </w:r>
      <w:r w:rsidR="008464DF" w:rsidRPr="009A2DDA">
        <w:rPr>
          <w:color w:val="auto"/>
        </w:rPr>
        <w:t xml:space="preserve"> hoặc</w:t>
      </w:r>
      <w:r w:rsidRPr="009A2DDA">
        <w:rPr>
          <w:color w:val="auto"/>
        </w:rPr>
        <w:t xml:space="preserve"> giá điện, nước, dầu</w:t>
      </w:r>
      <w:r w:rsidR="008464DF" w:rsidRPr="009A2DDA">
        <w:rPr>
          <w:color w:val="auto"/>
        </w:rPr>
        <w:t xml:space="preserve"> diesel</w:t>
      </w:r>
      <w:r w:rsidR="00853B25" w:rsidRPr="009A2DDA">
        <w:rPr>
          <w:color w:val="auto"/>
        </w:rPr>
        <w:t xml:space="preserve"> tăng</w:t>
      </w:r>
      <w:r w:rsidR="008F1726" w:rsidRPr="009A2DDA">
        <w:rPr>
          <w:color w:val="auto"/>
        </w:rPr>
        <w:t xml:space="preserve">, </w:t>
      </w:r>
      <w:r w:rsidRPr="009A2DDA">
        <w:rPr>
          <w:color w:val="auto"/>
        </w:rPr>
        <w:t xml:space="preserve">Các Bên </w:t>
      </w:r>
      <w:r w:rsidR="008464DF" w:rsidRPr="009A2DDA">
        <w:rPr>
          <w:color w:val="auto"/>
        </w:rPr>
        <w:t xml:space="preserve">sẽ </w:t>
      </w:r>
      <w:r w:rsidRPr="009A2DDA">
        <w:rPr>
          <w:color w:val="auto"/>
        </w:rPr>
        <w:t>trao đổi để xác định lại Phí Dịch Vụ cho phù hợp với tình hình thực tế</w:t>
      </w:r>
      <w:r w:rsidR="00256A43" w:rsidRPr="009A2DDA">
        <w:rPr>
          <w:color w:val="auto"/>
        </w:rPr>
        <w:t xml:space="preserve"> hoặc điều chỉnh/ cắt giảm phạm vi Dịch Vụ tương ứng với Phí Dịch Vụ đang áp dụng. </w:t>
      </w:r>
      <w:r w:rsidR="00CA2FB9" w:rsidRPr="009A2DDA">
        <w:rPr>
          <w:color w:val="auto"/>
        </w:rPr>
        <w:t>T</w:t>
      </w:r>
      <w:r w:rsidR="00256A43" w:rsidRPr="009A2DDA">
        <w:rPr>
          <w:color w:val="auto"/>
        </w:rPr>
        <w:t xml:space="preserve">rường hợp không thống nhất được thì Bên B được quyền </w:t>
      </w:r>
      <w:r w:rsidR="00256A43" w:rsidRPr="009A2DDA">
        <w:rPr>
          <w:color w:val="auto"/>
        </w:rPr>
        <w:lastRenderedPageBreak/>
        <w:t xml:space="preserve">chấm dứt Hợp Đồng và </w:t>
      </w:r>
      <w:r w:rsidR="008F1726" w:rsidRPr="009A2DDA">
        <w:rPr>
          <w:color w:val="auto"/>
        </w:rPr>
        <w:t xml:space="preserve">quyền, </w:t>
      </w:r>
      <w:r w:rsidR="00256A43" w:rsidRPr="009A2DDA">
        <w:rPr>
          <w:color w:val="auto"/>
        </w:rPr>
        <w:t xml:space="preserve">nghĩa vụ của Các Bên được xử lý như trường hợp Hợp Đồng chấm dứt do kết thúc Thời Hạn. </w:t>
      </w:r>
    </w:p>
    <w:p w14:paraId="7387D74D" w14:textId="7DCB98E3" w:rsidR="00261544" w:rsidRDefault="00CA2FB9" w:rsidP="007B18B9">
      <w:pPr>
        <w:pStyle w:val="Default"/>
        <w:numPr>
          <w:ilvl w:val="0"/>
          <w:numId w:val="7"/>
        </w:numPr>
        <w:spacing w:after="120" w:line="300" w:lineRule="exact"/>
        <w:jc w:val="both"/>
        <w:rPr>
          <w:color w:val="auto"/>
        </w:rPr>
      </w:pPr>
      <w:r w:rsidRPr="00261544">
        <w:rPr>
          <w:b/>
          <w:color w:val="auto"/>
        </w:rPr>
        <w:t>Hình thức t</w:t>
      </w:r>
      <w:r w:rsidR="00213C41" w:rsidRPr="00261544">
        <w:rPr>
          <w:b/>
          <w:color w:val="auto"/>
        </w:rPr>
        <w:t>hanh toán</w:t>
      </w:r>
      <w:r w:rsidR="004214FC" w:rsidRPr="00261544">
        <w:rPr>
          <w:color w:val="auto"/>
        </w:rPr>
        <w:t>:</w:t>
      </w:r>
      <w:r w:rsidR="004214FC" w:rsidRPr="00261544">
        <w:rPr>
          <w:b/>
          <w:color w:val="auto"/>
        </w:rPr>
        <w:t xml:space="preserve"> </w:t>
      </w:r>
      <w:r w:rsidR="00213C41" w:rsidRPr="00261544">
        <w:rPr>
          <w:color w:val="auto"/>
        </w:rPr>
        <w:t xml:space="preserve">bằng tiền Việt Nam đồng </w:t>
      </w:r>
      <w:r w:rsidR="007F217D" w:rsidRPr="00261544">
        <w:rPr>
          <w:color w:val="auto"/>
        </w:rPr>
        <w:t xml:space="preserve">dưới hình thức tiền mặt hoặc </w:t>
      </w:r>
      <w:r w:rsidR="00213C41" w:rsidRPr="00261544">
        <w:rPr>
          <w:color w:val="auto"/>
        </w:rPr>
        <w:t xml:space="preserve">chuyển khoản </w:t>
      </w:r>
      <w:r w:rsidR="00722B8A" w:rsidRPr="00261544">
        <w:rPr>
          <w:color w:val="auto"/>
        </w:rPr>
        <w:t>vào số tài khoản nêu tại Điều này</w:t>
      </w:r>
      <w:r w:rsidR="00261544">
        <w:rPr>
          <w:color w:val="auto"/>
        </w:rPr>
        <w:t>.</w:t>
      </w:r>
    </w:p>
    <w:p w14:paraId="16A46870" w14:textId="67D1B7DF" w:rsidR="00722B8A" w:rsidRPr="00261544" w:rsidRDefault="00722B8A" w:rsidP="00261544">
      <w:pPr>
        <w:pStyle w:val="Default"/>
        <w:spacing w:after="120" w:line="300" w:lineRule="exact"/>
        <w:ind w:left="720"/>
        <w:jc w:val="both"/>
        <w:rPr>
          <w:color w:val="auto"/>
        </w:rPr>
      </w:pPr>
      <w:r w:rsidRPr="00261544">
        <w:rPr>
          <w:color w:val="auto"/>
        </w:rPr>
        <w:t>Tên tài khoản</w:t>
      </w:r>
      <w:r w:rsidRPr="00261544">
        <w:rPr>
          <w:color w:val="auto"/>
        </w:rPr>
        <w:tab/>
        <w:t>: ……………………………</w:t>
      </w:r>
    </w:p>
    <w:p w14:paraId="009700F3" w14:textId="51C734B0" w:rsidR="00EB1239" w:rsidRPr="009A2DDA" w:rsidRDefault="00EB1239" w:rsidP="00987598">
      <w:pPr>
        <w:pStyle w:val="Default"/>
        <w:spacing w:after="120" w:line="300" w:lineRule="exact"/>
        <w:ind w:left="720"/>
        <w:jc w:val="both"/>
        <w:rPr>
          <w:color w:val="auto"/>
        </w:rPr>
      </w:pPr>
      <w:r w:rsidRPr="009A2DDA">
        <w:rPr>
          <w:color w:val="auto"/>
        </w:rPr>
        <w:t>Số tài khoản</w:t>
      </w:r>
      <w:r w:rsidRPr="009A2DDA">
        <w:rPr>
          <w:color w:val="auto"/>
        </w:rPr>
        <w:tab/>
        <w:t>: ……………………………..</w:t>
      </w:r>
    </w:p>
    <w:p w14:paraId="6762BBB0" w14:textId="1FFB60AF" w:rsidR="00EB1239" w:rsidRPr="009A2DDA" w:rsidRDefault="00EB1239" w:rsidP="00987598">
      <w:pPr>
        <w:pStyle w:val="Default"/>
        <w:spacing w:after="120" w:line="300" w:lineRule="exact"/>
        <w:ind w:left="720"/>
        <w:jc w:val="both"/>
        <w:rPr>
          <w:color w:val="auto"/>
        </w:rPr>
      </w:pPr>
      <w:r w:rsidRPr="009A2DDA">
        <w:rPr>
          <w:color w:val="auto"/>
        </w:rPr>
        <w:t>Mở tại</w:t>
      </w:r>
      <w:r w:rsidRPr="009A2DDA">
        <w:rPr>
          <w:color w:val="auto"/>
        </w:rPr>
        <w:tab/>
      </w:r>
      <w:r w:rsidRPr="009A2DDA">
        <w:rPr>
          <w:color w:val="auto"/>
        </w:rPr>
        <w:tab/>
        <w:t>: ……………………………..</w:t>
      </w:r>
    </w:p>
    <w:p w14:paraId="23E9FDB5" w14:textId="77777777" w:rsidR="00256A43" w:rsidRPr="009A2DDA" w:rsidRDefault="00256A43" w:rsidP="00987598">
      <w:pPr>
        <w:pStyle w:val="Default"/>
        <w:spacing w:after="120" w:line="300" w:lineRule="exact"/>
        <w:ind w:left="720"/>
        <w:jc w:val="both"/>
        <w:rPr>
          <w:b/>
          <w:color w:val="auto"/>
        </w:rPr>
      </w:pPr>
      <w:r w:rsidRPr="009A2DDA">
        <w:rPr>
          <w:color w:val="auto"/>
        </w:rPr>
        <w:t>Trường hợp Cư Dân thanh toán không đầy đủ</w:t>
      </w:r>
      <w:r w:rsidR="008F1726" w:rsidRPr="009A2DDA">
        <w:rPr>
          <w:color w:val="auto"/>
        </w:rPr>
        <w:t>, đúng hạn</w:t>
      </w:r>
      <w:r w:rsidRPr="009A2DDA">
        <w:rPr>
          <w:color w:val="auto"/>
        </w:rPr>
        <w:t xml:space="preserve"> Phí Dịch Vụ dù đã được thông báo bằng văn bản </w:t>
      </w:r>
      <w:r w:rsidR="008F1726" w:rsidRPr="009A2DDA">
        <w:rPr>
          <w:color w:val="auto"/>
        </w:rPr>
        <w:t>lần hai, Bên B có quyền</w:t>
      </w:r>
      <w:r w:rsidRPr="009A2DDA">
        <w:rPr>
          <w:color w:val="auto"/>
        </w:rPr>
        <w:t xml:space="preserve"> thu tiền lãi </w:t>
      </w:r>
      <w:r w:rsidRPr="009A2DDA">
        <w:rPr>
          <w:color w:val="auto"/>
          <w:shd w:val="clear" w:color="auto" w:fill="C9C9C9" w:themeFill="accent3" w:themeFillTint="99"/>
        </w:rPr>
        <w:t>10%/năm</w:t>
      </w:r>
      <w:r w:rsidRPr="009A2DDA">
        <w:rPr>
          <w:rStyle w:val="FootnoteReference"/>
          <w:color w:val="auto"/>
        </w:rPr>
        <w:footnoteReference w:id="4"/>
      </w:r>
      <w:r w:rsidRPr="009A2DDA">
        <w:rPr>
          <w:color w:val="auto"/>
        </w:rPr>
        <w:t xml:space="preserve"> tính trên số tiền và thời gian chậm thanh toán và/hoặc </w:t>
      </w:r>
      <w:r w:rsidR="008F1726" w:rsidRPr="009A2DDA">
        <w:rPr>
          <w:color w:val="auto"/>
        </w:rPr>
        <w:t xml:space="preserve">tạm </w:t>
      </w:r>
      <w:r w:rsidRPr="009A2DDA">
        <w:rPr>
          <w:color w:val="auto"/>
        </w:rPr>
        <w:t xml:space="preserve">ngừng cung cấp Dịch Vụ và/hoặc đề nghị đơn vị cung cấp điện, nước tạm ngừng cung cấp dịch vụ đối với các </w:t>
      </w:r>
      <w:r w:rsidR="00853B25" w:rsidRPr="009A2DDA">
        <w:rPr>
          <w:color w:val="auto"/>
        </w:rPr>
        <w:t xml:space="preserve">căn hộ </w:t>
      </w:r>
      <w:r w:rsidRPr="009A2DDA">
        <w:rPr>
          <w:color w:val="auto"/>
        </w:rPr>
        <w:t>vi phạm</w:t>
      </w:r>
      <w:r w:rsidR="00853B25" w:rsidRPr="009A2DDA">
        <w:rPr>
          <w:color w:val="auto"/>
        </w:rPr>
        <w:t xml:space="preserve"> cho đến khi Cư Dân thanh toán đầy đủ</w:t>
      </w:r>
      <w:r w:rsidRPr="009A2DDA">
        <w:rPr>
          <w:color w:val="auto"/>
        </w:rPr>
        <w:t>.</w:t>
      </w:r>
    </w:p>
    <w:p w14:paraId="62B6DAF3" w14:textId="29754BF5" w:rsidR="00FE16E6" w:rsidRPr="009A2DDA" w:rsidRDefault="00FE16E6" w:rsidP="00987598">
      <w:pPr>
        <w:pStyle w:val="Default"/>
        <w:spacing w:after="120" w:line="300" w:lineRule="exact"/>
        <w:jc w:val="both"/>
        <w:rPr>
          <w:b/>
          <w:color w:val="auto"/>
        </w:rPr>
      </w:pPr>
      <w:r w:rsidRPr="009A2DDA">
        <w:rPr>
          <w:b/>
          <w:color w:val="auto"/>
        </w:rPr>
        <w:t xml:space="preserve">ĐIỀU 4. QUYỀN VÀ NGHĨA VỤ CỦA </w:t>
      </w:r>
      <w:r w:rsidR="00E04BFA" w:rsidRPr="009A2DDA">
        <w:rPr>
          <w:b/>
          <w:color w:val="auto"/>
        </w:rPr>
        <w:t>BÊN A</w:t>
      </w:r>
    </w:p>
    <w:p w14:paraId="1BFA8016" w14:textId="77777777" w:rsidR="00FE16E6" w:rsidRPr="009A2DDA" w:rsidRDefault="00FE16E6" w:rsidP="00987598">
      <w:pPr>
        <w:pStyle w:val="Default"/>
        <w:numPr>
          <w:ilvl w:val="1"/>
          <w:numId w:val="2"/>
        </w:numPr>
        <w:tabs>
          <w:tab w:val="clear" w:pos="360"/>
        </w:tabs>
        <w:spacing w:after="120" w:line="300" w:lineRule="exact"/>
        <w:ind w:left="720"/>
        <w:jc w:val="both"/>
        <w:rPr>
          <w:b/>
          <w:color w:val="auto"/>
        </w:rPr>
      </w:pPr>
      <w:r w:rsidRPr="009A2DDA">
        <w:rPr>
          <w:b/>
          <w:color w:val="auto"/>
        </w:rPr>
        <w:t xml:space="preserve">Quyền của </w:t>
      </w:r>
      <w:r w:rsidR="00E04BFA" w:rsidRPr="009A2DDA">
        <w:rPr>
          <w:b/>
          <w:color w:val="auto"/>
        </w:rPr>
        <w:t>Bên A</w:t>
      </w:r>
    </w:p>
    <w:p w14:paraId="74107D5E" w14:textId="77777777" w:rsidR="00FE16E6" w:rsidRPr="009A2DDA" w:rsidRDefault="00853B25" w:rsidP="00987598">
      <w:pPr>
        <w:pStyle w:val="Default"/>
        <w:numPr>
          <w:ilvl w:val="0"/>
          <w:numId w:val="9"/>
        </w:numPr>
        <w:spacing w:after="120" w:line="300" w:lineRule="exact"/>
        <w:jc w:val="both"/>
        <w:rPr>
          <w:color w:val="auto"/>
        </w:rPr>
      </w:pPr>
      <w:r w:rsidRPr="009A2DDA">
        <w:rPr>
          <w:color w:val="auto"/>
        </w:rPr>
        <w:t>Y</w:t>
      </w:r>
      <w:r w:rsidR="00293F24" w:rsidRPr="009A2DDA">
        <w:rPr>
          <w:color w:val="auto"/>
        </w:rPr>
        <w:t xml:space="preserve">êu cầu </w:t>
      </w:r>
      <w:r w:rsidR="00E04BFA" w:rsidRPr="009A2DDA">
        <w:rPr>
          <w:color w:val="auto"/>
        </w:rPr>
        <w:t>Bên B</w:t>
      </w:r>
      <w:r w:rsidR="00293F24" w:rsidRPr="009A2DDA">
        <w:rPr>
          <w:color w:val="auto"/>
        </w:rPr>
        <w:t xml:space="preserve"> thực hiện các Dịch Vụ và </w:t>
      </w:r>
      <w:r w:rsidR="006D1023" w:rsidRPr="009A2DDA">
        <w:rPr>
          <w:color w:val="auto"/>
        </w:rPr>
        <w:t>giám sát việc cung cấp Dịch Vụ</w:t>
      </w:r>
      <w:r w:rsidRPr="009A2DDA">
        <w:rPr>
          <w:color w:val="auto"/>
        </w:rPr>
        <w:t xml:space="preserve">, </w:t>
      </w:r>
      <w:r w:rsidR="006D1023" w:rsidRPr="009A2DDA">
        <w:rPr>
          <w:color w:val="auto"/>
        </w:rPr>
        <w:t>y</w:t>
      </w:r>
      <w:r w:rsidR="00FE16E6" w:rsidRPr="009A2DDA">
        <w:rPr>
          <w:color w:val="auto"/>
        </w:rPr>
        <w:t xml:space="preserve">êu cầu </w:t>
      </w:r>
      <w:r w:rsidR="00E04BFA" w:rsidRPr="009A2DDA">
        <w:rPr>
          <w:color w:val="auto"/>
        </w:rPr>
        <w:t>Bên B</w:t>
      </w:r>
      <w:r w:rsidR="00FE16E6" w:rsidRPr="009A2DDA">
        <w:rPr>
          <w:color w:val="auto"/>
        </w:rPr>
        <w:t xml:space="preserve"> báo cáo về công tác quản lý vậ</w:t>
      </w:r>
      <w:r w:rsidR="008F1726" w:rsidRPr="009A2DDA">
        <w:rPr>
          <w:color w:val="auto"/>
        </w:rPr>
        <w:t xml:space="preserve">n hành tại Khu Vực Quản Lý </w:t>
      </w:r>
      <w:r w:rsidR="004214FC" w:rsidRPr="009A2DDA">
        <w:rPr>
          <w:color w:val="auto"/>
        </w:rPr>
        <w:t>tại hội nghị nhà chung cư và</w:t>
      </w:r>
      <w:r w:rsidR="00FE16E6" w:rsidRPr="009A2DDA">
        <w:rPr>
          <w:color w:val="auto"/>
        </w:rPr>
        <w:t xml:space="preserve"> lấy ý kiến góp ý của </w:t>
      </w:r>
      <w:r w:rsidR="008F1726" w:rsidRPr="009A2DDA">
        <w:rPr>
          <w:color w:val="auto"/>
        </w:rPr>
        <w:t>Cư Dân</w:t>
      </w:r>
      <w:r w:rsidR="00FE16E6" w:rsidRPr="009A2DDA">
        <w:rPr>
          <w:color w:val="auto"/>
        </w:rPr>
        <w:t xml:space="preserve"> về việc cung cấp </w:t>
      </w:r>
      <w:r w:rsidR="008F1726" w:rsidRPr="009A2DDA">
        <w:rPr>
          <w:color w:val="auto"/>
        </w:rPr>
        <w:t>Dịch Vụ</w:t>
      </w:r>
      <w:r w:rsidR="004214FC" w:rsidRPr="009A2DDA">
        <w:rPr>
          <w:color w:val="auto"/>
        </w:rPr>
        <w:t xml:space="preserve"> theo quy định pháp luật</w:t>
      </w:r>
      <w:r w:rsidR="00FE16E6" w:rsidRPr="009A2DDA">
        <w:rPr>
          <w:color w:val="auto"/>
        </w:rPr>
        <w:t>;</w:t>
      </w:r>
    </w:p>
    <w:p w14:paraId="07B8A54F" w14:textId="77777777" w:rsidR="006D1023" w:rsidRPr="009A2DDA" w:rsidRDefault="006D1023" w:rsidP="00987598">
      <w:pPr>
        <w:pStyle w:val="Default"/>
        <w:numPr>
          <w:ilvl w:val="0"/>
          <w:numId w:val="9"/>
        </w:numPr>
        <w:spacing w:after="120" w:line="300" w:lineRule="exact"/>
        <w:jc w:val="both"/>
        <w:rPr>
          <w:color w:val="auto"/>
        </w:rPr>
      </w:pPr>
      <w:r w:rsidRPr="009A2DDA">
        <w:rPr>
          <w:color w:val="auto"/>
        </w:rPr>
        <w:t xml:space="preserve">Các quyền khác theo </w:t>
      </w:r>
      <w:r w:rsidR="004214FC" w:rsidRPr="009A2DDA">
        <w:rPr>
          <w:color w:val="auto"/>
        </w:rPr>
        <w:t>Hợp Đồng này và quy định của pháp luật.</w:t>
      </w:r>
    </w:p>
    <w:p w14:paraId="51AA7302" w14:textId="77777777" w:rsidR="00FE16E6" w:rsidRPr="009A2DDA" w:rsidRDefault="00FE16E6" w:rsidP="00987598">
      <w:pPr>
        <w:pStyle w:val="Default"/>
        <w:numPr>
          <w:ilvl w:val="1"/>
          <w:numId w:val="2"/>
        </w:numPr>
        <w:tabs>
          <w:tab w:val="clear" w:pos="360"/>
        </w:tabs>
        <w:spacing w:after="120" w:line="300" w:lineRule="exact"/>
        <w:ind w:left="720"/>
        <w:jc w:val="both"/>
        <w:rPr>
          <w:b/>
          <w:color w:val="auto"/>
        </w:rPr>
      </w:pPr>
      <w:r w:rsidRPr="009A2DDA">
        <w:rPr>
          <w:b/>
          <w:color w:val="auto"/>
        </w:rPr>
        <w:t xml:space="preserve">Nghĩa vụ của </w:t>
      </w:r>
      <w:r w:rsidR="00E04BFA" w:rsidRPr="009A2DDA">
        <w:rPr>
          <w:b/>
          <w:color w:val="auto"/>
        </w:rPr>
        <w:t>Bên A</w:t>
      </w:r>
    </w:p>
    <w:p w14:paraId="7A6D9FAC" w14:textId="12429CA0" w:rsidR="00CF3208" w:rsidRPr="009A2DDA" w:rsidRDefault="00FE16E6" w:rsidP="008372CB">
      <w:pPr>
        <w:pStyle w:val="Default"/>
        <w:numPr>
          <w:ilvl w:val="0"/>
          <w:numId w:val="35"/>
        </w:numPr>
        <w:spacing w:after="120" w:line="300" w:lineRule="exact"/>
        <w:ind w:left="720"/>
        <w:jc w:val="both"/>
        <w:rPr>
          <w:color w:val="auto"/>
        </w:rPr>
      </w:pPr>
      <w:r w:rsidRPr="009A2DDA">
        <w:rPr>
          <w:color w:val="auto"/>
        </w:rPr>
        <w:t>T</w:t>
      </w:r>
      <w:r w:rsidR="006D1023" w:rsidRPr="009A2DDA">
        <w:rPr>
          <w:color w:val="auto"/>
        </w:rPr>
        <w:t xml:space="preserve">ạo điều kiện cho </w:t>
      </w:r>
      <w:r w:rsidR="00E04BFA" w:rsidRPr="009A2DDA">
        <w:rPr>
          <w:color w:val="auto"/>
        </w:rPr>
        <w:t>Bên B</w:t>
      </w:r>
      <w:r w:rsidR="006D1023" w:rsidRPr="009A2DDA">
        <w:rPr>
          <w:color w:val="auto"/>
        </w:rPr>
        <w:t xml:space="preserve"> ra vào Khu Vực Quản Lý để thực hiện Dịch</w:t>
      </w:r>
      <w:r w:rsidR="000306B7" w:rsidRPr="009A2DDA">
        <w:rPr>
          <w:color w:val="auto"/>
        </w:rPr>
        <w:t xml:space="preserve"> Vụ</w:t>
      </w:r>
      <w:r w:rsidR="006D1023" w:rsidRPr="009A2DDA">
        <w:rPr>
          <w:color w:val="auto"/>
        </w:rPr>
        <w:t>, t</w:t>
      </w:r>
      <w:r w:rsidRPr="009A2DDA">
        <w:rPr>
          <w:color w:val="auto"/>
        </w:rPr>
        <w:t xml:space="preserve">hống nhất kế hoạch quản lý vận hành và </w:t>
      </w:r>
      <w:r w:rsidR="006D1023" w:rsidRPr="009A2DDA">
        <w:rPr>
          <w:color w:val="auto"/>
        </w:rPr>
        <w:t xml:space="preserve">phối hợp với </w:t>
      </w:r>
      <w:r w:rsidR="00E04BFA" w:rsidRPr="009A2DDA">
        <w:rPr>
          <w:color w:val="auto"/>
        </w:rPr>
        <w:t>Bên B</w:t>
      </w:r>
      <w:r w:rsidR="006D1023" w:rsidRPr="009A2DDA">
        <w:rPr>
          <w:color w:val="auto"/>
        </w:rPr>
        <w:t xml:space="preserve"> trong việc quản lý vận hành Khu Vực Quản Lý;</w:t>
      </w:r>
    </w:p>
    <w:p w14:paraId="7BE26712" w14:textId="5A9394DA" w:rsidR="00CF3208" w:rsidRPr="009A2DDA" w:rsidRDefault="006E3B2B" w:rsidP="00987598">
      <w:pPr>
        <w:pStyle w:val="Default"/>
        <w:numPr>
          <w:ilvl w:val="0"/>
          <w:numId w:val="35"/>
        </w:numPr>
        <w:spacing w:after="120" w:line="300" w:lineRule="exact"/>
        <w:ind w:left="720"/>
        <w:jc w:val="both"/>
        <w:rPr>
          <w:color w:val="auto"/>
        </w:rPr>
      </w:pPr>
      <w:r w:rsidRPr="009A2DDA">
        <w:rPr>
          <w:color w:val="auto"/>
        </w:rPr>
        <w:t>Thu xếp và đảm bảo Bên B được quyền sử dụng riêng biệt không thu phí đối với một phần diện tích thuộc Khu Vực Quản Lý để làm địa điểm làm việc, lưu trữ các hợp đồng, hồ sơ, tài liệu kỹ thuật; kho và khu phụ trợ trong quá trình cung cấp Dịch Vụ;</w:t>
      </w:r>
    </w:p>
    <w:p w14:paraId="07A76E8A" w14:textId="13EFD1A5" w:rsidR="00CF3208" w:rsidRPr="009A2DDA" w:rsidRDefault="006D1023" w:rsidP="00987598">
      <w:pPr>
        <w:pStyle w:val="Default"/>
        <w:numPr>
          <w:ilvl w:val="0"/>
          <w:numId w:val="35"/>
        </w:numPr>
        <w:spacing w:after="120" w:line="300" w:lineRule="exact"/>
        <w:ind w:left="720"/>
        <w:jc w:val="both"/>
        <w:rPr>
          <w:color w:val="auto"/>
        </w:rPr>
      </w:pPr>
      <w:r w:rsidRPr="009A2DDA">
        <w:rPr>
          <w:color w:val="auto"/>
        </w:rPr>
        <w:t>Xem xét</w:t>
      </w:r>
      <w:r w:rsidR="007A7DA0" w:rsidRPr="009A2DDA">
        <w:rPr>
          <w:color w:val="auto"/>
        </w:rPr>
        <w:t xml:space="preserve"> </w:t>
      </w:r>
      <w:r w:rsidRPr="009A2DDA">
        <w:rPr>
          <w:color w:val="auto"/>
        </w:rPr>
        <w:t xml:space="preserve">kế hoạch do </w:t>
      </w:r>
      <w:r w:rsidR="00E04BFA" w:rsidRPr="009A2DDA">
        <w:rPr>
          <w:color w:val="auto"/>
        </w:rPr>
        <w:t>Bên B</w:t>
      </w:r>
      <w:r w:rsidRPr="009A2DDA">
        <w:rPr>
          <w:color w:val="auto"/>
        </w:rPr>
        <w:t xml:space="preserve"> trình và dự trù ngân sách cho việc bảo trì, </w:t>
      </w:r>
      <w:r w:rsidR="009E4F5E" w:rsidRPr="009A2DDA">
        <w:rPr>
          <w:color w:val="auto"/>
        </w:rPr>
        <w:t xml:space="preserve">duy tu, </w:t>
      </w:r>
      <w:r w:rsidRPr="009A2DDA">
        <w:rPr>
          <w:color w:val="auto"/>
        </w:rPr>
        <w:t xml:space="preserve">sửa chữa lớn định kỳ và đột xuất đối với các hạng mục </w:t>
      </w:r>
      <w:r w:rsidR="000306B7" w:rsidRPr="009A2DDA">
        <w:rPr>
          <w:color w:val="auto"/>
        </w:rPr>
        <w:t>thuộc Phần Chung</w:t>
      </w:r>
      <w:r w:rsidRPr="009A2DDA">
        <w:rPr>
          <w:color w:val="auto"/>
        </w:rPr>
        <w:t xml:space="preserve"> và ký hợp đồng bảo trì, sửa chữa </w:t>
      </w:r>
      <w:r w:rsidR="007A7DA0" w:rsidRPr="009A2DDA">
        <w:rPr>
          <w:color w:val="auto"/>
        </w:rPr>
        <w:t xml:space="preserve">với đơn vị bảo trì </w:t>
      </w:r>
      <w:r w:rsidR="000306B7" w:rsidRPr="009A2DDA">
        <w:rPr>
          <w:color w:val="auto"/>
        </w:rPr>
        <w:t>để</w:t>
      </w:r>
      <w:r w:rsidRPr="009A2DDA">
        <w:rPr>
          <w:color w:val="auto"/>
        </w:rPr>
        <w:t xml:space="preserve"> đảm bảo không ảnh hưởng đến </w:t>
      </w:r>
      <w:r w:rsidR="000306B7" w:rsidRPr="009A2DDA">
        <w:rPr>
          <w:color w:val="auto"/>
        </w:rPr>
        <w:t>việc cung cấp Dịch Vụ</w:t>
      </w:r>
      <w:r w:rsidRPr="009A2DDA">
        <w:rPr>
          <w:color w:val="auto"/>
        </w:rPr>
        <w:t xml:space="preserve"> của </w:t>
      </w:r>
      <w:r w:rsidR="00E04BFA" w:rsidRPr="009A2DDA">
        <w:rPr>
          <w:color w:val="auto"/>
        </w:rPr>
        <w:t>Bên B</w:t>
      </w:r>
      <w:r w:rsidR="00892918" w:rsidRPr="009A2DDA">
        <w:rPr>
          <w:color w:val="auto"/>
        </w:rPr>
        <w:t xml:space="preserve"> cũng như hoạt động sinh hoạt và/ hoặc an toàn của Cư Dân</w:t>
      </w:r>
      <w:r w:rsidRPr="009A2DDA">
        <w:rPr>
          <w:color w:val="auto"/>
        </w:rPr>
        <w:t>;</w:t>
      </w:r>
    </w:p>
    <w:p w14:paraId="45B64637" w14:textId="3D485BBB" w:rsidR="00FE16E6" w:rsidRPr="009A2DDA" w:rsidRDefault="006D1023" w:rsidP="00987598">
      <w:pPr>
        <w:pStyle w:val="Default"/>
        <w:numPr>
          <w:ilvl w:val="0"/>
          <w:numId w:val="35"/>
        </w:numPr>
        <w:spacing w:after="120" w:line="300" w:lineRule="exact"/>
        <w:ind w:left="720"/>
        <w:jc w:val="both"/>
        <w:rPr>
          <w:color w:val="auto"/>
        </w:rPr>
      </w:pPr>
      <w:r w:rsidRPr="009A2DDA">
        <w:rPr>
          <w:color w:val="auto"/>
        </w:rPr>
        <w:t>Thanh toán</w:t>
      </w:r>
      <w:r w:rsidR="001726C1" w:rsidRPr="009A2DDA">
        <w:rPr>
          <w:color w:val="auto"/>
        </w:rPr>
        <w:t xml:space="preserve"> các</w:t>
      </w:r>
      <w:r w:rsidRPr="009A2DDA">
        <w:rPr>
          <w:color w:val="auto"/>
        </w:rPr>
        <w:t xml:space="preserve"> chi phí </w:t>
      </w:r>
      <w:r w:rsidR="001726C1" w:rsidRPr="009A2DDA">
        <w:rPr>
          <w:color w:val="auto"/>
        </w:rPr>
        <w:t xml:space="preserve">liên quan đến </w:t>
      </w:r>
      <w:r w:rsidRPr="009A2DDA">
        <w:rPr>
          <w:color w:val="auto"/>
        </w:rPr>
        <w:t xml:space="preserve">sửa chữa, bảo trì, thay thế các thiết bị hư hỏng và </w:t>
      </w:r>
      <w:r w:rsidR="00FE16E6" w:rsidRPr="009A2DDA">
        <w:rPr>
          <w:color w:val="auto"/>
        </w:rPr>
        <w:t xml:space="preserve">các chi phí liên quan đến hoạt động vận hành của nhà chung cư ngoài phạm vi </w:t>
      </w:r>
      <w:r w:rsidR="001726C1" w:rsidRPr="009A2DDA">
        <w:rPr>
          <w:color w:val="auto"/>
        </w:rPr>
        <w:t>Dịch Vụ</w:t>
      </w:r>
      <w:r w:rsidRPr="009A2DDA">
        <w:rPr>
          <w:color w:val="auto"/>
        </w:rPr>
        <w:t>;</w:t>
      </w:r>
    </w:p>
    <w:p w14:paraId="7CB08CDC" w14:textId="77777777" w:rsidR="006D1023" w:rsidRPr="009A2DDA" w:rsidRDefault="006D1023" w:rsidP="00987598">
      <w:pPr>
        <w:pStyle w:val="Default"/>
        <w:numPr>
          <w:ilvl w:val="0"/>
          <w:numId w:val="35"/>
        </w:numPr>
        <w:spacing w:after="120" w:line="300" w:lineRule="exact"/>
        <w:ind w:left="720"/>
        <w:jc w:val="both"/>
        <w:rPr>
          <w:color w:val="auto"/>
        </w:rPr>
      </w:pPr>
      <w:r w:rsidRPr="009A2DDA">
        <w:rPr>
          <w:color w:val="auto"/>
        </w:rPr>
        <w:t xml:space="preserve">Trong trường hợp Hợp Đồng này bị chấm dứt, đảm bảo tạo điều kiện để </w:t>
      </w:r>
      <w:r w:rsidR="00E04BFA" w:rsidRPr="009A2DDA">
        <w:rPr>
          <w:color w:val="auto"/>
        </w:rPr>
        <w:t>Bên B</w:t>
      </w:r>
      <w:r w:rsidRPr="009A2DDA">
        <w:rPr>
          <w:color w:val="auto"/>
        </w:rPr>
        <w:t xml:space="preserve"> thực hiện các công việc cần thiết nhằm yêu cầu Cư Dân thanh toán đầy đủ các khoản phí mà Cư Dân đã sử dụng cho tới thời điểm Các Bên chấm dứt Hợp Đồng này</w:t>
      </w:r>
      <w:r w:rsidR="002D7F70" w:rsidRPr="009A2DDA">
        <w:rPr>
          <w:color w:val="auto"/>
        </w:rPr>
        <w:t>;</w:t>
      </w:r>
    </w:p>
    <w:p w14:paraId="1C18CECF" w14:textId="724A6009" w:rsidR="002D7F70" w:rsidRPr="009A2DDA" w:rsidRDefault="007F35E8" w:rsidP="00987598">
      <w:pPr>
        <w:pStyle w:val="Default"/>
        <w:numPr>
          <w:ilvl w:val="0"/>
          <w:numId w:val="35"/>
        </w:numPr>
        <w:spacing w:after="120" w:line="300" w:lineRule="exact"/>
        <w:ind w:left="720"/>
        <w:jc w:val="both"/>
        <w:rPr>
          <w:color w:val="auto"/>
        </w:rPr>
      </w:pPr>
      <w:r w:rsidRPr="009A2DDA">
        <w:rPr>
          <w:color w:val="auto"/>
        </w:rPr>
        <w:t>Đ</w:t>
      </w:r>
      <w:r w:rsidR="000306B7" w:rsidRPr="009A2DDA">
        <w:rPr>
          <w:color w:val="auto"/>
        </w:rPr>
        <w:t>ảm bảo s</w:t>
      </w:r>
      <w:r w:rsidR="002D7F70" w:rsidRPr="009A2DDA">
        <w:rPr>
          <w:color w:val="auto"/>
        </w:rPr>
        <w:t xml:space="preserve">ử dụng thù lao và kinh phí hoạt động đúng quy định của pháp luật và cung cấp các hồ sơ chứng từ theo quy định pháp luật và/ hoặc </w:t>
      </w:r>
      <w:r w:rsidR="009E4F5E" w:rsidRPr="009A2DDA">
        <w:rPr>
          <w:color w:val="auto"/>
        </w:rPr>
        <w:t xml:space="preserve">quy </w:t>
      </w:r>
      <w:r w:rsidR="002D7F70" w:rsidRPr="009A2DDA">
        <w:rPr>
          <w:color w:val="auto"/>
        </w:rPr>
        <w:t>chế</w:t>
      </w:r>
      <w:r w:rsidR="001726C1" w:rsidRPr="009A2DDA">
        <w:rPr>
          <w:color w:val="auto"/>
        </w:rPr>
        <w:t xml:space="preserve"> hoạt động của </w:t>
      </w:r>
      <w:r w:rsidR="009E4F5E" w:rsidRPr="009A2DDA">
        <w:rPr>
          <w:color w:val="auto"/>
        </w:rPr>
        <w:t>b</w:t>
      </w:r>
      <w:r w:rsidR="001726C1" w:rsidRPr="009A2DDA">
        <w:rPr>
          <w:color w:val="auto"/>
        </w:rPr>
        <w:t xml:space="preserve">an quản trị </w:t>
      </w:r>
      <w:r w:rsidR="002D7F70" w:rsidRPr="009A2DDA">
        <w:rPr>
          <w:color w:val="auto"/>
        </w:rPr>
        <w:t>(nếu có);</w:t>
      </w:r>
    </w:p>
    <w:p w14:paraId="7EC28A7A" w14:textId="285D8237" w:rsidR="007A7DA0" w:rsidRPr="009A2DDA" w:rsidRDefault="008372CB" w:rsidP="008372CB">
      <w:pPr>
        <w:pStyle w:val="Default"/>
        <w:numPr>
          <w:ilvl w:val="0"/>
          <w:numId w:val="35"/>
        </w:numPr>
        <w:spacing w:after="120" w:line="300" w:lineRule="exact"/>
        <w:ind w:left="720"/>
        <w:jc w:val="both"/>
        <w:rPr>
          <w:color w:val="auto"/>
        </w:rPr>
      </w:pPr>
      <w:r w:rsidRPr="009A2DDA">
        <w:rPr>
          <w:color w:val="auto"/>
        </w:rPr>
        <w:t>Phối hợp và hỗ trợ Bên B nhắc nhở Cư Dân thực hiện các nghĩa vụ có liên quan đến việc quản lý, sử dụng nhà chung cư;</w:t>
      </w:r>
    </w:p>
    <w:p w14:paraId="08475BC4" w14:textId="77777777" w:rsidR="00FE16E6" w:rsidRPr="009A2DDA" w:rsidRDefault="00FE16E6" w:rsidP="00987598">
      <w:pPr>
        <w:pStyle w:val="Default"/>
        <w:numPr>
          <w:ilvl w:val="0"/>
          <w:numId w:val="35"/>
        </w:numPr>
        <w:spacing w:after="120" w:line="300" w:lineRule="exact"/>
        <w:ind w:left="720"/>
        <w:jc w:val="both"/>
        <w:rPr>
          <w:color w:val="auto"/>
        </w:rPr>
      </w:pPr>
      <w:r w:rsidRPr="009A2DDA">
        <w:rPr>
          <w:color w:val="auto"/>
        </w:rPr>
        <w:lastRenderedPageBreak/>
        <w:t xml:space="preserve">Các </w:t>
      </w:r>
      <w:r w:rsidR="006D1023" w:rsidRPr="009A2DDA">
        <w:rPr>
          <w:color w:val="auto"/>
        </w:rPr>
        <w:t>nghĩa vụ</w:t>
      </w:r>
      <w:r w:rsidRPr="009A2DDA">
        <w:rPr>
          <w:color w:val="auto"/>
        </w:rPr>
        <w:t xml:space="preserve"> khác theo quy định </w:t>
      </w:r>
      <w:r w:rsidR="004214FC" w:rsidRPr="009A2DDA">
        <w:rPr>
          <w:color w:val="auto"/>
        </w:rPr>
        <w:t xml:space="preserve">tại Hợp Đồng này, quy định của </w:t>
      </w:r>
      <w:r w:rsidRPr="009A2DDA">
        <w:rPr>
          <w:color w:val="auto"/>
        </w:rPr>
        <w:t>pháp luật.</w:t>
      </w:r>
    </w:p>
    <w:p w14:paraId="349821FB" w14:textId="2A5322D8" w:rsidR="009B33F7" w:rsidRPr="009A2DDA" w:rsidRDefault="006D1023" w:rsidP="00987598">
      <w:pPr>
        <w:pStyle w:val="Default"/>
        <w:spacing w:after="120" w:line="300" w:lineRule="exact"/>
        <w:jc w:val="both"/>
        <w:rPr>
          <w:color w:val="auto"/>
        </w:rPr>
      </w:pPr>
      <w:r w:rsidRPr="009A2DDA">
        <w:rPr>
          <w:b/>
          <w:color w:val="auto"/>
        </w:rPr>
        <w:t xml:space="preserve">ĐIỀU 5. </w:t>
      </w:r>
      <w:r w:rsidR="006408AA" w:rsidRPr="009A2DDA">
        <w:rPr>
          <w:b/>
          <w:color w:val="auto"/>
        </w:rPr>
        <w:t xml:space="preserve">QUYỀN VÀ NGHĨA VỤ CỦA </w:t>
      </w:r>
      <w:r w:rsidR="00E04BFA" w:rsidRPr="009A2DDA">
        <w:rPr>
          <w:b/>
          <w:color w:val="auto"/>
        </w:rPr>
        <w:t>BÊN B</w:t>
      </w:r>
    </w:p>
    <w:p w14:paraId="7B59D4F7" w14:textId="1617AF40" w:rsidR="008372CB" w:rsidRPr="009A2DDA" w:rsidRDefault="006D1023" w:rsidP="009A2DDA">
      <w:pPr>
        <w:pStyle w:val="Default"/>
        <w:numPr>
          <w:ilvl w:val="0"/>
          <w:numId w:val="11"/>
        </w:numPr>
        <w:spacing w:after="120" w:line="300" w:lineRule="exact"/>
        <w:jc w:val="both"/>
        <w:rPr>
          <w:b/>
          <w:color w:val="auto"/>
        </w:rPr>
      </w:pPr>
      <w:r w:rsidRPr="009A2DDA">
        <w:rPr>
          <w:b/>
          <w:color w:val="auto"/>
        </w:rPr>
        <w:t xml:space="preserve">Quyền của </w:t>
      </w:r>
      <w:r w:rsidR="00E04BFA" w:rsidRPr="009A2DDA">
        <w:rPr>
          <w:b/>
          <w:color w:val="auto"/>
        </w:rPr>
        <w:t>Bên B</w:t>
      </w:r>
    </w:p>
    <w:p w14:paraId="32101C0E" w14:textId="404C0396" w:rsidR="00007700" w:rsidRPr="009A2DDA" w:rsidRDefault="002D7F70" w:rsidP="00987598">
      <w:pPr>
        <w:pStyle w:val="Default"/>
        <w:numPr>
          <w:ilvl w:val="0"/>
          <w:numId w:val="12"/>
        </w:numPr>
        <w:spacing w:after="120" w:line="300" w:lineRule="exact"/>
        <w:jc w:val="both"/>
        <w:rPr>
          <w:color w:val="auto"/>
        </w:rPr>
      </w:pPr>
      <w:r w:rsidRPr="009A2DDA">
        <w:rPr>
          <w:color w:val="auto"/>
        </w:rPr>
        <w:t xml:space="preserve">Thu Phí Dịch Vụ và các </w:t>
      </w:r>
      <w:r w:rsidR="009E4F5E" w:rsidRPr="009A2DDA">
        <w:rPr>
          <w:color w:val="auto"/>
        </w:rPr>
        <w:t xml:space="preserve">chi phí mà </w:t>
      </w:r>
      <w:r w:rsidRPr="009A2DDA">
        <w:rPr>
          <w:color w:val="auto"/>
        </w:rPr>
        <w:t xml:space="preserve">Cư Dân phải trả theo </w:t>
      </w:r>
      <w:r w:rsidR="00007700" w:rsidRPr="009A2DDA">
        <w:rPr>
          <w:color w:val="auto"/>
        </w:rPr>
        <w:t>quy định tại Hợp Đồng này;</w:t>
      </w:r>
    </w:p>
    <w:p w14:paraId="2F1114D0" w14:textId="77777777" w:rsidR="001A04D3" w:rsidRPr="009A2DDA" w:rsidRDefault="00E04BFA" w:rsidP="00987598">
      <w:pPr>
        <w:pStyle w:val="Default"/>
        <w:numPr>
          <w:ilvl w:val="0"/>
          <w:numId w:val="12"/>
        </w:numPr>
        <w:spacing w:after="120" w:line="300" w:lineRule="exact"/>
        <w:jc w:val="both"/>
        <w:rPr>
          <w:color w:val="auto"/>
          <w:lang w:val="nl-NL"/>
        </w:rPr>
      </w:pPr>
      <w:r w:rsidRPr="009A2DDA">
        <w:rPr>
          <w:color w:val="auto"/>
        </w:rPr>
        <w:t>Bên B</w:t>
      </w:r>
      <w:r w:rsidR="001A04D3" w:rsidRPr="009A2DDA">
        <w:rPr>
          <w:color w:val="auto"/>
        </w:rPr>
        <w:t xml:space="preserve"> có quyền đề xuất bằng văn bản gửi </w:t>
      </w:r>
      <w:r w:rsidRPr="009A2DDA">
        <w:rPr>
          <w:color w:val="auto"/>
        </w:rPr>
        <w:t>Bên A</w:t>
      </w:r>
      <w:r w:rsidR="001A04D3" w:rsidRPr="009A2DDA">
        <w:rPr>
          <w:color w:val="auto"/>
        </w:rPr>
        <w:t xml:space="preserve"> về kế hoạch bảo trì, duy tu, sửa chữa </w:t>
      </w:r>
      <w:r w:rsidR="009E4F5E" w:rsidRPr="009A2DDA">
        <w:rPr>
          <w:color w:val="auto"/>
        </w:rPr>
        <w:t xml:space="preserve">lớn định kỳ và đột xuất đối </w:t>
      </w:r>
      <w:r w:rsidR="000306B7" w:rsidRPr="009A2DDA">
        <w:rPr>
          <w:color w:val="auto"/>
        </w:rPr>
        <w:t>Phần Chung</w:t>
      </w:r>
      <w:r w:rsidR="001A04D3" w:rsidRPr="009A2DDA">
        <w:rPr>
          <w:color w:val="auto"/>
        </w:rPr>
        <w:t xml:space="preserve">. </w:t>
      </w:r>
      <w:r w:rsidR="001A04D3" w:rsidRPr="009A2DDA">
        <w:rPr>
          <w:color w:val="auto"/>
          <w:lang w:val="nl-NL"/>
        </w:rPr>
        <w:t xml:space="preserve">Trường hợp </w:t>
      </w:r>
      <w:r w:rsidRPr="009A2DDA">
        <w:rPr>
          <w:color w:val="auto"/>
          <w:lang w:val="nl-NL"/>
        </w:rPr>
        <w:t>Bên A</w:t>
      </w:r>
      <w:r w:rsidR="001A04D3" w:rsidRPr="009A2DDA">
        <w:rPr>
          <w:color w:val="auto"/>
          <w:lang w:val="nl-NL"/>
        </w:rPr>
        <w:t xml:space="preserve"> không phê duyệt </w:t>
      </w:r>
      <w:r w:rsidR="009E4F5E" w:rsidRPr="009A2DDA">
        <w:rPr>
          <w:color w:val="auto"/>
          <w:lang w:val="nl-NL"/>
        </w:rPr>
        <w:t>kế hoạch</w:t>
      </w:r>
      <w:r w:rsidR="001A04D3" w:rsidRPr="009A2DDA">
        <w:rPr>
          <w:color w:val="auto"/>
          <w:lang w:val="nl-NL"/>
        </w:rPr>
        <w:t xml:space="preserve"> đúng thời hạn thì </w:t>
      </w:r>
      <w:r w:rsidRPr="009A2DDA">
        <w:rPr>
          <w:color w:val="auto"/>
          <w:lang w:val="nl-NL"/>
        </w:rPr>
        <w:t>Bên B</w:t>
      </w:r>
      <w:r w:rsidR="001A04D3" w:rsidRPr="009A2DDA">
        <w:rPr>
          <w:color w:val="auto"/>
          <w:lang w:val="nl-NL"/>
        </w:rPr>
        <w:t xml:space="preserve"> không chịu trách nhiệm về </w:t>
      </w:r>
      <w:r w:rsidR="000306B7" w:rsidRPr="009A2DDA">
        <w:rPr>
          <w:color w:val="auto"/>
          <w:lang w:val="nl-NL"/>
        </w:rPr>
        <w:t>hậu quả</w:t>
      </w:r>
      <w:r w:rsidR="001A04D3" w:rsidRPr="009A2DDA">
        <w:rPr>
          <w:color w:val="auto"/>
          <w:lang w:val="nl-NL"/>
        </w:rPr>
        <w:t xml:space="preserve"> phát sinh </w:t>
      </w:r>
      <w:r w:rsidR="000306B7" w:rsidRPr="009A2DDA">
        <w:rPr>
          <w:color w:val="auto"/>
          <w:lang w:val="nl-NL"/>
        </w:rPr>
        <w:t>và</w:t>
      </w:r>
      <w:r w:rsidR="001A04D3" w:rsidRPr="009A2DDA">
        <w:rPr>
          <w:color w:val="auto"/>
          <w:lang w:val="nl-NL"/>
        </w:rPr>
        <w:t xml:space="preserve"> không có trách nhiệm đối với</w:t>
      </w:r>
      <w:r w:rsidR="00007700" w:rsidRPr="009A2DDA">
        <w:rPr>
          <w:color w:val="auto"/>
          <w:lang w:val="nl-NL"/>
        </w:rPr>
        <w:t xml:space="preserve"> các thiệt hại </w:t>
      </w:r>
      <w:r w:rsidR="009E4F5E" w:rsidRPr="009A2DDA">
        <w:rPr>
          <w:color w:val="auto"/>
          <w:lang w:val="nl-NL"/>
        </w:rPr>
        <w:t>phát sinh</w:t>
      </w:r>
      <w:r w:rsidR="00007700" w:rsidRPr="009A2DDA">
        <w:rPr>
          <w:color w:val="auto"/>
          <w:lang w:val="nl-NL"/>
        </w:rPr>
        <w:t xml:space="preserve"> (nếu có);</w:t>
      </w:r>
    </w:p>
    <w:p w14:paraId="3D582D3B" w14:textId="6C7A8036" w:rsidR="001A04D3" w:rsidRPr="009A2DDA" w:rsidRDefault="001A04D3" w:rsidP="00987598">
      <w:pPr>
        <w:pStyle w:val="Default"/>
        <w:numPr>
          <w:ilvl w:val="0"/>
          <w:numId w:val="12"/>
        </w:numPr>
        <w:spacing w:after="120" w:line="300" w:lineRule="exact"/>
        <w:jc w:val="both"/>
        <w:rPr>
          <w:color w:val="auto"/>
        </w:rPr>
      </w:pPr>
      <w:r w:rsidRPr="009A2DDA">
        <w:rPr>
          <w:color w:val="auto"/>
        </w:rPr>
        <w:t>Được quyền ký hợp đồng với bên thứ ba để thực hiện một số công việc, cung cấp một số dịch vụ thuộc phạm vi Dịch Vụ trong Hợp Đồng này;</w:t>
      </w:r>
    </w:p>
    <w:p w14:paraId="7ACBF6B7" w14:textId="77777777" w:rsidR="005C216F" w:rsidRPr="009A2DDA" w:rsidRDefault="000306B7" w:rsidP="00987598">
      <w:pPr>
        <w:pStyle w:val="Default"/>
        <w:numPr>
          <w:ilvl w:val="0"/>
          <w:numId w:val="12"/>
        </w:numPr>
        <w:spacing w:after="120" w:line="300" w:lineRule="exact"/>
        <w:jc w:val="both"/>
        <w:rPr>
          <w:bCs/>
          <w:color w:val="auto"/>
        </w:rPr>
      </w:pPr>
      <w:r w:rsidRPr="009A2DDA">
        <w:rPr>
          <w:bCs/>
          <w:color w:val="auto"/>
        </w:rPr>
        <w:t>B</w:t>
      </w:r>
      <w:r w:rsidR="005C216F" w:rsidRPr="009A2DDA">
        <w:rPr>
          <w:bCs/>
          <w:color w:val="auto"/>
        </w:rPr>
        <w:t xml:space="preserve">ố trí hoặc thuyên chuyển bất kỳ nhân viên nào đang làm việc cho </w:t>
      </w:r>
      <w:r w:rsidR="00E04BFA" w:rsidRPr="009A2DDA">
        <w:rPr>
          <w:bCs/>
          <w:color w:val="auto"/>
        </w:rPr>
        <w:t>Bên B</w:t>
      </w:r>
      <w:r w:rsidR="005C216F" w:rsidRPr="009A2DDA">
        <w:rPr>
          <w:bCs/>
          <w:color w:val="auto"/>
        </w:rPr>
        <w:t xml:space="preserve"> tại Khu Vực Quản Lý khi cần thiết</w:t>
      </w:r>
      <w:r w:rsidRPr="009A2DDA">
        <w:rPr>
          <w:bCs/>
          <w:color w:val="auto"/>
        </w:rPr>
        <w:t xml:space="preserve"> miễn</w:t>
      </w:r>
      <w:r w:rsidR="005C216F" w:rsidRPr="009A2DDA">
        <w:rPr>
          <w:bCs/>
          <w:color w:val="auto"/>
        </w:rPr>
        <w:t xml:space="preserve"> không gây trở ngại cho việc quản lý Khu Vực Quản Lý. Trường hợp thay trưởng Ban quản lý thì phải thông báo </w:t>
      </w:r>
      <w:r w:rsidRPr="009A2DDA">
        <w:rPr>
          <w:bCs/>
          <w:color w:val="auto"/>
        </w:rPr>
        <w:t xml:space="preserve">cho Bên A </w:t>
      </w:r>
      <w:r w:rsidR="005C216F" w:rsidRPr="009A2DDA">
        <w:rPr>
          <w:bCs/>
          <w:color w:val="auto"/>
        </w:rPr>
        <w:t>bằng văn bản</w:t>
      </w:r>
      <w:r w:rsidR="00293F24" w:rsidRPr="009A2DDA">
        <w:rPr>
          <w:bCs/>
          <w:color w:val="auto"/>
        </w:rPr>
        <w:t>;</w:t>
      </w:r>
    </w:p>
    <w:p w14:paraId="7DC4B2DA" w14:textId="2CAF4B17" w:rsidR="00293F24" w:rsidRPr="009A2DDA" w:rsidRDefault="00293F24" w:rsidP="00987598">
      <w:pPr>
        <w:pStyle w:val="Default"/>
        <w:numPr>
          <w:ilvl w:val="0"/>
          <w:numId w:val="12"/>
        </w:numPr>
        <w:spacing w:after="120" w:line="300" w:lineRule="exact"/>
        <w:jc w:val="both"/>
        <w:rPr>
          <w:color w:val="auto"/>
        </w:rPr>
      </w:pPr>
      <w:r w:rsidRPr="009A2DDA">
        <w:rPr>
          <w:color w:val="auto"/>
        </w:rPr>
        <w:t xml:space="preserve">Không chịu trách nhiệm với </w:t>
      </w:r>
      <w:r w:rsidR="00892918" w:rsidRPr="009A2DDA">
        <w:rPr>
          <w:color w:val="auto"/>
        </w:rPr>
        <w:t xml:space="preserve">mất mát, thiệt hại, </w:t>
      </w:r>
      <w:r w:rsidRPr="009A2DDA">
        <w:rPr>
          <w:color w:val="auto"/>
        </w:rPr>
        <w:t xml:space="preserve">hỏng hóc, sự cố đối với các </w:t>
      </w:r>
      <w:r w:rsidR="009E4F5E" w:rsidRPr="009A2DDA">
        <w:rPr>
          <w:color w:val="auto"/>
        </w:rPr>
        <w:t xml:space="preserve">thiết bị, </w:t>
      </w:r>
      <w:r w:rsidRPr="009A2DDA">
        <w:rPr>
          <w:color w:val="auto"/>
        </w:rPr>
        <w:t xml:space="preserve">tài sản </w:t>
      </w:r>
      <w:r w:rsidR="009E4F5E" w:rsidRPr="009A2DDA">
        <w:rPr>
          <w:color w:val="auto"/>
        </w:rPr>
        <w:t>trong Khu Vực Quản Lý</w:t>
      </w:r>
      <w:r w:rsidR="000306B7" w:rsidRPr="009A2DDA">
        <w:rPr>
          <w:color w:val="auto"/>
        </w:rPr>
        <w:t xml:space="preserve"> nhưng </w:t>
      </w:r>
      <w:r w:rsidRPr="009A2DDA">
        <w:rPr>
          <w:color w:val="auto"/>
        </w:rPr>
        <w:t xml:space="preserve">không phải do lỗi của </w:t>
      </w:r>
      <w:r w:rsidR="00E04BFA" w:rsidRPr="009A2DDA">
        <w:rPr>
          <w:color w:val="auto"/>
        </w:rPr>
        <w:t>Bên B</w:t>
      </w:r>
      <w:r w:rsidRPr="009A2DDA">
        <w:rPr>
          <w:color w:val="auto"/>
        </w:rPr>
        <w:t xml:space="preserve"> gây ra</w:t>
      </w:r>
      <w:r w:rsidR="00007700" w:rsidRPr="009A2DDA">
        <w:rPr>
          <w:color w:val="auto"/>
        </w:rPr>
        <w:t xml:space="preserve">. </w:t>
      </w:r>
      <w:r w:rsidR="000306B7" w:rsidRPr="009A2DDA">
        <w:rPr>
          <w:color w:val="auto"/>
        </w:rPr>
        <w:t xml:space="preserve">Để làm rõ, </w:t>
      </w:r>
      <w:r w:rsidR="00311C30" w:rsidRPr="009A2DDA">
        <w:rPr>
          <w:color w:val="auto"/>
        </w:rPr>
        <w:t>trong trường hợp này</w:t>
      </w:r>
      <w:r w:rsidR="0038766A" w:rsidRPr="009A2DDA">
        <w:rPr>
          <w:color w:val="auto"/>
        </w:rPr>
        <w:t>,</w:t>
      </w:r>
      <w:r w:rsidR="00311C30" w:rsidRPr="009A2DDA">
        <w:rPr>
          <w:color w:val="auto"/>
        </w:rPr>
        <w:t xml:space="preserve"> </w:t>
      </w:r>
      <w:r w:rsidR="00007700" w:rsidRPr="009A2DDA">
        <w:rPr>
          <w:color w:val="auto"/>
        </w:rPr>
        <w:t xml:space="preserve">Bên B </w:t>
      </w:r>
      <w:r w:rsidR="00311C30" w:rsidRPr="009A2DDA">
        <w:rPr>
          <w:color w:val="auto"/>
        </w:rPr>
        <w:t>sẽ thực hiện nghĩa vụ theo quy định tại Điều 5.2.</w:t>
      </w:r>
      <w:r w:rsidR="005A37C4" w:rsidRPr="009A2DDA">
        <w:rPr>
          <w:color w:val="auto"/>
        </w:rPr>
        <w:t>i</w:t>
      </w:r>
      <w:r w:rsidR="00311C30" w:rsidRPr="009A2DDA">
        <w:rPr>
          <w:color w:val="auto"/>
        </w:rPr>
        <w:t xml:space="preserve"> và </w:t>
      </w:r>
      <w:r w:rsidR="00007700" w:rsidRPr="009A2DDA">
        <w:rPr>
          <w:color w:val="auto"/>
        </w:rPr>
        <w:t xml:space="preserve">được miễn trừ trách nhiệm đối với những thiệt hại phát sinh ở Khu Vực Quản Lý do hành vi cố tình phá hoại </w:t>
      </w:r>
      <w:r w:rsidR="00570042" w:rsidRPr="009A2DDA">
        <w:rPr>
          <w:color w:val="auto"/>
        </w:rPr>
        <w:t xml:space="preserve">và/ </w:t>
      </w:r>
      <w:r w:rsidR="00007700" w:rsidRPr="009A2DDA">
        <w:rPr>
          <w:color w:val="auto"/>
        </w:rPr>
        <w:t xml:space="preserve">hoặc cố tình vi phạm pháp luật </w:t>
      </w:r>
      <w:r w:rsidR="00570042" w:rsidRPr="009A2DDA">
        <w:rPr>
          <w:color w:val="auto"/>
        </w:rPr>
        <w:t>và/ hoặc do sử dụng sai công năng, tự ý sửa chữa, lắp đặt thêm, mua mới của Bên A/ Cư Dân/</w:t>
      </w:r>
      <w:r w:rsidR="00007700" w:rsidRPr="009A2DDA">
        <w:rPr>
          <w:color w:val="auto"/>
        </w:rPr>
        <w:t xml:space="preserve"> bên thứ ba gây ra</w:t>
      </w:r>
      <w:r w:rsidR="00222FD7" w:rsidRPr="009A2DDA">
        <w:rPr>
          <w:color w:val="auto"/>
        </w:rPr>
        <w:t xml:space="preserve">. </w:t>
      </w:r>
    </w:p>
    <w:p w14:paraId="520FE0A8" w14:textId="77777777" w:rsidR="009A2DDA" w:rsidRPr="009A2DDA" w:rsidRDefault="009A2DDA" w:rsidP="00987598">
      <w:pPr>
        <w:pStyle w:val="Default"/>
        <w:numPr>
          <w:ilvl w:val="0"/>
          <w:numId w:val="12"/>
        </w:numPr>
        <w:spacing w:after="120" w:line="300" w:lineRule="exact"/>
        <w:jc w:val="both"/>
        <w:rPr>
          <w:color w:val="auto"/>
        </w:rPr>
      </w:pPr>
      <w:r w:rsidRPr="009A2DDA">
        <w:rPr>
          <w:color w:val="auto"/>
        </w:rPr>
        <w:t>Được nhận bàn giao Khu Vực Quản Lý trước ít nhất 15 (mười lăm) ngày làm việc so với ngày bắt đầu của Thời Hạn theo Hợp Đồng này;</w:t>
      </w:r>
    </w:p>
    <w:p w14:paraId="3C00A835" w14:textId="40C0DF27" w:rsidR="009A2DDA" w:rsidRPr="009A2DDA" w:rsidRDefault="009A2DDA" w:rsidP="007D50F9">
      <w:pPr>
        <w:pStyle w:val="Default"/>
        <w:numPr>
          <w:ilvl w:val="0"/>
          <w:numId w:val="12"/>
        </w:numPr>
        <w:spacing w:after="120" w:line="300" w:lineRule="exact"/>
        <w:jc w:val="both"/>
        <w:rPr>
          <w:color w:val="auto"/>
        </w:rPr>
      </w:pPr>
      <w:r w:rsidRPr="009A2DDA">
        <w:rPr>
          <w:color w:val="auto"/>
        </w:rPr>
        <w:t xml:space="preserve">Có quyền </w:t>
      </w:r>
      <w:r w:rsidR="007D50F9">
        <w:rPr>
          <w:color w:val="auto"/>
        </w:rPr>
        <w:t>ngừng cung cấp dịch vụ quản lý vận hành đối với Cư Dân</w:t>
      </w:r>
      <w:r w:rsidR="007D50F9" w:rsidRPr="009A2DDA">
        <w:rPr>
          <w:color w:val="auto"/>
          <w:lang w:val="vi-VN"/>
        </w:rPr>
        <w:t xml:space="preserve"> </w:t>
      </w:r>
      <w:r w:rsidR="007D50F9">
        <w:t xml:space="preserve">và/ hoặc </w:t>
      </w:r>
      <w:r w:rsidRPr="009A2DDA">
        <w:rPr>
          <w:color w:val="auto"/>
        </w:rPr>
        <w:t>đề nghị các đơn vị cung cấp ngừng cung cấp điện, nước</w:t>
      </w:r>
      <w:r w:rsidR="004C632A">
        <w:rPr>
          <w:color w:val="auto"/>
        </w:rPr>
        <w:t>,</w:t>
      </w:r>
      <w:r w:rsidRPr="009A2DDA">
        <w:rPr>
          <w:color w:val="auto"/>
        </w:rPr>
        <w:t xml:space="preserve"> </w:t>
      </w:r>
      <w:r w:rsidR="004C632A">
        <w:rPr>
          <w:color w:val="auto"/>
        </w:rPr>
        <w:t>năng lượng cho nhà chung cư tạm ngừng cung cấp các dịch vụ này</w:t>
      </w:r>
      <w:r w:rsidRPr="009A2DDA">
        <w:rPr>
          <w:color w:val="auto"/>
          <w:lang w:val="vi-VN"/>
        </w:rPr>
        <w:t xml:space="preserve"> </w:t>
      </w:r>
      <w:r w:rsidRPr="009A2DDA">
        <w:rPr>
          <w:color w:val="auto"/>
        </w:rPr>
        <w:t xml:space="preserve">khi </w:t>
      </w:r>
      <w:r w:rsidR="007D50F9">
        <w:rPr>
          <w:color w:val="auto"/>
        </w:rPr>
        <w:t xml:space="preserve">(i) </w:t>
      </w:r>
      <w:r w:rsidRPr="009A2DDA">
        <w:rPr>
          <w:color w:val="auto"/>
        </w:rPr>
        <w:t>Cư Dân không thực hiện đầy đủ, đúng hạn việc đóng Phí Dịch Vụ và</w:t>
      </w:r>
      <w:r w:rsidRPr="009A2DDA">
        <w:rPr>
          <w:color w:val="auto"/>
          <w:lang w:val="vi-VN"/>
        </w:rPr>
        <w:t>/hoặc</w:t>
      </w:r>
      <w:r w:rsidRPr="009A2DDA">
        <w:rPr>
          <w:color w:val="auto"/>
        </w:rPr>
        <w:t xml:space="preserve"> các khoản phí khác theo Hợp Đồng này (nếu có)</w:t>
      </w:r>
      <w:r w:rsidR="007D50F9">
        <w:rPr>
          <w:color w:val="auto"/>
        </w:rPr>
        <w:t xml:space="preserve"> dù đã được Bên B thông báo đến lần thứ hai</w:t>
      </w:r>
      <w:r w:rsidRPr="009A2DDA">
        <w:rPr>
          <w:color w:val="auto"/>
        </w:rPr>
        <w:t>;</w:t>
      </w:r>
      <w:r w:rsidR="007D50F9" w:rsidRPr="007D50F9">
        <w:t xml:space="preserve"> </w:t>
      </w:r>
      <w:r w:rsidR="007D50F9">
        <w:rPr>
          <w:color w:val="auto"/>
        </w:rPr>
        <w:t>hoặc (ii)</w:t>
      </w:r>
      <w:r w:rsidR="007D50F9" w:rsidRPr="007D50F9">
        <w:rPr>
          <w:color w:val="auto"/>
        </w:rPr>
        <w:t xml:space="preserve"> </w:t>
      </w:r>
      <w:r w:rsidR="007D50F9">
        <w:rPr>
          <w:color w:val="auto"/>
        </w:rPr>
        <w:t xml:space="preserve">Cư Dân </w:t>
      </w:r>
      <w:r w:rsidR="007D50F9" w:rsidRPr="007D50F9">
        <w:rPr>
          <w:color w:val="auto"/>
        </w:rPr>
        <w:t xml:space="preserve">không thực hiện sửa chữa hư hỏng phần sở hữu riêng </w:t>
      </w:r>
      <w:r w:rsidR="007D50F9">
        <w:rPr>
          <w:color w:val="auto"/>
        </w:rPr>
        <w:t xml:space="preserve">thuộc trách nhiệm của mình </w:t>
      </w:r>
      <w:r w:rsidR="007D50F9" w:rsidRPr="007D50F9">
        <w:rPr>
          <w:color w:val="auto"/>
        </w:rPr>
        <w:t>mà ảnh hưởng đến các chủ sở hữu khác</w:t>
      </w:r>
      <w:r w:rsidR="007D50F9">
        <w:rPr>
          <w:color w:val="auto"/>
        </w:rPr>
        <w:t>;</w:t>
      </w:r>
    </w:p>
    <w:p w14:paraId="7E0E5671" w14:textId="474C4903" w:rsidR="007A7DA0" w:rsidRPr="009A2DDA" w:rsidRDefault="00DF7448" w:rsidP="00987598">
      <w:pPr>
        <w:pStyle w:val="Default"/>
        <w:numPr>
          <w:ilvl w:val="0"/>
          <w:numId w:val="12"/>
        </w:numPr>
        <w:spacing w:after="120" w:line="300" w:lineRule="exact"/>
        <w:jc w:val="both"/>
        <w:rPr>
          <w:color w:val="auto"/>
        </w:rPr>
      </w:pPr>
      <w:r w:rsidRPr="009A2DDA">
        <w:rPr>
          <w:color w:val="auto"/>
        </w:rPr>
        <w:t xml:space="preserve">Được treo bảng hiệu của Bên B tại </w:t>
      </w:r>
      <w:r w:rsidRPr="009A2DDA">
        <w:rPr>
          <w:color w:val="auto"/>
          <w:lang w:val="vi-VN"/>
        </w:rPr>
        <w:t xml:space="preserve">Khu Vực Quản Lý với </w:t>
      </w:r>
      <w:r w:rsidRPr="009A2DDA">
        <w:rPr>
          <w:color w:val="auto"/>
        </w:rPr>
        <w:t>vị trí, kích thước và hình thức</w:t>
      </w:r>
      <w:r w:rsidRPr="009A2DDA">
        <w:rPr>
          <w:color w:val="auto"/>
          <w:lang w:val="vi-VN"/>
        </w:rPr>
        <w:t xml:space="preserve"> phù hợp</w:t>
      </w:r>
      <w:r w:rsidRPr="009A2DDA">
        <w:rPr>
          <w:color w:val="auto"/>
        </w:rPr>
        <w:t xml:space="preserve"> theo quy định pháp luật;</w:t>
      </w:r>
    </w:p>
    <w:p w14:paraId="071739FF" w14:textId="77777777" w:rsidR="001A04D3" w:rsidRPr="009A2DDA" w:rsidRDefault="001A04D3" w:rsidP="00987598">
      <w:pPr>
        <w:pStyle w:val="Default"/>
        <w:numPr>
          <w:ilvl w:val="0"/>
          <w:numId w:val="12"/>
        </w:numPr>
        <w:spacing w:after="120" w:line="300" w:lineRule="exact"/>
        <w:jc w:val="both"/>
        <w:rPr>
          <w:color w:val="auto"/>
        </w:rPr>
      </w:pPr>
      <w:r w:rsidRPr="009A2DDA">
        <w:rPr>
          <w:color w:val="auto"/>
        </w:rPr>
        <w:t xml:space="preserve">Các quyền khác theo </w:t>
      </w:r>
      <w:r w:rsidR="004214FC" w:rsidRPr="009A2DDA">
        <w:rPr>
          <w:color w:val="auto"/>
        </w:rPr>
        <w:t>Hợp Đồng này</w:t>
      </w:r>
      <w:r w:rsidRPr="009A2DDA">
        <w:rPr>
          <w:color w:val="auto"/>
        </w:rPr>
        <w:t xml:space="preserve"> và quy định của pháp luật;</w:t>
      </w:r>
    </w:p>
    <w:p w14:paraId="21189260" w14:textId="77777777" w:rsidR="002D7F70" w:rsidRPr="009A2DDA" w:rsidRDefault="006D1023" w:rsidP="00987598">
      <w:pPr>
        <w:pStyle w:val="Default"/>
        <w:numPr>
          <w:ilvl w:val="0"/>
          <w:numId w:val="11"/>
        </w:numPr>
        <w:spacing w:after="120" w:line="300" w:lineRule="exact"/>
        <w:jc w:val="both"/>
        <w:rPr>
          <w:b/>
          <w:color w:val="auto"/>
        </w:rPr>
      </w:pPr>
      <w:r w:rsidRPr="009A2DDA">
        <w:rPr>
          <w:b/>
          <w:color w:val="auto"/>
        </w:rPr>
        <w:t xml:space="preserve">Nghĩa vụ của </w:t>
      </w:r>
      <w:r w:rsidR="00E04BFA" w:rsidRPr="009A2DDA">
        <w:rPr>
          <w:b/>
          <w:color w:val="auto"/>
        </w:rPr>
        <w:t>Bên B</w:t>
      </w:r>
    </w:p>
    <w:p w14:paraId="46B44331" w14:textId="77777777" w:rsidR="00355EF8" w:rsidRPr="009A2DDA" w:rsidRDefault="002B1EFC" w:rsidP="00987598">
      <w:pPr>
        <w:pStyle w:val="Default"/>
        <w:numPr>
          <w:ilvl w:val="0"/>
          <w:numId w:val="14"/>
        </w:numPr>
        <w:spacing w:after="120" w:line="300" w:lineRule="exact"/>
        <w:jc w:val="both"/>
        <w:rPr>
          <w:color w:val="auto"/>
        </w:rPr>
      </w:pPr>
      <w:r w:rsidRPr="009A2DDA">
        <w:rPr>
          <w:color w:val="auto"/>
        </w:rPr>
        <w:t xml:space="preserve">Cung cấp các Dịch Vụ như </w:t>
      </w:r>
      <w:r w:rsidR="006408AA" w:rsidRPr="009A2DDA">
        <w:rPr>
          <w:color w:val="auto"/>
        </w:rPr>
        <w:t>quy định tại Hợp Đồng</w:t>
      </w:r>
      <w:r w:rsidR="006D1023" w:rsidRPr="009A2DDA">
        <w:rPr>
          <w:color w:val="auto"/>
        </w:rPr>
        <w:t>, đảm bảo cho hoạt động bình thường của Khu Vực Quản Lý</w:t>
      </w:r>
      <w:r w:rsidR="002D7F70" w:rsidRPr="009A2DDA">
        <w:rPr>
          <w:color w:val="auto"/>
        </w:rPr>
        <w:t xml:space="preserve"> </w:t>
      </w:r>
      <w:r w:rsidR="006D1023" w:rsidRPr="009A2DDA">
        <w:rPr>
          <w:color w:val="auto"/>
        </w:rPr>
        <w:t xml:space="preserve">ngoại trừ các hao mòn tự nhiên, các hỏng hóc cần phải thực hiện việc sửa chữa, bảo trì </w:t>
      </w:r>
      <w:r w:rsidR="00EE5531" w:rsidRPr="009A2DDA">
        <w:rPr>
          <w:color w:val="auto"/>
        </w:rPr>
        <w:t xml:space="preserve">và gửi báo cáo cho </w:t>
      </w:r>
      <w:r w:rsidR="00E04BFA" w:rsidRPr="009A2DDA">
        <w:rPr>
          <w:color w:val="auto"/>
        </w:rPr>
        <w:t>Bên A</w:t>
      </w:r>
      <w:r w:rsidR="00EE5531" w:rsidRPr="009A2DDA">
        <w:rPr>
          <w:color w:val="auto"/>
        </w:rPr>
        <w:t xml:space="preserve"> về công tác quản lý vận hành theo định kỳ 06 tháng/ lần</w:t>
      </w:r>
      <w:r w:rsidR="00A373B4" w:rsidRPr="009A2DDA">
        <w:rPr>
          <w:color w:val="auto"/>
        </w:rPr>
        <w:t>.</w:t>
      </w:r>
    </w:p>
    <w:p w14:paraId="0C82923C" w14:textId="29D3F6C5" w:rsidR="002D7F70" w:rsidRPr="009A2DDA" w:rsidRDefault="002D7F70" w:rsidP="00987598">
      <w:pPr>
        <w:pStyle w:val="Default"/>
        <w:numPr>
          <w:ilvl w:val="0"/>
          <w:numId w:val="14"/>
        </w:numPr>
        <w:spacing w:after="120" w:line="300" w:lineRule="exact"/>
        <w:jc w:val="both"/>
        <w:rPr>
          <w:color w:val="auto"/>
        </w:rPr>
      </w:pPr>
      <w:r w:rsidRPr="009A2DDA">
        <w:rPr>
          <w:color w:val="auto"/>
        </w:rPr>
        <w:t>Tổ chức</w:t>
      </w:r>
      <w:r w:rsidR="001C33C9" w:rsidRPr="009A2DDA">
        <w:rPr>
          <w:color w:val="auto"/>
        </w:rPr>
        <w:t>, thực hiện, kiểm tra, giám sát,</w:t>
      </w:r>
      <w:r w:rsidRPr="009A2DDA">
        <w:rPr>
          <w:color w:val="auto"/>
        </w:rPr>
        <w:t xml:space="preserve"> điều hành </w:t>
      </w:r>
      <w:r w:rsidR="001C33C9" w:rsidRPr="009A2DDA">
        <w:rPr>
          <w:color w:val="auto"/>
        </w:rPr>
        <w:t>công việc quản lý vận hành</w:t>
      </w:r>
      <w:r w:rsidRPr="009A2DDA">
        <w:rPr>
          <w:color w:val="auto"/>
        </w:rPr>
        <w:t xml:space="preserve"> </w:t>
      </w:r>
      <w:r w:rsidR="001C33C9" w:rsidRPr="009A2DDA">
        <w:rPr>
          <w:color w:val="auto"/>
        </w:rPr>
        <w:t xml:space="preserve">trong phạm vi </w:t>
      </w:r>
      <w:r w:rsidR="009E4F5E" w:rsidRPr="009A2DDA">
        <w:rPr>
          <w:color w:val="auto"/>
        </w:rPr>
        <w:t xml:space="preserve">Dịch Vụ </w:t>
      </w:r>
      <w:r w:rsidR="001C33C9" w:rsidRPr="009A2DDA">
        <w:rPr>
          <w:color w:val="auto"/>
        </w:rPr>
        <w:t>cung cấp tại Khu Vực Quản Lý</w:t>
      </w:r>
      <w:r w:rsidRPr="009A2DDA">
        <w:rPr>
          <w:color w:val="auto"/>
        </w:rPr>
        <w:t xml:space="preserve"> </w:t>
      </w:r>
      <w:r w:rsidR="005F0902" w:rsidRPr="009A2DDA">
        <w:rPr>
          <w:color w:val="auto"/>
        </w:rPr>
        <w:t xml:space="preserve">nêu tại </w:t>
      </w:r>
      <w:r w:rsidR="00CF3208" w:rsidRPr="009A2DDA">
        <w:rPr>
          <w:color w:val="auto"/>
        </w:rPr>
        <w:t xml:space="preserve">Mục </w:t>
      </w:r>
      <w:r w:rsidR="00A01A9D" w:rsidRPr="009A2DDA">
        <w:rPr>
          <w:color w:val="auto"/>
        </w:rPr>
        <w:t>A</w:t>
      </w:r>
      <w:r w:rsidR="00CF3208" w:rsidRPr="009A2DDA">
        <w:rPr>
          <w:color w:val="auto"/>
        </w:rPr>
        <w:t xml:space="preserve"> </w:t>
      </w:r>
      <w:r w:rsidR="005F0902" w:rsidRPr="009A2DDA">
        <w:rPr>
          <w:color w:val="auto"/>
        </w:rPr>
        <w:t xml:space="preserve">của </w:t>
      </w:r>
      <w:r w:rsidR="00CF3208" w:rsidRPr="009A2DDA">
        <w:rPr>
          <w:color w:val="auto"/>
        </w:rPr>
        <w:t xml:space="preserve">Phụ lục kèm </w:t>
      </w:r>
      <w:r w:rsidRPr="009A2DDA">
        <w:rPr>
          <w:color w:val="auto"/>
        </w:rPr>
        <w:t>Hợp Đồng này</w:t>
      </w:r>
      <w:r w:rsidR="00CF3208" w:rsidRPr="009A2DDA">
        <w:rPr>
          <w:color w:val="auto"/>
        </w:rPr>
        <w:t>.</w:t>
      </w:r>
      <w:r w:rsidR="005F0902" w:rsidRPr="009A2DDA">
        <w:rPr>
          <w:color w:val="auto"/>
        </w:rPr>
        <w:t>.</w:t>
      </w:r>
    </w:p>
    <w:p w14:paraId="50C3DBA5" w14:textId="2B3DB2A9" w:rsidR="00584C5A" w:rsidRPr="009A2DDA" w:rsidRDefault="00584C5A" w:rsidP="00987598">
      <w:pPr>
        <w:pStyle w:val="Default"/>
        <w:numPr>
          <w:ilvl w:val="0"/>
          <w:numId w:val="14"/>
        </w:numPr>
        <w:spacing w:after="120" w:line="300" w:lineRule="exact"/>
        <w:jc w:val="both"/>
        <w:rPr>
          <w:color w:val="auto"/>
        </w:rPr>
      </w:pPr>
      <w:r w:rsidRPr="009A2DDA">
        <w:rPr>
          <w:bCs/>
          <w:color w:val="auto"/>
        </w:rPr>
        <w:t xml:space="preserve">Cử nhân </w:t>
      </w:r>
      <w:r w:rsidRPr="009A2DDA">
        <w:rPr>
          <w:color w:val="auto"/>
        </w:rPr>
        <w:t>viên kỹ thuật để xử lý các sự cố phát sinh/ được thông báo trong thời hạn …. (….)</w:t>
      </w:r>
      <w:r w:rsidRPr="009A2DDA">
        <w:rPr>
          <w:rStyle w:val="FootnoteReference"/>
          <w:color w:val="auto"/>
        </w:rPr>
        <w:footnoteReference w:id="5"/>
      </w:r>
      <w:r w:rsidRPr="009A2DDA">
        <w:rPr>
          <w:color w:val="auto"/>
        </w:rPr>
        <w:t xml:space="preserve"> ngày làm việc hoặc thời hạn khác được thống nhất giữa Các Bên;</w:t>
      </w:r>
    </w:p>
    <w:p w14:paraId="3D289B8E" w14:textId="77777777" w:rsidR="002D7F70" w:rsidRPr="009A2DDA" w:rsidRDefault="002D7F70" w:rsidP="00987598">
      <w:pPr>
        <w:pStyle w:val="Default"/>
        <w:numPr>
          <w:ilvl w:val="0"/>
          <w:numId w:val="14"/>
        </w:numPr>
        <w:spacing w:after="120" w:line="300" w:lineRule="exact"/>
        <w:jc w:val="both"/>
        <w:rPr>
          <w:color w:val="auto"/>
        </w:rPr>
      </w:pPr>
      <w:r w:rsidRPr="009A2DDA">
        <w:rPr>
          <w:color w:val="auto"/>
        </w:rPr>
        <w:lastRenderedPageBreak/>
        <w:t>Tiếp nhận</w:t>
      </w:r>
      <w:r w:rsidR="002F349C" w:rsidRPr="009A2DDA">
        <w:rPr>
          <w:color w:val="auto"/>
        </w:rPr>
        <w:t xml:space="preserve"> và giải quyết</w:t>
      </w:r>
      <w:r w:rsidRPr="009A2DDA">
        <w:rPr>
          <w:color w:val="auto"/>
        </w:rPr>
        <w:t xml:space="preserve"> </w:t>
      </w:r>
      <w:r w:rsidR="002F349C" w:rsidRPr="009A2DDA">
        <w:rPr>
          <w:color w:val="auto"/>
        </w:rPr>
        <w:t>các</w:t>
      </w:r>
      <w:r w:rsidRPr="009A2DDA">
        <w:rPr>
          <w:color w:val="auto"/>
        </w:rPr>
        <w:t xml:space="preserve"> khiếu nại liên quan đến </w:t>
      </w:r>
      <w:r w:rsidR="000306B7" w:rsidRPr="009A2DDA">
        <w:rPr>
          <w:color w:val="auto"/>
        </w:rPr>
        <w:t>Dịch Vụ</w:t>
      </w:r>
      <w:r w:rsidRPr="009A2DDA">
        <w:rPr>
          <w:color w:val="auto"/>
        </w:rPr>
        <w:t xml:space="preserve"> và phối hợp với </w:t>
      </w:r>
      <w:r w:rsidR="00E04BFA" w:rsidRPr="009A2DDA">
        <w:rPr>
          <w:color w:val="auto"/>
        </w:rPr>
        <w:t>Bên A</w:t>
      </w:r>
      <w:r w:rsidRPr="009A2DDA">
        <w:rPr>
          <w:color w:val="auto"/>
        </w:rPr>
        <w:t xml:space="preserve"> để xử lý kịp thời khi cần thiết;</w:t>
      </w:r>
    </w:p>
    <w:p w14:paraId="04CE20C3" w14:textId="77777777" w:rsidR="002D7F70" w:rsidRPr="009A2DDA" w:rsidRDefault="006001A6" w:rsidP="00987598">
      <w:pPr>
        <w:pStyle w:val="Default"/>
        <w:numPr>
          <w:ilvl w:val="0"/>
          <w:numId w:val="14"/>
        </w:numPr>
        <w:spacing w:after="120" w:line="300" w:lineRule="exact"/>
        <w:jc w:val="both"/>
        <w:rPr>
          <w:color w:val="auto"/>
        </w:rPr>
      </w:pPr>
      <w:r w:rsidRPr="009A2DDA">
        <w:rPr>
          <w:color w:val="auto"/>
        </w:rPr>
        <w:t xml:space="preserve">Sau khi </w:t>
      </w:r>
      <w:r w:rsidR="009E4F5E" w:rsidRPr="009A2DDA">
        <w:rPr>
          <w:color w:val="auto"/>
        </w:rPr>
        <w:t xml:space="preserve">ban quản trị nhà chung cư </w:t>
      </w:r>
      <w:r w:rsidRPr="009A2DDA">
        <w:rPr>
          <w:color w:val="auto"/>
        </w:rPr>
        <w:t xml:space="preserve">được thành lập, </w:t>
      </w:r>
      <w:r w:rsidR="00892918" w:rsidRPr="009A2DDA">
        <w:rPr>
          <w:color w:val="auto"/>
        </w:rPr>
        <w:t>thực hiện</w:t>
      </w:r>
      <w:r w:rsidRPr="009A2DDA">
        <w:rPr>
          <w:color w:val="auto"/>
        </w:rPr>
        <w:t xml:space="preserve"> t</w:t>
      </w:r>
      <w:r w:rsidR="002D7F70" w:rsidRPr="009A2DDA">
        <w:rPr>
          <w:color w:val="auto"/>
        </w:rPr>
        <w:t xml:space="preserve">hu </w:t>
      </w:r>
      <w:r w:rsidR="00892918" w:rsidRPr="009A2DDA">
        <w:rPr>
          <w:color w:val="auto"/>
        </w:rPr>
        <w:t xml:space="preserve">hộ </w:t>
      </w:r>
      <w:r w:rsidR="002D7F70" w:rsidRPr="009A2DDA">
        <w:rPr>
          <w:color w:val="auto"/>
        </w:rPr>
        <w:t xml:space="preserve">tiền thù lao và kinh phí hoạt động </w:t>
      </w:r>
      <w:r w:rsidRPr="009A2DDA">
        <w:rPr>
          <w:color w:val="auto"/>
        </w:rPr>
        <w:t xml:space="preserve">cho </w:t>
      </w:r>
      <w:r w:rsidR="009E4F5E" w:rsidRPr="009A2DDA">
        <w:rPr>
          <w:color w:val="auto"/>
        </w:rPr>
        <w:t xml:space="preserve">ban quản trị nhà chung cư </w:t>
      </w:r>
      <w:r w:rsidR="002D7F70" w:rsidRPr="009A2DDA">
        <w:rPr>
          <w:color w:val="auto"/>
        </w:rPr>
        <w:t xml:space="preserve">theo mức mà hội nghị nhà chung cư đã quyết định và bàn giao số tiền thu được sau khi </w:t>
      </w:r>
      <w:r w:rsidRPr="009A2DDA">
        <w:rPr>
          <w:color w:val="auto"/>
        </w:rPr>
        <w:t>được</w:t>
      </w:r>
      <w:r w:rsidR="002D7F70" w:rsidRPr="009A2DDA">
        <w:rPr>
          <w:color w:val="auto"/>
        </w:rPr>
        <w:t xml:space="preserve"> cung cấp các hồ sơ chứng từ theo quy định pháp luật và/ hoặc </w:t>
      </w:r>
      <w:r w:rsidR="009E4F5E" w:rsidRPr="009A2DDA">
        <w:rPr>
          <w:color w:val="auto"/>
        </w:rPr>
        <w:t xml:space="preserve">quy </w:t>
      </w:r>
      <w:r w:rsidR="002D7F70" w:rsidRPr="009A2DDA">
        <w:rPr>
          <w:color w:val="auto"/>
        </w:rPr>
        <w:t>chế</w:t>
      </w:r>
      <w:r w:rsidR="009E4F5E" w:rsidRPr="009A2DDA">
        <w:rPr>
          <w:color w:val="auto"/>
        </w:rPr>
        <w:t xml:space="preserve"> hoạt động của ban quản trị</w:t>
      </w:r>
      <w:r w:rsidR="002D7F70" w:rsidRPr="009A2DDA">
        <w:rPr>
          <w:color w:val="auto"/>
        </w:rPr>
        <w:t xml:space="preserve"> (nếu có);</w:t>
      </w:r>
    </w:p>
    <w:p w14:paraId="72CB87D1" w14:textId="77777777" w:rsidR="00AE1F1D" w:rsidRPr="009A2DDA" w:rsidRDefault="004C487E" w:rsidP="00987598">
      <w:pPr>
        <w:pStyle w:val="Default"/>
        <w:numPr>
          <w:ilvl w:val="0"/>
          <w:numId w:val="14"/>
        </w:numPr>
        <w:spacing w:after="120" w:line="300" w:lineRule="exact"/>
        <w:jc w:val="both"/>
        <w:rPr>
          <w:color w:val="auto"/>
        </w:rPr>
      </w:pPr>
      <w:r w:rsidRPr="009A2DDA">
        <w:rPr>
          <w:color w:val="auto"/>
        </w:rPr>
        <w:t>H</w:t>
      </w:r>
      <w:r w:rsidR="00A23692" w:rsidRPr="009A2DDA">
        <w:rPr>
          <w:color w:val="auto"/>
        </w:rPr>
        <w:t xml:space="preserve">ướng dẫn </w:t>
      </w:r>
      <w:r w:rsidR="006A286F" w:rsidRPr="009A2DDA">
        <w:rPr>
          <w:color w:val="auto"/>
        </w:rPr>
        <w:t>Cư Dân</w:t>
      </w:r>
      <w:r w:rsidR="00CD1C6D" w:rsidRPr="009A2DDA">
        <w:rPr>
          <w:color w:val="auto"/>
        </w:rPr>
        <w:t xml:space="preserve"> </w:t>
      </w:r>
      <w:r w:rsidR="00A23692" w:rsidRPr="009A2DDA">
        <w:rPr>
          <w:color w:val="auto"/>
        </w:rPr>
        <w:t xml:space="preserve">mua các loại bảo hiểm </w:t>
      </w:r>
      <w:r w:rsidR="00CF5DD9" w:rsidRPr="009A2DDA">
        <w:rPr>
          <w:color w:val="auto"/>
        </w:rPr>
        <w:t>bắt buộc</w:t>
      </w:r>
      <w:r w:rsidR="00A23692" w:rsidRPr="009A2DDA">
        <w:rPr>
          <w:color w:val="auto"/>
        </w:rPr>
        <w:t xml:space="preserve"> theo quy định của pháp luật.</w:t>
      </w:r>
    </w:p>
    <w:p w14:paraId="052658DC" w14:textId="77777777" w:rsidR="002D7F70" w:rsidRPr="009A2DDA" w:rsidRDefault="00B7153A" w:rsidP="00987598">
      <w:pPr>
        <w:pStyle w:val="Default"/>
        <w:numPr>
          <w:ilvl w:val="0"/>
          <w:numId w:val="14"/>
        </w:numPr>
        <w:spacing w:after="120" w:line="300" w:lineRule="exact"/>
        <w:jc w:val="both"/>
        <w:rPr>
          <w:color w:val="auto"/>
        </w:rPr>
      </w:pPr>
      <w:r w:rsidRPr="009A2DDA">
        <w:rPr>
          <w:color w:val="auto"/>
        </w:rPr>
        <w:t>Q</w:t>
      </w:r>
      <w:r w:rsidR="002D7F70" w:rsidRPr="009A2DDA">
        <w:rPr>
          <w:color w:val="auto"/>
        </w:rPr>
        <w:t xml:space="preserve">uản lý, sử dụng có hiệu quả, đúng mục đích các tài liệu, thiết bị và các tài sản do </w:t>
      </w:r>
      <w:r w:rsidR="00E04BFA" w:rsidRPr="009A2DDA">
        <w:rPr>
          <w:color w:val="auto"/>
        </w:rPr>
        <w:t>Bên A</w:t>
      </w:r>
      <w:r w:rsidR="002D7F70" w:rsidRPr="009A2DDA">
        <w:rPr>
          <w:color w:val="auto"/>
        </w:rPr>
        <w:t xml:space="preserve"> trang bị (nếu có); hoàn trả cho </w:t>
      </w:r>
      <w:r w:rsidR="00E04BFA" w:rsidRPr="009A2DDA">
        <w:rPr>
          <w:color w:val="auto"/>
        </w:rPr>
        <w:t>Bên A</w:t>
      </w:r>
      <w:r w:rsidR="002D7F70" w:rsidRPr="009A2DDA">
        <w:rPr>
          <w:color w:val="auto"/>
        </w:rPr>
        <w:t xml:space="preserve"> khi hoàn thành các nghĩa vụ theo Hợp Đồng trong tì</w:t>
      </w:r>
      <w:r w:rsidR="006001A6" w:rsidRPr="009A2DDA">
        <w:rPr>
          <w:color w:val="auto"/>
        </w:rPr>
        <w:t>nh trạng hoạt động bình thường</w:t>
      </w:r>
      <w:r w:rsidR="002D7F70" w:rsidRPr="009A2DDA">
        <w:rPr>
          <w:color w:val="auto"/>
        </w:rPr>
        <w:t xml:space="preserve"> (ngoại trừ các hao mòn tự nhiên </w:t>
      </w:r>
      <w:r w:rsidR="00892918" w:rsidRPr="009A2DDA">
        <w:rPr>
          <w:color w:val="auto"/>
        </w:rPr>
        <w:t xml:space="preserve">hoặc các hỏng hóc do Bên A chưa duyệt chi sửa chữa/ bảo trì) </w:t>
      </w:r>
      <w:r w:rsidR="002D7F70" w:rsidRPr="009A2DDA">
        <w:rPr>
          <w:color w:val="auto"/>
        </w:rPr>
        <w:t xml:space="preserve">trong thời hạn 30 (ba mươi) ngày làm việc, kể từ ngày chấm dứt Hợp Đồng và Các Bên (bao gồm Cư Dân) </w:t>
      </w:r>
      <w:r w:rsidRPr="009A2DDA">
        <w:rPr>
          <w:color w:val="auto"/>
        </w:rPr>
        <w:t xml:space="preserve">đã </w:t>
      </w:r>
      <w:r w:rsidR="002D7F70" w:rsidRPr="009A2DDA">
        <w:rPr>
          <w:color w:val="auto"/>
        </w:rPr>
        <w:t>hoàn tất nghĩa vụ tài chính với nhau.</w:t>
      </w:r>
    </w:p>
    <w:p w14:paraId="2B2BB42F" w14:textId="405B02EC" w:rsidR="002D7F70" w:rsidRPr="009A2DDA" w:rsidRDefault="00B7472F" w:rsidP="00987598">
      <w:pPr>
        <w:pStyle w:val="Default"/>
        <w:numPr>
          <w:ilvl w:val="0"/>
          <w:numId w:val="14"/>
        </w:numPr>
        <w:spacing w:after="120" w:line="300" w:lineRule="exact"/>
        <w:jc w:val="both"/>
        <w:rPr>
          <w:color w:val="auto"/>
        </w:rPr>
      </w:pPr>
      <w:r w:rsidRPr="009A2DDA">
        <w:rPr>
          <w:color w:val="auto"/>
        </w:rPr>
        <w:t xml:space="preserve">Sử dụng </w:t>
      </w:r>
      <w:r w:rsidR="005C01C1" w:rsidRPr="009A2DDA">
        <w:rPr>
          <w:color w:val="auto"/>
        </w:rPr>
        <w:t xml:space="preserve">thông tin Cư Dân </w:t>
      </w:r>
      <w:r w:rsidR="0038766A" w:rsidRPr="009A2DDA">
        <w:rPr>
          <w:color w:val="auto"/>
        </w:rPr>
        <w:t xml:space="preserve">mà Bên B </w:t>
      </w:r>
      <w:r w:rsidR="005F0902" w:rsidRPr="009A2DDA">
        <w:rPr>
          <w:color w:val="auto"/>
        </w:rPr>
        <w:t xml:space="preserve">thu thập được từ Bên A và/ hoặc Cư Dân trong quá trình thực hiện Hợp Đồng này </w:t>
      </w:r>
      <w:r w:rsidR="005C01C1" w:rsidRPr="009A2DDA">
        <w:rPr>
          <w:color w:val="auto"/>
        </w:rPr>
        <w:t xml:space="preserve">theo quy định </w:t>
      </w:r>
      <w:r w:rsidR="00311C30" w:rsidRPr="009A2DDA">
        <w:rPr>
          <w:color w:val="auto"/>
        </w:rPr>
        <w:t>của pháp luật về</w:t>
      </w:r>
      <w:r w:rsidR="005C01C1" w:rsidRPr="009A2DDA">
        <w:rPr>
          <w:color w:val="auto"/>
        </w:rPr>
        <w:t xml:space="preserve"> bảo vệ quyền lợi người tiêu dùng</w:t>
      </w:r>
      <w:r w:rsidR="00311C30" w:rsidRPr="009A2DDA">
        <w:rPr>
          <w:color w:val="auto"/>
        </w:rPr>
        <w:t>.</w:t>
      </w:r>
    </w:p>
    <w:p w14:paraId="46AC34C2" w14:textId="7E8BEB0D" w:rsidR="0021035D" w:rsidRPr="009A2DDA" w:rsidRDefault="0021035D" w:rsidP="00987598">
      <w:pPr>
        <w:pStyle w:val="Default"/>
        <w:numPr>
          <w:ilvl w:val="0"/>
          <w:numId w:val="14"/>
        </w:numPr>
        <w:spacing w:after="120" w:line="300" w:lineRule="exact"/>
        <w:jc w:val="both"/>
        <w:rPr>
          <w:color w:val="auto"/>
        </w:rPr>
      </w:pPr>
      <w:r w:rsidRPr="009A2DDA">
        <w:rPr>
          <w:color w:val="auto"/>
        </w:rPr>
        <w:t xml:space="preserve">Trong trường hợp xảy ra mất mát, thiệt hại, hỏng hóc, sự cố đối với các thiết bị, tài sản trong Khu Vực Quản Lý nhưng không phải do lỗi của Bên B gây ra, Bên B </w:t>
      </w:r>
      <w:r w:rsidR="00311C30" w:rsidRPr="009A2DDA">
        <w:rPr>
          <w:color w:val="auto"/>
        </w:rPr>
        <w:t>sẽ</w:t>
      </w:r>
      <w:r w:rsidRPr="009A2DDA">
        <w:rPr>
          <w:color w:val="auto"/>
        </w:rPr>
        <w:t xml:space="preserve"> cùng Bên A yêu cầu Bên gây mất mát, thiệt hại, hỏng hóc, sự cố có trách nhiệm bồi </w:t>
      </w:r>
      <w:r w:rsidR="00311C30" w:rsidRPr="009A2DDA">
        <w:rPr>
          <w:color w:val="auto"/>
        </w:rPr>
        <w:t>thiệt hại.</w:t>
      </w:r>
      <w:r w:rsidRPr="009A2DDA">
        <w:rPr>
          <w:color w:val="auto"/>
        </w:rPr>
        <w:t xml:space="preserve">  </w:t>
      </w:r>
    </w:p>
    <w:p w14:paraId="5770CD78" w14:textId="77777777" w:rsidR="00222FD7" w:rsidRPr="009A2DDA" w:rsidRDefault="00222FD7" w:rsidP="00987598">
      <w:pPr>
        <w:pStyle w:val="Default"/>
        <w:numPr>
          <w:ilvl w:val="0"/>
          <w:numId w:val="14"/>
        </w:numPr>
        <w:spacing w:after="120" w:line="300" w:lineRule="exact"/>
        <w:jc w:val="both"/>
        <w:rPr>
          <w:color w:val="auto"/>
        </w:rPr>
      </w:pPr>
      <w:r w:rsidRPr="009A2DDA">
        <w:rPr>
          <w:color w:val="auto"/>
        </w:rPr>
        <w:t xml:space="preserve">Trong phạm vi năng lực của mình, Bên B phối hợp làm việc với cơ quan nhà nước giải quyết các vấn đề chung phát sinh tại Khu Vực Quản Lý thuộc thẩm quyền của Bên B </w:t>
      </w:r>
      <w:r w:rsidR="00961F8D" w:rsidRPr="009A2DDA">
        <w:rPr>
          <w:color w:val="auto"/>
        </w:rPr>
        <w:t xml:space="preserve">mà </w:t>
      </w:r>
      <w:r w:rsidRPr="009A2DDA">
        <w:rPr>
          <w:color w:val="auto"/>
        </w:rPr>
        <w:t>không trái với quy định pháp luật và/ hoặc thỏa thuận của Bên B với bên thứ ba</w:t>
      </w:r>
      <w:r w:rsidR="00961F8D" w:rsidRPr="009A2DDA">
        <w:rPr>
          <w:color w:val="auto"/>
        </w:rPr>
        <w:t xml:space="preserve"> (nếu có)</w:t>
      </w:r>
      <w:r w:rsidRPr="009A2DDA">
        <w:rPr>
          <w:color w:val="auto"/>
        </w:rPr>
        <w:t>.</w:t>
      </w:r>
    </w:p>
    <w:p w14:paraId="6A2F31A0" w14:textId="77777777" w:rsidR="001A04D3" w:rsidRPr="009A2DDA" w:rsidRDefault="001A04D3" w:rsidP="00987598">
      <w:pPr>
        <w:pStyle w:val="Default"/>
        <w:numPr>
          <w:ilvl w:val="0"/>
          <w:numId w:val="14"/>
        </w:numPr>
        <w:spacing w:after="120" w:line="300" w:lineRule="exact"/>
        <w:jc w:val="both"/>
        <w:rPr>
          <w:color w:val="auto"/>
        </w:rPr>
      </w:pPr>
      <w:r w:rsidRPr="009A2DDA">
        <w:rPr>
          <w:color w:val="auto"/>
        </w:rPr>
        <w:t xml:space="preserve">Các nghĩa vụ khác theo </w:t>
      </w:r>
      <w:r w:rsidR="004214FC" w:rsidRPr="009A2DDA">
        <w:rPr>
          <w:color w:val="auto"/>
        </w:rPr>
        <w:t xml:space="preserve">Hợp Đồng này </w:t>
      </w:r>
      <w:r w:rsidRPr="009A2DDA">
        <w:rPr>
          <w:color w:val="auto"/>
        </w:rPr>
        <w:t>và quy định của pháp luật</w:t>
      </w:r>
      <w:r w:rsidR="00222FD7" w:rsidRPr="009A2DDA">
        <w:rPr>
          <w:color w:val="auto"/>
        </w:rPr>
        <w:t>.</w:t>
      </w:r>
    </w:p>
    <w:p w14:paraId="2F8FAD7A" w14:textId="77777777" w:rsidR="001A04D3" w:rsidRPr="009A2DDA" w:rsidRDefault="001A04D3" w:rsidP="00987598">
      <w:pPr>
        <w:pStyle w:val="Default"/>
        <w:spacing w:after="120" w:line="300" w:lineRule="exact"/>
        <w:jc w:val="both"/>
        <w:rPr>
          <w:b/>
          <w:color w:val="auto"/>
        </w:rPr>
      </w:pPr>
      <w:r w:rsidRPr="009A2DDA">
        <w:rPr>
          <w:b/>
          <w:color w:val="auto"/>
        </w:rPr>
        <w:t>ĐIỀU 6. SỰ KIỆN BẤT KHẢ KHÁNG</w:t>
      </w:r>
    </w:p>
    <w:p w14:paraId="35FEFFCE" w14:textId="1344D8FE" w:rsidR="00BC7836" w:rsidRPr="009A2DDA" w:rsidRDefault="00E60384" w:rsidP="00987598">
      <w:pPr>
        <w:pStyle w:val="Default"/>
        <w:numPr>
          <w:ilvl w:val="0"/>
          <w:numId w:val="15"/>
        </w:numPr>
        <w:spacing w:after="120" w:line="300" w:lineRule="exact"/>
        <w:jc w:val="both"/>
        <w:rPr>
          <w:color w:val="auto"/>
        </w:rPr>
      </w:pPr>
      <w:r w:rsidRPr="009A2DDA">
        <w:rPr>
          <w:color w:val="auto"/>
        </w:rPr>
        <w:t>Sự Kiện Bất Khả Kháng</w:t>
      </w:r>
      <w:r w:rsidRPr="009A2DDA">
        <w:rPr>
          <w:b/>
          <w:color w:val="auto"/>
        </w:rPr>
        <w:t xml:space="preserve"> </w:t>
      </w:r>
      <w:r w:rsidRPr="009A2DDA">
        <w:rPr>
          <w:color w:val="auto"/>
        </w:rPr>
        <w:t>là tất cả những sự kiện xảy ra một cách khách quan không thể lường trước được và không thể khắc phục được mặc dù đã áp dụng mọi biện pháp cần thiết và khả năng cho phép</w:t>
      </w:r>
      <w:r w:rsidR="004214FC" w:rsidRPr="009A2DDA">
        <w:rPr>
          <w:color w:val="auto"/>
        </w:rPr>
        <w:t xml:space="preserve">. </w:t>
      </w:r>
      <w:r w:rsidR="00963DDE" w:rsidRPr="009A2DDA">
        <w:rPr>
          <w:color w:val="auto"/>
        </w:rPr>
        <w:t>Các</w:t>
      </w:r>
      <w:r w:rsidR="004214FC" w:rsidRPr="009A2DDA">
        <w:rPr>
          <w:color w:val="auto"/>
        </w:rPr>
        <w:t xml:space="preserve"> </w:t>
      </w:r>
      <w:r w:rsidR="001D733A" w:rsidRPr="009A2DDA">
        <w:rPr>
          <w:color w:val="auto"/>
        </w:rPr>
        <w:t xml:space="preserve">khó khăn về tài chính </w:t>
      </w:r>
      <w:r w:rsidR="00A647D3" w:rsidRPr="009A2DDA">
        <w:rPr>
          <w:color w:val="auto"/>
        </w:rPr>
        <w:t xml:space="preserve">đơn thuần </w:t>
      </w:r>
      <w:r w:rsidR="001D733A" w:rsidRPr="009A2DDA">
        <w:rPr>
          <w:color w:val="auto"/>
        </w:rPr>
        <w:t>dẫn đến việc không thanh toán hoặc không</w:t>
      </w:r>
      <w:r w:rsidR="006408AA" w:rsidRPr="009A2DDA">
        <w:rPr>
          <w:color w:val="auto"/>
        </w:rPr>
        <w:t xml:space="preserve"> thanh toán </w:t>
      </w:r>
      <w:r w:rsidR="001D733A" w:rsidRPr="009A2DDA">
        <w:rPr>
          <w:color w:val="auto"/>
        </w:rPr>
        <w:t xml:space="preserve">đủ </w:t>
      </w:r>
      <w:r w:rsidR="00FE16E6" w:rsidRPr="009A2DDA">
        <w:rPr>
          <w:color w:val="auto"/>
        </w:rPr>
        <w:t xml:space="preserve">Phí Dịch Vụ </w:t>
      </w:r>
      <w:r w:rsidR="00FA17C2" w:rsidRPr="009A2DDA">
        <w:rPr>
          <w:color w:val="auto"/>
        </w:rPr>
        <w:t>và</w:t>
      </w:r>
      <w:r w:rsidR="00FA17C2" w:rsidRPr="009A2DDA">
        <w:rPr>
          <w:color w:val="auto"/>
          <w:lang w:val="vi-VN"/>
        </w:rPr>
        <w:t>/hoặc</w:t>
      </w:r>
      <w:r w:rsidR="00FA17C2" w:rsidRPr="009A2DDA">
        <w:rPr>
          <w:color w:val="auto"/>
        </w:rPr>
        <w:t xml:space="preserve"> các khoản phí khác</w:t>
      </w:r>
      <w:r w:rsidR="00FA17C2" w:rsidRPr="009A2DDA">
        <w:rPr>
          <w:color w:val="auto"/>
          <w:lang w:val="vi-VN"/>
        </w:rPr>
        <w:t xml:space="preserve"> theo quy định của </w:t>
      </w:r>
      <w:r w:rsidR="00510485" w:rsidRPr="009A2DDA">
        <w:rPr>
          <w:color w:val="auto"/>
        </w:rPr>
        <w:t xml:space="preserve">Hợp </w:t>
      </w:r>
      <w:r w:rsidR="007C148C" w:rsidRPr="009A2DDA">
        <w:rPr>
          <w:color w:val="auto"/>
          <w:lang w:val="vi-VN"/>
        </w:rPr>
        <w:t>Đ</w:t>
      </w:r>
      <w:r w:rsidR="007C148C" w:rsidRPr="009A2DDA">
        <w:rPr>
          <w:color w:val="auto"/>
        </w:rPr>
        <w:t xml:space="preserve">ồng </w:t>
      </w:r>
      <w:r w:rsidR="00510485" w:rsidRPr="009A2DDA">
        <w:rPr>
          <w:color w:val="auto"/>
        </w:rPr>
        <w:t xml:space="preserve">này </w:t>
      </w:r>
      <w:r w:rsidR="006408AA" w:rsidRPr="009A2DDA">
        <w:rPr>
          <w:color w:val="auto"/>
        </w:rPr>
        <w:t>sẽ không đư</w:t>
      </w:r>
      <w:r w:rsidR="004214FC" w:rsidRPr="009A2DDA">
        <w:rPr>
          <w:color w:val="auto"/>
        </w:rPr>
        <w:t>ợc coi là Sự Kiện Bất Khả Kháng;</w:t>
      </w:r>
    </w:p>
    <w:p w14:paraId="12A85D8D" w14:textId="77777777" w:rsidR="00BC7836" w:rsidRPr="009A2DDA" w:rsidRDefault="006408AA" w:rsidP="00987598">
      <w:pPr>
        <w:pStyle w:val="Default"/>
        <w:numPr>
          <w:ilvl w:val="0"/>
          <w:numId w:val="15"/>
        </w:numPr>
        <w:spacing w:after="120" w:line="300" w:lineRule="exact"/>
        <w:jc w:val="both"/>
        <w:rPr>
          <w:b/>
          <w:color w:val="auto"/>
        </w:rPr>
      </w:pPr>
      <w:r w:rsidRPr="009A2DDA">
        <w:rPr>
          <w:color w:val="auto"/>
          <w:lang w:val="vi-VN"/>
        </w:rPr>
        <w:t xml:space="preserve">Bất kỳ </w:t>
      </w:r>
      <w:r w:rsidRPr="009A2DDA">
        <w:rPr>
          <w:color w:val="auto"/>
        </w:rPr>
        <w:t>Bên nào</w:t>
      </w:r>
      <w:r w:rsidRPr="009A2DDA">
        <w:rPr>
          <w:color w:val="auto"/>
          <w:lang w:val="vi-VN"/>
        </w:rPr>
        <w:t xml:space="preserve"> </w:t>
      </w:r>
      <w:r w:rsidRPr="009A2DDA">
        <w:rPr>
          <w:color w:val="auto"/>
        </w:rPr>
        <w:t xml:space="preserve">viện dẫn Sự Kiện Bất Khả Kháng </w:t>
      </w:r>
      <w:r w:rsidRPr="009A2DDA">
        <w:rPr>
          <w:color w:val="auto"/>
          <w:lang w:val="vi-VN"/>
        </w:rPr>
        <w:t xml:space="preserve">như là lý do để biện minh </w:t>
      </w:r>
      <w:r w:rsidRPr="009A2DDA">
        <w:rPr>
          <w:color w:val="auto"/>
        </w:rPr>
        <w:t>cho việc không tuân thủ một nghĩa vụ nào đó</w:t>
      </w:r>
      <w:r w:rsidR="005355A4" w:rsidRPr="009A2DDA">
        <w:rPr>
          <w:color w:val="auto"/>
        </w:rPr>
        <w:t xml:space="preserve"> thì phải</w:t>
      </w:r>
      <w:r w:rsidRPr="009A2DDA">
        <w:rPr>
          <w:color w:val="auto"/>
          <w:lang w:val="vi-VN"/>
        </w:rPr>
        <w:t xml:space="preserve"> có trách nhiệm chứng minh</w:t>
      </w:r>
      <w:r w:rsidRPr="009A2DDA">
        <w:rPr>
          <w:color w:val="auto"/>
        </w:rPr>
        <w:t xml:space="preserve"> (i)</w:t>
      </w:r>
      <w:r w:rsidRPr="009A2DDA">
        <w:rPr>
          <w:color w:val="auto"/>
          <w:lang w:val="vi-VN"/>
        </w:rPr>
        <w:t xml:space="preserve"> Sự</w:t>
      </w:r>
      <w:r w:rsidRPr="009A2DDA">
        <w:rPr>
          <w:color w:val="auto"/>
        </w:rPr>
        <w:t xml:space="preserve"> Kiện Bất Khả Kháng đã xảy ra trên thực tế; và (ii) Bên đó đã áp dụng các </w:t>
      </w:r>
      <w:r w:rsidRPr="009A2DDA">
        <w:rPr>
          <w:color w:val="auto"/>
          <w:lang w:val="vi-VN"/>
        </w:rPr>
        <w:t>biện pháp hợp lý để giảm thiểu sự chậm</w:t>
      </w:r>
      <w:r w:rsidR="004214FC" w:rsidRPr="009A2DDA">
        <w:rPr>
          <w:color w:val="auto"/>
          <w:lang w:val="vi-VN"/>
        </w:rPr>
        <w:t xml:space="preserve"> trễ hay các tổn thất phát sinh</w:t>
      </w:r>
      <w:r w:rsidRPr="009A2DDA">
        <w:rPr>
          <w:color w:val="auto"/>
          <w:lang w:val="vi-VN"/>
        </w:rPr>
        <w:t xml:space="preserve"> và </w:t>
      </w:r>
      <w:r w:rsidRPr="009A2DDA">
        <w:rPr>
          <w:color w:val="auto"/>
        </w:rPr>
        <w:t xml:space="preserve">phải </w:t>
      </w:r>
      <w:r w:rsidRPr="009A2DDA">
        <w:rPr>
          <w:color w:val="auto"/>
          <w:lang w:val="vi-VN"/>
        </w:rPr>
        <w:t xml:space="preserve">thông báo kịp thời về </w:t>
      </w:r>
      <w:r w:rsidRPr="009A2DDA">
        <w:rPr>
          <w:color w:val="auto"/>
        </w:rPr>
        <w:t>S</w:t>
      </w:r>
      <w:r w:rsidRPr="009A2DDA">
        <w:rPr>
          <w:color w:val="auto"/>
          <w:lang w:val="vi-VN"/>
        </w:rPr>
        <w:t xml:space="preserve">ự Kiện </w:t>
      </w:r>
      <w:r w:rsidRPr="009A2DDA">
        <w:rPr>
          <w:color w:val="auto"/>
        </w:rPr>
        <w:t xml:space="preserve">Bất Khả Kháng cũng như việc không thực hiện hoặc chậm thực hiện nghĩa vụ của mình cho Bên kia. </w:t>
      </w:r>
      <w:r w:rsidR="0017240C" w:rsidRPr="009A2DDA">
        <w:rPr>
          <w:color w:val="auto"/>
        </w:rPr>
        <w:t>Các Bên</w:t>
      </w:r>
      <w:r w:rsidRPr="009A2DDA">
        <w:rPr>
          <w:color w:val="auto"/>
        </w:rPr>
        <w:t xml:space="preserve"> sẽ đàm phán, thương lượng và tìm giải pháp để khắc phục hậu quả của Sự Kiện Bất Khả Kháng đối </w:t>
      </w:r>
      <w:r w:rsidR="004214FC" w:rsidRPr="009A2DDA">
        <w:rPr>
          <w:color w:val="auto"/>
        </w:rPr>
        <w:t>với việc thực hiện Hợp Đồng này;</w:t>
      </w:r>
    </w:p>
    <w:p w14:paraId="6019AA49" w14:textId="64898F64" w:rsidR="000A7F5C" w:rsidRPr="009A2DDA" w:rsidRDefault="006408AA" w:rsidP="00987598">
      <w:pPr>
        <w:pStyle w:val="Default"/>
        <w:numPr>
          <w:ilvl w:val="0"/>
          <w:numId w:val="15"/>
        </w:numPr>
        <w:spacing w:after="120" w:line="300" w:lineRule="exact"/>
        <w:jc w:val="both"/>
        <w:rPr>
          <w:color w:val="auto"/>
        </w:rPr>
      </w:pPr>
      <w:bookmarkStart w:id="2" w:name="_Ref197717056"/>
      <w:r w:rsidRPr="009A2DDA">
        <w:rPr>
          <w:color w:val="auto"/>
        </w:rPr>
        <w:t xml:space="preserve">Trong trường hợp xảy ra Sự Kiện Bất Khả Kháng, thời gian tạm ngưng thực hiện nghĩa vụ sẽ được kéo dài bằng thời gian diễn ra Sự Kiện Bất Khả Kháng mà </w:t>
      </w:r>
      <w:r w:rsidR="00E04BFA" w:rsidRPr="009A2DDA">
        <w:rPr>
          <w:color w:val="auto"/>
        </w:rPr>
        <w:t>Bên B</w:t>
      </w:r>
      <w:r w:rsidRPr="009A2DDA">
        <w:rPr>
          <w:color w:val="auto"/>
        </w:rPr>
        <w:t>ị ảnh hưởng nghĩa vụ không thể thực hiện được các nghĩa vụ của mình theo Hợp Đồng.</w:t>
      </w:r>
      <w:r w:rsidR="004214FC" w:rsidRPr="009A2DDA">
        <w:rPr>
          <w:color w:val="auto"/>
        </w:rPr>
        <w:t xml:space="preserve"> </w:t>
      </w:r>
      <w:r w:rsidRPr="009A2DDA">
        <w:rPr>
          <w:color w:val="auto"/>
        </w:rPr>
        <w:t xml:space="preserve">Trong trường hợp xảy ra Sự Kiện Bất Khả Kháng mà </w:t>
      </w:r>
      <w:r w:rsidR="00E04BFA" w:rsidRPr="009A2DDA">
        <w:rPr>
          <w:color w:val="auto"/>
        </w:rPr>
        <w:t>Bên B</w:t>
      </w:r>
      <w:r w:rsidRPr="009A2DDA">
        <w:rPr>
          <w:color w:val="auto"/>
        </w:rPr>
        <w:t xml:space="preserve"> tạm ngưng thực hiện </w:t>
      </w:r>
      <w:r w:rsidR="007F3652" w:rsidRPr="009A2DDA">
        <w:rPr>
          <w:color w:val="auto"/>
        </w:rPr>
        <w:t xml:space="preserve">một phần </w:t>
      </w:r>
      <w:r w:rsidRPr="009A2DDA">
        <w:rPr>
          <w:color w:val="auto"/>
        </w:rPr>
        <w:t xml:space="preserve">nghĩa vụ quản lý của mình thì </w:t>
      </w:r>
      <w:r w:rsidR="007E5CEA" w:rsidRPr="009A2DDA">
        <w:rPr>
          <w:color w:val="auto"/>
          <w:lang w:val="vi-VN"/>
        </w:rPr>
        <w:t>Cư Dân</w:t>
      </w:r>
      <w:r w:rsidR="004D3A95" w:rsidRPr="009A2DDA">
        <w:rPr>
          <w:color w:val="auto"/>
        </w:rPr>
        <w:t xml:space="preserve"> </w:t>
      </w:r>
      <w:r w:rsidRPr="009A2DDA">
        <w:rPr>
          <w:color w:val="auto"/>
        </w:rPr>
        <w:t xml:space="preserve">vẫn phải trả </w:t>
      </w:r>
      <w:r w:rsidR="002106A2" w:rsidRPr="009A2DDA">
        <w:rPr>
          <w:color w:val="auto"/>
        </w:rPr>
        <w:t xml:space="preserve">cho Bên B khoản </w:t>
      </w:r>
      <w:r w:rsidR="00CA2FB9" w:rsidRPr="009A2DDA">
        <w:rPr>
          <w:color w:val="auto"/>
        </w:rPr>
        <w:t xml:space="preserve">Phí Dịch Vụ </w:t>
      </w:r>
      <w:r w:rsidR="000306B7" w:rsidRPr="009A2DDA">
        <w:rPr>
          <w:color w:val="auto"/>
        </w:rPr>
        <w:t>v</w:t>
      </w:r>
      <w:r w:rsidR="002E2746" w:rsidRPr="009A2DDA">
        <w:rPr>
          <w:color w:val="auto"/>
          <w:lang w:val="vi-VN"/>
        </w:rPr>
        <w:t xml:space="preserve">à/hoặc </w:t>
      </w:r>
      <w:r w:rsidR="007E5CEA" w:rsidRPr="009A2DDA">
        <w:rPr>
          <w:color w:val="auto"/>
        </w:rPr>
        <w:t>các khoản phí khác</w:t>
      </w:r>
      <w:r w:rsidR="002106A2" w:rsidRPr="009A2DDA">
        <w:rPr>
          <w:color w:val="auto"/>
        </w:rPr>
        <w:t xml:space="preserve"> tương ứng với phần Dịch Vụ được cung cấp</w:t>
      </w:r>
      <w:r w:rsidR="007E5CEA" w:rsidRPr="009A2DDA">
        <w:rPr>
          <w:color w:val="auto"/>
          <w:lang w:val="vi-VN"/>
        </w:rPr>
        <w:t xml:space="preserve"> </w:t>
      </w:r>
      <w:r w:rsidRPr="009A2DDA">
        <w:rPr>
          <w:color w:val="auto"/>
        </w:rPr>
        <w:t xml:space="preserve"> trong thời gian tạm ngưng.</w:t>
      </w:r>
      <w:r w:rsidR="004214FC" w:rsidRPr="009A2DDA">
        <w:rPr>
          <w:color w:val="auto"/>
        </w:rPr>
        <w:t xml:space="preserve"> </w:t>
      </w:r>
      <w:r w:rsidR="00510485" w:rsidRPr="009A2DDA">
        <w:rPr>
          <w:color w:val="auto"/>
        </w:rPr>
        <w:t xml:space="preserve">Trong trường hợp xảy ra sự kiện Bất Khả Kháng mà </w:t>
      </w:r>
      <w:r w:rsidR="00E04BFA" w:rsidRPr="009A2DDA">
        <w:rPr>
          <w:color w:val="auto"/>
        </w:rPr>
        <w:t>Bên B</w:t>
      </w:r>
      <w:r w:rsidR="00510485" w:rsidRPr="009A2DDA">
        <w:rPr>
          <w:color w:val="auto"/>
        </w:rPr>
        <w:t xml:space="preserve"> tạm ng</w:t>
      </w:r>
      <w:r w:rsidR="00250E66" w:rsidRPr="009A2DDA">
        <w:rPr>
          <w:color w:val="auto"/>
        </w:rPr>
        <w:t>ư</w:t>
      </w:r>
      <w:r w:rsidR="00510485" w:rsidRPr="009A2DDA">
        <w:rPr>
          <w:color w:val="auto"/>
        </w:rPr>
        <w:t xml:space="preserve">ng toàn bộ nghĩa vụ của mình </w:t>
      </w:r>
      <w:r w:rsidR="00510485" w:rsidRPr="009A2DDA">
        <w:rPr>
          <w:color w:val="auto"/>
        </w:rPr>
        <w:lastRenderedPageBreak/>
        <w:t xml:space="preserve">thì </w:t>
      </w:r>
      <w:r w:rsidR="007E5CEA" w:rsidRPr="009A2DDA">
        <w:rPr>
          <w:color w:val="auto"/>
          <w:lang w:val="vi-VN"/>
        </w:rPr>
        <w:t>Cư Dân</w:t>
      </w:r>
      <w:r w:rsidR="00510485" w:rsidRPr="009A2DDA">
        <w:rPr>
          <w:color w:val="auto"/>
        </w:rPr>
        <w:t xml:space="preserve"> không phải trả </w:t>
      </w:r>
      <w:r w:rsidR="00CA2FB9" w:rsidRPr="009A2DDA">
        <w:rPr>
          <w:color w:val="auto"/>
        </w:rPr>
        <w:t xml:space="preserve">Phí Dịch Vụ </w:t>
      </w:r>
      <w:r w:rsidR="002E2746" w:rsidRPr="009A2DDA">
        <w:rPr>
          <w:color w:val="auto"/>
          <w:lang w:val="vi-VN"/>
        </w:rPr>
        <w:t>và/hoặc</w:t>
      </w:r>
      <w:r w:rsidR="002E2746" w:rsidRPr="009A2DDA">
        <w:rPr>
          <w:color w:val="auto"/>
        </w:rPr>
        <w:t xml:space="preserve"> các khoản phí khác</w:t>
      </w:r>
      <w:r w:rsidR="002E2746" w:rsidRPr="009A2DDA">
        <w:rPr>
          <w:color w:val="auto"/>
          <w:lang w:val="vi-VN"/>
        </w:rPr>
        <w:t xml:space="preserve"> theo quy định của </w:t>
      </w:r>
      <w:r w:rsidR="002E2746" w:rsidRPr="009A2DDA">
        <w:rPr>
          <w:color w:val="auto"/>
        </w:rPr>
        <w:t xml:space="preserve">Hợp </w:t>
      </w:r>
      <w:r w:rsidR="002E2746" w:rsidRPr="009A2DDA">
        <w:rPr>
          <w:color w:val="auto"/>
          <w:lang w:val="vi-VN"/>
        </w:rPr>
        <w:t>Đ</w:t>
      </w:r>
      <w:r w:rsidR="002E2746" w:rsidRPr="009A2DDA">
        <w:rPr>
          <w:color w:val="auto"/>
        </w:rPr>
        <w:t>ồn</w:t>
      </w:r>
      <w:r w:rsidR="002E2746" w:rsidRPr="009A2DDA">
        <w:rPr>
          <w:color w:val="auto"/>
          <w:lang w:val="vi-VN"/>
        </w:rPr>
        <w:t xml:space="preserve">g </w:t>
      </w:r>
      <w:r w:rsidR="00510485" w:rsidRPr="009A2DDA">
        <w:rPr>
          <w:color w:val="auto"/>
        </w:rPr>
        <w:t xml:space="preserve">cho </w:t>
      </w:r>
      <w:r w:rsidR="00E04BFA" w:rsidRPr="009A2DDA">
        <w:rPr>
          <w:color w:val="auto"/>
        </w:rPr>
        <w:t>Bên B</w:t>
      </w:r>
      <w:r w:rsidR="00510485" w:rsidRPr="009A2DDA">
        <w:rPr>
          <w:color w:val="auto"/>
        </w:rPr>
        <w:t xml:space="preserve"> trong thời gian </w:t>
      </w:r>
      <w:r w:rsidR="009A3628" w:rsidRPr="009A2DDA">
        <w:rPr>
          <w:color w:val="auto"/>
        </w:rPr>
        <w:t>tạm ngưng.</w:t>
      </w:r>
    </w:p>
    <w:p w14:paraId="53A697F9" w14:textId="0C4EE08C" w:rsidR="008C7C5B" w:rsidRPr="009A2DDA" w:rsidRDefault="00B0095F" w:rsidP="00987598">
      <w:pPr>
        <w:pStyle w:val="Default"/>
        <w:spacing w:after="120" w:line="300" w:lineRule="exact"/>
        <w:ind w:left="60"/>
        <w:jc w:val="both"/>
        <w:rPr>
          <w:b/>
          <w:color w:val="auto"/>
        </w:rPr>
      </w:pPr>
      <w:r w:rsidRPr="009A2DDA">
        <w:rPr>
          <w:b/>
          <w:color w:val="auto"/>
        </w:rPr>
        <w:t xml:space="preserve">ĐIỀU </w:t>
      </w:r>
      <w:r w:rsidR="001A04D3" w:rsidRPr="009A2DDA">
        <w:rPr>
          <w:b/>
          <w:color w:val="auto"/>
        </w:rPr>
        <w:t>7. KHAI THÁC P</w:t>
      </w:r>
      <w:r w:rsidR="006001A6" w:rsidRPr="009A2DDA">
        <w:rPr>
          <w:b/>
          <w:color w:val="auto"/>
        </w:rPr>
        <w:t>HẦN CHUNG</w:t>
      </w:r>
    </w:p>
    <w:p w14:paraId="3921030D" w14:textId="2B46DCCE" w:rsidR="003E7757" w:rsidRPr="009A2DDA" w:rsidRDefault="008C7C5B" w:rsidP="00987598">
      <w:pPr>
        <w:pStyle w:val="Default"/>
        <w:numPr>
          <w:ilvl w:val="0"/>
          <w:numId w:val="16"/>
        </w:numPr>
        <w:spacing w:after="120" w:line="300" w:lineRule="exact"/>
        <w:jc w:val="both"/>
        <w:rPr>
          <w:color w:val="auto"/>
          <w:lang w:val="vi-VN"/>
        </w:rPr>
      </w:pPr>
      <w:r w:rsidRPr="009A2DDA">
        <w:rPr>
          <w:color w:val="auto"/>
          <w:lang w:val="vi-VN"/>
        </w:rPr>
        <w:t xml:space="preserve">Trong </w:t>
      </w:r>
      <w:r w:rsidR="00963DDE" w:rsidRPr="009A2DDA">
        <w:rPr>
          <w:color w:val="auto"/>
        </w:rPr>
        <w:t>T</w:t>
      </w:r>
      <w:r w:rsidR="00963DDE" w:rsidRPr="009A2DDA">
        <w:rPr>
          <w:color w:val="auto"/>
          <w:lang w:val="vi-VN"/>
        </w:rPr>
        <w:t xml:space="preserve">hời </w:t>
      </w:r>
      <w:r w:rsidR="00963DDE" w:rsidRPr="009A2DDA">
        <w:rPr>
          <w:color w:val="auto"/>
        </w:rPr>
        <w:t>H</w:t>
      </w:r>
      <w:r w:rsidR="00963DDE" w:rsidRPr="009A2DDA">
        <w:rPr>
          <w:color w:val="auto"/>
          <w:lang w:val="vi-VN"/>
        </w:rPr>
        <w:t xml:space="preserve">ạn </w:t>
      </w:r>
      <w:r w:rsidR="00963DDE" w:rsidRPr="009A2DDA">
        <w:rPr>
          <w:color w:val="auto"/>
        </w:rPr>
        <w:t xml:space="preserve">của </w:t>
      </w:r>
      <w:r w:rsidR="00610D14" w:rsidRPr="009A2DDA">
        <w:rPr>
          <w:color w:val="auto"/>
          <w:lang w:val="vi-VN"/>
        </w:rPr>
        <w:t>Hợp Đồng</w:t>
      </w:r>
      <w:r w:rsidRPr="009A2DDA">
        <w:rPr>
          <w:color w:val="auto"/>
          <w:lang w:val="vi-VN"/>
        </w:rPr>
        <w:t>,</w:t>
      </w:r>
      <w:r w:rsidR="00B0095F" w:rsidRPr="009A2DDA">
        <w:rPr>
          <w:color w:val="auto"/>
        </w:rPr>
        <w:t xml:space="preserve"> </w:t>
      </w:r>
      <w:r w:rsidR="00E04BFA" w:rsidRPr="009A2DDA">
        <w:rPr>
          <w:color w:val="auto"/>
        </w:rPr>
        <w:t>Bên A</w:t>
      </w:r>
      <w:r w:rsidR="00610D14" w:rsidRPr="009A2DDA">
        <w:rPr>
          <w:color w:val="auto"/>
        </w:rPr>
        <w:t xml:space="preserve"> ủy quyền cho</w:t>
      </w:r>
      <w:r w:rsidR="00610D14" w:rsidRPr="009A2DDA">
        <w:rPr>
          <w:color w:val="auto"/>
          <w:lang w:val="vi-VN"/>
        </w:rPr>
        <w:t xml:space="preserve"> </w:t>
      </w:r>
      <w:r w:rsidR="00E04BFA" w:rsidRPr="009A2DDA">
        <w:rPr>
          <w:color w:val="auto"/>
          <w:lang w:val="vi-VN"/>
        </w:rPr>
        <w:t>Bên B</w:t>
      </w:r>
      <w:r w:rsidR="00B0095F" w:rsidRPr="009A2DDA">
        <w:rPr>
          <w:color w:val="auto"/>
          <w:lang w:val="vi-VN"/>
        </w:rPr>
        <w:t xml:space="preserve"> </w:t>
      </w:r>
      <w:r w:rsidR="00610D14" w:rsidRPr="009A2DDA">
        <w:rPr>
          <w:color w:val="auto"/>
          <w:lang w:val="vi-VN"/>
        </w:rPr>
        <w:t xml:space="preserve">được quyền </w:t>
      </w:r>
      <w:r w:rsidR="00B0095F" w:rsidRPr="009A2DDA">
        <w:rPr>
          <w:color w:val="auto"/>
          <w:lang w:val="vi-VN"/>
        </w:rPr>
        <w:t>tìm kiếm</w:t>
      </w:r>
      <w:r w:rsidR="00B7153A" w:rsidRPr="009A2DDA">
        <w:rPr>
          <w:color w:val="auto"/>
        </w:rPr>
        <w:t xml:space="preserve"> đối tác</w:t>
      </w:r>
      <w:r w:rsidR="00B0095F" w:rsidRPr="009A2DDA">
        <w:rPr>
          <w:color w:val="auto"/>
          <w:lang w:val="vi-VN"/>
        </w:rPr>
        <w:t xml:space="preserve"> </w:t>
      </w:r>
      <w:r w:rsidR="00B7153A" w:rsidRPr="009A2DDA">
        <w:rPr>
          <w:color w:val="auto"/>
          <w:lang w:val="vi-VN"/>
        </w:rPr>
        <w:t>khai thác</w:t>
      </w:r>
      <w:r w:rsidR="00B7153A" w:rsidRPr="009A2DDA">
        <w:rPr>
          <w:color w:val="auto"/>
        </w:rPr>
        <w:t>,</w:t>
      </w:r>
      <w:r w:rsidR="00B7153A" w:rsidRPr="009A2DDA">
        <w:rPr>
          <w:color w:val="auto"/>
          <w:lang w:val="vi-VN"/>
        </w:rPr>
        <w:t xml:space="preserve"> </w:t>
      </w:r>
      <w:r w:rsidRPr="009A2DDA">
        <w:rPr>
          <w:color w:val="auto"/>
          <w:lang w:val="vi-VN"/>
        </w:rPr>
        <w:t xml:space="preserve">kinh doanh các </w:t>
      </w:r>
      <w:r w:rsidR="00EC3C03" w:rsidRPr="009A2DDA">
        <w:rPr>
          <w:color w:val="auto"/>
        </w:rPr>
        <w:t xml:space="preserve">hạng mục </w:t>
      </w:r>
      <w:r w:rsidRPr="009A2DDA">
        <w:rPr>
          <w:color w:val="auto"/>
          <w:lang w:val="vi-VN"/>
        </w:rPr>
        <w:t xml:space="preserve">thuộc </w:t>
      </w:r>
      <w:r w:rsidR="00963DDE" w:rsidRPr="009A2DDA">
        <w:rPr>
          <w:color w:val="auto"/>
        </w:rPr>
        <w:t>Phần</w:t>
      </w:r>
      <w:r w:rsidR="00963DDE" w:rsidRPr="009A2DDA">
        <w:rPr>
          <w:color w:val="auto"/>
          <w:lang w:val="vi-VN"/>
        </w:rPr>
        <w:t xml:space="preserve"> </w:t>
      </w:r>
      <w:r w:rsidR="00963DDE" w:rsidRPr="009A2DDA">
        <w:rPr>
          <w:color w:val="auto"/>
        </w:rPr>
        <w:t>C</w:t>
      </w:r>
      <w:r w:rsidR="00963DDE" w:rsidRPr="009A2DDA">
        <w:rPr>
          <w:color w:val="auto"/>
          <w:lang w:val="vi-VN"/>
        </w:rPr>
        <w:t xml:space="preserve">hung </w:t>
      </w:r>
      <w:r w:rsidR="00207936" w:rsidRPr="009A2DDA">
        <w:rPr>
          <w:color w:val="auto"/>
        </w:rPr>
        <w:t xml:space="preserve">theo Mục </w:t>
      </w:r>
      <w:r w:rsidR="00A01A9D" w:rsidRPr="009A2DDA">
        <w:rPr>
          <w:color w:val="auto"/>
        </w:rPr>
        <w:t>C</w:t>
      </w:r>
      <w:r w:rsidR="00207936" w:rsidRPr="009A2DDA">
        <w:rPr>
          <w:color w:val="auto"/>
        </w:rPr>
        <w:t xml:space="preserve"> </w:t>
      </w:r>
      <w:r w:rsidR="00CF3208" w:rsidRPr="009A2DDA">
        <w:rPr>
          <w:color w:val="auto"/>
        </w:rPr>
        <w:t xml:space="preserve">của </w:t>
      </w:r>
      <w:r w:rsidR="00207936" w:rsidRPr="009A2DDA">
        <w:rPr>
          <w:color w:val="auto"/>
        </w:rPr>
        <w:t xml:space="preserve">Phụ lục </w:t>
      </w:r>
      <w:r w:rsidR="00CF3208" w:rsidRPr="009A2DDA">
        <w:rPr>
          <w:color w:val="auto"/>
        </w:rPr>
        <w:t xml:space="preserve">kèm </w:t>
      </w:r>
      <w:r w:rsidR="00207936" w:rsidRPr="009A2DDA">
        <w:rPr>
          <w:color w:val="auto"/>
        </w:rPr>
        <w:t xml:space="preserve">Hợp đồng này, phù hợp với phê duyệt của Hội nghị nhà chung cư (nếu có) </w:t>
      </w:r>
      <w:r w:rsidR="006001A6" w:rsidRPr="009A2DDA">
        <w:rPr>
          <w:color w:val="auto"/>
        </w:rPr>
        <w:t>nhưng</w:t>
      </w:r>
      <w:r w:rsidRPr="009A2DDA">
        <w:rPr>
          <w:color w:val="auto"/>
          <w:lang w:val="vi-VN"/>
        </w:rPr>
        <w:t xml:space="preserve"> đảm bảo không được làm ảnh hưởng đến công tác quản lý vận hành nhà chung cư, mỹ quan, môi trường và trật tự công cộng tại</w:t>
      </w:r>
      <w:r w:rsidR="00027B61" w:rsidRPr="009A2DDA">
        <w:rPr>
          <w:color w:val="auto"/>
          <w:lang w:val="vi-VN"/>
        </w:rPr>
        <w:t xml:space="preserve"> </w:t>
      </w:r>
      <w:r w:rsidR="005F0325" w:rsidRPr="009A2DDA">
        <w:rPr>
          <w:color w:val="auto"/>
          <w:lang w:val="vi-VN"/>
        </w:rPr>
        <w:t>Khu Vực Quản Lý</w:t>
      </w:r>
      <w:r w:rsidR="005F0902" w:rsidRPr="009A2DDA">
        <w:rPr>
          <w:color w:val="auto"/>
        </w:rPr>
        <w:t>.</w:t>
      </w:r>
      <w:r w:rsidR="00C129F8" w:rsidRPr="009A2DDA">
        <w:rPr>
          <w:color w:val="auto"/>
        </w:rPr>
        <w:t xml:space="preserve"> </w:t>
      </w:r>
    </w:p>
    <w:p w14:paraId="427ECA29" w14:textId="48714380" w:rsidR="00E60384" w:rsidRPr="009A2DDA" w:rsidRDefault="00207936" w:rsidP="00987598">
      <w:pPr>
        <w:pStyle w:val="Default"/>
        <w:numPr>
          <w:ilvl w:val="0"/>
          <w:numId w:val="16"/>
        </w:numPr>
        <w:spacing w:after="120" w:line="300" w:lineRule="exact"/>
        <w:jc w:val="both"/>
        <w:rPr>
          <w:color w:val="auto"/>
          <w:lang w:val="vi-VN"/>
        </w:rPr>
      </w:pPr>
      <w:r w:rsidRPr="009A2DDA">
        <w:rPr>
          <w:color w:val="auto"/>
        </w:rPr>
        <w:t xml:space="preserve">Bên B được thụ hưởng </w:t>
      </w:r>
      <w:r w:rsidR="00B46809" w:rsidRPr="009A2DDA">
        <w:rPr>
          <w:color w:val="auto"/>
        </w:rPr>
        <w:t>….%</w:t>
      </w:r>
      <w:r w:rsidR="00AE34BB" w:rsidRPr="009A2DDA">
        <w:rPr>
          <w:rStyle w:val="FootnoteReference"/>
          <w:color w:val="auto"/>
        </w:rPr>
        <w:footnoteReference w:id="6"/>
      </w:r>
      <w:r w:rsidR="00B46809" w:rsidRPr="009A2DDA">
        <w:rPr>
          <w:color w:val="auto"/>
        </w:rPr>
        <w:t xml:space="preserve"> d</w:t>
      </w:r>
      <w:r w:rsidR="001325A5" w:rsidRPr="009A2DDA">
        <w:rPr>
          <w:color w:val="auto"/>
        </w:rPr>
        <w:t>oanh thu từ việc khai thác</w:t>
      </w:r>
      <w:r w:rsidR="00B46809" w:rsidRPr="009A2DDA">
        <w:rPr>
          <w:color w:val="auto"/>
        </w:rPr>
        <w:t>, kinh doanh</w:t>
      </w:r>
      <w:r w:rsidR="001325A5" w:rsidRPr="009A2DDA">
        <w:rPr>
          <w:color w:val="auto"/>
        </w:rPr>
        <w:t xml:space="preserve"> </w:t>
      </w:r>
      <w:r w:rsidR="00963DDE" w:rsidRPr="009A2DDA">
        <w:rPr>
          <w:color w:val="auto"/>
        </w:rPr>
        <w:t>Phần Chung</w:t>
      </w:r>
      <w:r w:rsidRPr="009A2DDA">
        <w:rPr>
          <w:color w:val="auto"/>
        </w:rPr>
        <w:t xml:space="preserve">. </w:t>
      </w:r>
      <w:r w:rsidR="003D602C" w:rsidRPr="009A2DDA">
        <w:rPr>
          <w:color w:val="auto"/>
        </w:rPr>
        <w:t xml:space="preserve">Doanh thu từ việc khai </w:t>
      </w:r>
      <w:r w:rsidR="00B46809" w:rsidRPr="009A2DDA">
        <w:rPr>
          <w:color w:val="auto"/>
        </w:rPr>
        <w:t>thác</w:t>
      </w:r>
      <w:r w:rsidR="003D602C" w:rsidRPr="009A2DDA">
        <w:rPr>
          <w:color w:val="auto"/>
        </w:rPr>
        <w:t>, kinh doanh Phần Chung còn lại là …%</w:t>
      </w:r>
      <w:r w:rsidR="00AE34BB" w:rsidRPr="009A2DDA">
        <w:rPr>
          <w:rStyle w:val="FootnoteReference"/>
          <w:color w:val="auto"/>
        </w:rPr>
        <w:footnoteReference w:id="7"/>
      </w:r>
      <w:r w:rsidR="003D602C" w:rsidRPr="009A2DDA">
        <w:rPr>
          <w:color w:val="auto"/>
        </w:rPr>
        <w:t xml:space="preserve"> </w:t>
      </w:r>
      <w:r w:rsidR="006001A6" w:rsidRPr="009A2DDA">
        <w:rPr>
          <w:color w:val="auto"/>
        </w:rPr>
        <w:t>được sử dụng để phục vụ cho việc quản lý vận hành</w:t>
      </w:r>
      <w:r w:rsidR="003A0026" w:rsidRPr="009A2DDA">
        <w:rPr>
          <w:color w:val="auto"/>
        </w:rPr>
        <w:t xml:space="preserve"> tại Khu Vực Quản Lý</w:t>
      </w:r>
      <w:r w:rsidR="006001A6" w:rsidRPr="009A2DDA">
        <w:rPr>
          <w:color w:val="auto"/>
        </w:rPr>
        <w:t xml:space="preserve">, trong trường hợp còn dư thì được </w:t>
      </w:r>
      <w:r w:rsidR="00961F8D" w:rsidRPr="009A2DDA">
        <w:rPr>
          <w:color w:val="auto"/>
        </w:rPr>
        <w:t xml:space="preserve">kết chuyển và ghi có </w:t>
      </w:r>
      <w:r w:rsidR="006001A6" w:rsidRPr="009A2DDA">
        <w:rPr>
          <w:color w:val="auto"/>
        </w:rPr>
        <w:t xml:space="preserve">vào Phí Quản Lý </w:t>
      </w:r>
      <w:r w:rsidR="00B7153A" w:rsidRPr="009A2DDA">
        <w:rPr>
          <w:color w:val="auto"/>
        </w:rPr>
        <w:t>hàng thán</w:t>
      </w:r>
      <w:r w:rsidR="006001A6" w:rsidRPr="009A2DDA">
        <w:rPr>
          <w:color w:val="auto"/>
        </w:rPr>
        <w:t>g của năm tiếp theo</w:t>
      </w:r>
      <w:r w:rsidR="008C7C5B" w:rsidRPr="009A2DDA">
        <w:rPr>
          <w:color w:val="auto"/>
          <w:lang w:val="vi-VN"/>
        </w:rPr>
        <w:t xml:space="preserve">. </w:t>
      </w:r>
    </w:p>
    <w:bookmarkEnd w:id="2"/>
    <w:p w14:paraId="151E68D4" w14:textId="77777777" w:rsidR="005C3D26" w:rsidRPr="009A2DDA" w:rsidRDefault="006408AA" w:rsidP="00987598">
      <w:pPr>
        <w:pStyle w:val="Default"/>
        <w:spacing w:after="120" w:line="300" w:lineRule="exact"/>
        <w:jc w:val="both"/>
        <w:rPr>
          <w:b/>
          <w:bCs/>
          <w:color w:val="auto"/>
        </w:rPr>
      </w:pPr>
      <w:r w:rsidRPr="009A2DDA">
        <w:rPr>
          <w:b/>
          <w:bCs/>
          <w:color w:val="auto"/>
        </w:rPr>
        <w:t xml:space="preserve">ĐIỀU </w:t>
      </w:r>
      <w:r w:rsidR="001A04D3" w:rsidRPr="009A2DDA">
        <w:rPr>
          <w:b/>
          <w:bCs/>
          <w:color w:val="auto"/>
        </w:rPr>
        <w:t xml:space="preserve">8. </w:t>
      </w:r>
      <w:r w:rsidRPr="009A2DDA">
        <w:rPr>
          <w:b/>
          <w:bCs/>
          <w:color w:val="auto"/>
        </w:rPr>
        <w:t>CÁC ĐIỀU KHOẢN CHUNG</w:t>
      </w:r>
    </w:p>
    <w:p w14:paraId="4AA85000" w14:textId="1600B30F" w:rsidR="00207936" w:rsidRPr="009A2DDA" w:rsidRDefault="006408AA" w:rsidP="00987598">
      <w:pPr>
        <w:pStyle w:val="Default"/>
        <w:numPr>
          <w:ilvl w:val="0"/>
          <w:numId w:val="17"/>
        </w:numPr>
        <w:spacing w:after="120" w:line="300" w:lineRule="exact"/>
        <w:jc w:val="both"/>
        <w:rPr>
          <w:bCs/>
          <w:color w:val="auto"/>
        </w:rPr>
      </w:pPr>
      <w:r w:rsidRPr="009A2DDA">
        <w:rPr>
          <w:bCs/>
          <w:color w:val="auto"/>
        </w:rPr>
        <w:t xml:space="preserve">Hợp Đồng này được hiểu và điều chỉnh theo </w:t>
      </w:r>
      <w:r w:rsidR="00207936" w:rsidRPr="009A2DDA">
        <w:rPr>
          <w:bCs/>
          <w:color w:val="auto"/>
        </w:rPr>
        <w:t>quy định của pháp luật Việt Nam, Các</w:t>
      </w:r>
      <w:r w:rsidR="00207936" w:rsidRPr="009A2DDA">
        <w:rPr>
          <w:color w:val="auto"/>
        </w:rPr>
        <w:t xml:space="preserve"> Bên </w:t>
      </w:r>
      <w:r w:rsidR="00207936" w:rsidRPr="009A2DDA">
        <w:rPr>
          <w:bCs/>
          <w:color w:val="auto"/>
        </w:rPr>
        <w:t>cam kết</w:t>
      </w:r>
      <w:r w:rsidR="00207936" w:rsidRPr="009A2DDA">
        <w:rPr>
          <w:color w:val="auto"/>
        </w:rPr>
        <w:t xml:space="preserve"> thực hiện </w:t>
      </w:r>
      <w:r w:rsidR="00207936" w:rsidRPr="009A2DDA">
        <w:rPr>
          <w:bCs/>
          <w:color w:val="auto"/>
        </w:rPr>
        <w:t>theo đúng</w:t>
      </w:r>
      <w:r w:rsidR="00207936" w:rsidRPr="009A2DDA">
        <w:rPr>
          <w:color w:val="auto"/>
        </w:rPr>
        <w:t xml:space="preserve"> các </w:t>
      </w:r>
      <w:r w:rsidR="00207936" w:rsidRPr="009A2DDA">
        <w:rPr>
          <w:bCs/>
          <w:color w:val="auto"/>
        </w:rPr>
        <w:t>điều khoản</w:t>
      </w:r>
      <w:r w:rsidR="00207936" w:rsidRPr="009A2DDA">
        <w:rPr>
          <w:color w:val="auto"/>
        </w:rPr>
        <w:t xml:space="preserve"> của </w:t>
      </w:r>
      <w:r w:rsidR="00207936" w:rsidRPr="009A2DDA">
        <w:rPr>
          <w:bCs/>
          <w:color w:val="auto"/>
        </w:rPr>
        <w:t xml:space="preserve">Hợp Đồng này. </w:t>
      </w:r>
    </w:p>
    <w:p w14:paraId="3611F8AD" w14:textId="1021D57E" w:rsidR="005C3D26" w:rsidRPr="009A2DDA" w:rsidRDefault="00207936" w:rsidP="00987598">
      <w:pPr>
        <w:pStyle w:val="Default"/>
        <w:numPr>
          <w:ilvl w:val="0"/>
          <w:numId w:val="17"/>
        </w:numPr>
        <w:spacing w:after="120" w:line="300" w:lineRule="exact"/>
        <w:jc w:val="both"/>
        <w:rPr>
          <w:bCs/>
          <w:color w:val="auto"/>
        </w:rPr>
      </w:pPr>
      <w:r w:rsidRPr="009A2DDA">
        <w:rPr>
          <w:bCs/>
          <w:color w:val="auto"/>
        </w:rPr>
        <w:t>Trong trường hợp phát sinh những vấn đề liên quan chưa được thoả thuận tại Hợp Đồng, Các Bên sẽ thống nhất bổ sung và ghi nhận tại Phụ lục Hợp Đồng. Mọi tranh chấp phát sinh từ Hợp Đồng này nếu không giải quyết được bằng thương lượng trong 60 (sáu mươi) ngày thì một trong Các Bên có quyền yêu cầu Toà án có thẩm quyền giải quyết.</w:t>
      </w:r>
    </w:p>
    <w:p w14:paraId="6A7DD52B" w14:textId="37B4B179" w:rsidR="001A04D3" w:rsidRPr="009A2DDA" w:rsidRDefault="001A04D3" w:rsidP="00987598">
      <w:pPr>
        <w:pStyle w:val="Default"/>
        <w:numPr>
          <w:ilvl w:val="0"/>
          <w:numId w:val="17"/>
        </w:numPr>
        <w:spacing w:after="120" w:line="300" w:lineRule="exact"/>
        <w:jc w:val="both"/>
        <w:rPr>
          <w:bCs/>
          <w:color w:val="auto"/>
        </w:rPr>
      </w:pPr>
      <w:r w:rsidRPr="009A2DDA">
        <w:rPr>
          <w:bCs/>
          <w:color w:val="auto"/>
          <w:lang w:val="vi-VN"/>
        </w:rPr>
        <w:t xml:space="preserve">Khi một Bên không thực hiện hoặc thực hiện không đầy đủ các nghĩa vụ của mình quy định </w:t>
      </w:r>
      <w:r w:rsidRPr="009A2DDA">
        <w:rPr>
          <w:bCs/>
          <w:color w:val="auto"/>
        </w:rPr>
        <w:t xml:space="preserve">trong Hợp Đồng này, Bên vi phạm có trách nhiệm bồi thường cho Bên bị vi phạm toàn bộ các thiệt hại, tổn thất mà Bên bị vi phạm phải chịu </w:t>
      </w:r>
      <w:r w:rsidR="00207936" w:rsidRPr="009A2DDA">
        <w:rPr>
          <w:bCs/>
          <w:color w:val="auto"/>
        </w:rPr>
        <w:t>theo</w:t>
      </w:r>
      <w:r w:rsidRPr="009A2DDA">
        <w:rPr>
          <w:bCs/>
          <w:color w:val="auto"/>
        </w:rPr>
        <w:t xml:space="preserve"> quy định của pháp luật. </w:t>
      </w:r>
    </w:p>
    <w:p w14:paraId="7867C808" w14:textId="2A09305F" w:rsidR="00355EF8" w:rsidRPr="009A2DDA" w:rsidRDefault="006408AA" w:rsidP="00987598">
      <w:pPr>
        <w:pStyle w:val="Default"/>
        <w:numPr>
          <w:ilvl w:val="0"/>
          <w:numId w:val="17"/>
        </w:numPr>
        <w:spacing w:after="120" w:line="300" w:lineRule="exact"/>
        <w:jc w:val="both"/>
        <w:rPr>
          <w:bCs/>
          <w:color w:val="auto"/>
        </w:rPr>
      </w:pPr>
      <w:r w:rsidRPr="009A2DDA">
        <w:rPr>
          <w:bCs/>
          <w:color w:val="auto"/>
        </w:rPr>
        <w:t>Hợp Đồng này có hiệu lực kể từ ngày ký và được lập thành 0</w:t>
      </w:r>
      <w:r w:rsidR="005B1C1D" w:rsidRPr="009A2DDA">
        <w:rPr>
          <w:bCs/>
          <w:color w:val="auto"/>
        </w:rPr>
        <w:t>4</w:t>
      </w:r>
      <w:r w:rsidRPr="009A2DDA">
        <w:rPr>
          <w:bCs/>
          <w:color w:val="auto"/>
        </w:rPr>
        <w:t xml:space="preserve"> (</w:t>
      </w:r>
      <w:r w:rsidR="005B1C1D" w:rsidRPr="009A2DDA">
        <w:rPr>
          <w:bCs/>
          <w:color w:val="auto"/>
        </w:rPr>
        <w:t>bốn</w:t>
      </w:r>
      <w:r w:rsidR="003D602C" w:rsidRPr="009A2DDA">
        <w:rPr>
          <w:bCs/>
          <w:color w:val="auto"/>
        </w:rPr>
        <w:t>) bản gốc, m</w:t>
      </w:r>
      <w:r w:rsidRPr="009A2DDA">
        <w:rPr>
          <w:bCs/>
          <w:color w:val="auto"/>
        </w:rPr>
        <w:t xml:space="preserve">ỗi Bên giữ 02 (hai) bản để </w:t>
      </w:r>
      <w:r w:rsidR="00CC31CF" w:rsidRPr="009A2DDA">
        <w:rPr>
          <w:bCs/>
          <w:color w:val="auto"/>
        </w:rPr>
        <w:t xml:space="preserve">cùng </w:t>
      </w:r>
      <w:r w:rsidRPr="009A2DDA">
        <w:rPr>
          <w:bCs/>
          <w:color w:val="auto"/>
        </w:rPr>
        <w:t>thực hiện.</w:t>
      </w:r>
    </w:p>
    <w:tbl>
      <w:tblPr>
        <w:tblW w:w="0" w:type="auto"/>
        <w:tblLook w:val="04A0" w:firstRow="1" w:lastRow="0" w:firstColumn="1" w:lastColumn="0" w:noHBand="0" w:noVBand="1"/>
      </w:tblPr>
      <w:tblGrid>
        <w:gridCol w:w="4657"/>
        <w:gridCol w:w="4658"/>
      </w:tblGrid>
      <w:tr w:rsidR="009A2DDA" w:rsidRPr="009A2DDA" w14:paraId="51C0A01C" w14:textId="77777777" w:rsidTr="00AF3A8D">
        <w:tc>
          <w:tcPr>
            <w:tcW w:w="4668" w:type="dxa"/>
          </w:tcPr>
          <w:p w14:paraId="4071CCF3" w14:textId="77777777" w:rsidR="00E44DCF" w:rsidRPr="009A2DDA" w:rsidRDefault="00E44DCF" w:rsidP="00987598">
            <w:pPr>
              <w:pStyle w:val="Default"/>
              <w:spacing w:after="120" w:line="300" w:lineRule="exact"/>
              <w:jc w:val="center"/>
              <w:rPr>
                <w:b/>
                <w:bCs/>
                <w:color w:val="auto"/>
              </w:rPr>
            </w:pPr>
            <w:r w:rsidRPr="009A2DDA">
              <w:rPr>
                <w:b/>
                <w:bCs/>
                <w:color w:val="auto"/>
              </w:rPr>
              <w:t xml:space="preserve">ĐẠI DIỆN </w:t>
            </w:r>
            <w:r w:rsidR="00E04BFA" w:rsidRPr="009A2DDA">
              <w:rPr>
                <w:b/>
                <w:bCs/>
                <w:color w:val="auto"/>
              </w:rPr>
              <w:t>BÊN A</w:t>
            </w:r>
          </w:p>
          <w:p w14:paraId="68D04B6F" w14:textId="77777777" w:rsidR="00E44DCF" w:rsidRPr="009A2DDA" w:rsidRDefault="00E44DCF" w:rsidP="00987598">
            <w:pPr>
              <w:pStyle w:val="Default"/>
              <w:spacing w:after="120" w:line="300" w:lineRule="exact"/>
              <w:jc w:val="both"/>
              <w:rPr>
                <w:b/>
                <w:bCs/>
                <w:color w:val="auto"/>
              </w:rPr>
            </w:pPr>
          </w:p>
          <w:p w14:paraId="19EAD444" w14:textId="77777777" w:rsidR="00E44DCF" w:rsidRPr="009A2DDA" w:rsidRDefault="00E44DCF" w:rsidP="00987598">
            <w:pPr>
              <w:pStyle w:val="Default"/>
              <w:spacing w:after="120" w:line="300" w:lineRule="exact"/>
              <w:jc w:val="both"/>
              <w:rPr>
                <w:b/>
                <w:bCs/>
                <w:color w:val="auto"/>
              </w:rPr>
            </w:pPr>
          </w:p>
          <w:p w14:paraId="60DE009B" w14:textId="77777777" w:rsidR="00E44DCF" w:rsidRPr="009A2DDA" w:rsidRDefault="00E44DCF" w:rsidP="00987598">
            <w:pPr>
              <w:pStyle w:val="Default"/>
              <w:spacing w:after="120" w:line="300" w:lineRule="exact"/>
              <w:jc w:val="center"/>
              <w:rPr>
                <w:b/>
                <w:bCs/>
                <w:color w:val="auto"/>
              </w:rPr>
            </w:pPr>
            <w:r w:rsidRPr="009A2DDA">
              <w:rPr>
                <w:b/>
                <w:bCs/>
                <w:color w:val="auto"/>
              </w:rPr>
              <w:t>Người ký: __________________</w:t>
            </w:r>
          </w:p>
          <w:p w14:paraId="3FCA1439" w14:textId="77777777" w:rsidR="00E44DCF" w:rsidRPr="009A2DDA" w:rsidRDefault="00E44DCF" w:rsidP="00987598">
            <w:pPr>
              <w:pStyle w:val="Default"/>
              <w:spacing w:after="120" w:line="300" w:lineRule="exact"/>
              <w:jc w:val="center"/>
              <w:rPr>
                <w:b/>
                <w:bCs/>
                <w:color w:val="auto"/>
              </w:rPr>
            </w:pPr>
            <w:r w:rsidRPr="009A2DDA">
              <w:rPr>
                <w:b/>
                <w:bCs/>
                <w:color w:val="auto"/>
              </w:rPr>
              <w:t>Chức vụ: __________________</w:t>
            </w:r>
          </w:p>
        </w:tc>
        <w:tc>
          <w:tcPr>
            <w:tcW w:w="4669" w:type="dxa"/>
          </w:tcPr>
          <w:p w14:paraId="4676A759" w14:textId="77777777" w:rsidR="00E44DCF" w:rsidRPr="009A2DDA" w:rsidRDefault="00E44DCF" w:rsidP="00987598">
            <w:pPr>
              <w:pStyle w:val="Default"/>
              <w:spacing w:after="120" w:line="300" w:lineRule="exact"/>
              <w:jc w:val="center"/>
              <w:rPr>
                <w:b/>
                <w:bCs/>
                <w:color w:val="auto"/>
              </w:rPr>
            </w:pPr>
            <w:r w:rsidRPr="009A2DDA">
              <w:rPr>
                <w:b/>
                <w:bCs/>
                <w:color w:val="auto"/>
              </w:rPr>
              <w:t xml:space="preserve">ĐẠI DIỆN </w:t>
            </w:r>
            <w:r w:rsidR="00E04BFA" w:rsidRPr="009A2DDA">
              <w:rPr>
                <w:b/>
                <w:bCs/>
                <w:color w:val="auto"/>
              </w:rPr>
              <w:t>BÊN B</w:t>
            </w:r>
          </w:p>
          <w:p w14:paraId="50FED69A" w14:textId="77777777" w:rsidR="00E44DCF" w:rsidRPr="009A2DDA" w:rsidRDefault="00E44DCF" w:rsidP="00987598">
            <w:pPr>
              <w:pStyle w:val="Default"/>
              <w:spacing w:after="120" w:line="300" w:lineRule="exact"/>
              <w:jc w:val="both"/>
              <w:rPr>
                <w:b/>
                <w:bCs/>
                <w:color w:val="auto"/>
              </w:rPr>
            </w:pPr>
          </w:p>
          <w:p w14:paraId="5B7BA08B" w14:textId="77777777" w:rsidR="00E44DCF" w:rsidRPr="009A2DDA" w:rsidRDefault="00E44DCF" w:rsidP="00987598">
            <w:pPr>
              <w:pStyle w:val="Default"/>
              <w:spacing w:after="120" w:line="300" w:lineRule="exact"/>
              <w:jc w:val="both"/>
              <w:rPr>
                <w:b/>
                <w:bCs/>
                <w:color w:val="auto"/>
              </w:rPr>
            </w:pPr>
          </w:p>
          <w:p w14:paraId="30CAE317" w14:textId="77777777" w:rsidR="00E44DCF" w:rsidRPr="009A2DDA" w:rsidRDefault="00E44DCF" w:rsidP="00987598">
            <w:pPr>
              <w:pStyle w:val="Default"/>
              <w:spacing w:after="120" w:line="300" w:lineRule="exact"/>
              <w:jc w:val="center"/>
              <w:rPr>
                <w:b/>
                <w:bCs/>
                <w:color w:val="auto"/>
              </w:rPr>
            </w:pPr>
            <w:r w:rsidRPr="009A2DDA">
              <w:rPr>
                <w:b/>
                <w:bCs/>
                <w:color w:val="auto"/>
              </w:rPr>
              <w:t>Người ký: __________________</w:t>
            </w:r>
          </w:p>
          <w:p w14:paraId="7276C717" w14:textId="77777777" w:rsidR="00E44DCF" w:rsidRPr="009A2DDA" w:rsidRDefault="00E44DCF" w:rsidP="00987598">
            <w:pPr>
              <w:pStyle w:val="Default"/>
              <w:spacing w:after="120" w:line="300" w:lineRule="exact"/>
              <w:jc w:val="center"/>
              <w:rPr>
                <w:b/>
                <w:bCs/>
                <w:color w:val="auto"/>
              </w:rPr>
            </w:pPr>
            <w:r w:rsidRPr="009A2DDA">
              <w:rPr>
                <w:b/>
                <w:bCs/>
                <w:color w:val="auto"/>
              </w:rPr>
              <w:t>Chức vụ: __________________</w:t>
            </w:r>
          </w:p>
        </w:tc>
      </w:tr>
    </w:tbl>
    <w:p w14:paraId="7C21C970" w14:textId="777031D0" w:rsidR="00F73484" w:rsidRPr="009A2DDA" w:rsidRDefault="006B5571" w:rsidP="00987598">
      <w:pPr>
        <w:pStyle w:val="Default"/>
        <w:spacing w:after="120" w:line="300" w:lineRule="exact"/>
        <w:jc w:val="center"/>
        <w:rPr>
          <w:b/>
          <w:bCs/>
          <w:color w:val="auto"/>
        </w:rPr>
      </w:pPr>
      <w:r w:rsidRPr="009A2DDA">
        <w:rPr>
          <w:b/>
          <w:bCs/>
          <w:color w:val="auto"/>
        </w:rPr>
        <w:br w:type="page"/>
      </w:r>
      <w:r w:rsidR="003D602C" w:rsidRPr="009A2DDA">
        <w:rPr>
          <w:b/>
          <w:bCs/>
          <w:color w:val="auto"/>
        </w:rPr>
        <w:lastRenderedPageBreak/>
        <w:t>PHỤ LỤC HỢP ĐỒNG</w:t>
      </w:r>
      <w:r w:rsidR="00761DB7" w:rsidRPr="009A2DDA">
        <w:rPr>
          <w:b/>
          <w:bCs/>
          <w:color w:val="auto"/>
        </w:rPr>
        <w:t xml:space="preserve"> - </w:t>
      </w:r>
      <w:r w:rsidR="007A68C8" w:rsidRPr="009A2DDA">
        <w:rPr>
          <w:b/>
          <w:bCs/>
          <w:color w:val="auto"/>
        </w:rPr>
        <w:t>ĐIỀU KHOẢN CHI TIẾT</w:t>
      </w:r>
    </w:p>
    <w:p w14:paraId="55208D68" w14:textId="2155338B" w:rsidR="00F73484" w:rsidRPr="009A2DDA" w:rsidRDefault="007A68C8" w:rsidP="00987598">
      <w:pPr>
        <w:pStyle w:val="Default"/>
        <w:numPr>
          <w:ilvl w:val="0"/>
          <w:numId w:val="40"/>
        </w:numPr>
        <w:spacing w:after="120" w:line="300" w:lineRule="exact"/>
        <w:rPr>
          <w:b/>
          <w:bCs/>
          <w:color w:val="auto"/>
        </w:rPr>
      </w:pPr>
      <w:r w:rsidRPr="009A2DDA">
        <w:rPr>
          <w:b/>
          <w:bCs/>
          <w:color w:val="auto"/>
        </w:rPr>
        <w:t>Phạm Vi Dịch Vụ</w:t>
      </w:r>
    </w:p>
    <w:p w14:paraId="09DDC33D" w14:textId="2FED0AC8" w:rsidR="00F73484" w:rsidRPr="009A2DDA" w:rsidRDefault="00F73484" w:rsidP="00987598">
      <w:pPr>
        <w:pStyle w:val="Default"/>
        <w:numPr>
          <w:ilvl w:val="0"/>
          <w:numId w:val="33"/>
        </w:numPr>
        <w:spacing w:after="120" w:line="300" w:lineRule="exact"/>
        <w:jc w:val="both"/>
        <w:rPr>
          <w:b/>
          <w:bCs/>
          <w:color w:val="auto"/>
        </w:rPr>
      </w:pPr>
      <w:r w:rsidRPr="009A2DDA">
        <w:rPr>
          <w:b/>
          <w:color w:val="auto"/>
        </w:rPr>
        <w:t>Dịch Vụ Quản Lý</w:t>
      </w:r>
    </w:p>
    <w:p w14:paraId="1B97A400" w14:textId="33C35D0B" w:rsidR="00F73484" w:rsidRPr="009A2DDA" w:rsidRDefault="00F73484" w:rsidP="00987598">
      <w:pPr>
        <w:pStyle w:val="Default"/>
        <w:numPr>
          <w:ilvl w:val="0"/>
          <w:numId w:val="22"/>
        </w:numPr>
        <w:spacing w:after="120" w:line="300" w:lineRule="exact"/>
        <w:ind w:left="1440" w:hanging="540"/>
        <w:jc w:val="both"/>
        <w:rPr>
          <w:color w:val="auto"/>
        </w:rPr>
      </w:pPr>
      <w:r w:rsidRPr="009A2DDA">
        <w:rPr>
          <w:color w:val="auto"/>
        </w:rPr>
        <w:t>Phạm vi công việc quản lý vận hành bao gồm:</w:t>
      </w:r>
    </w:p>
    <w:p w14:paraId="237B4741" w14:textId="58F64FCF" w:rsidR="00F73484" w:rsidRPr="009A2DDA" w:rsidRDefault="00F73484" w:rsidP="00987598">
      <w:pPr>
        <w:pStyle w:val="Default"/>
        <w:numPr>
          <w:ilvl w:val="1"/>
          <w:numId w:val="10"/>
        </w:numPr>
        <w:spacing w:after="120" w:line="300" w:lineRule="exact"/>
        <w:jc w:val="both"/>
        <w:rPr>
          <w:color w:val="auto"/>
        </w:rPr>
      </w:pPr>
      <w:r w:rsidRPr="009A2DDA">
        <w:rPr>
          <w:color w:val="auto"/>
        </w:rPr>
        <w:t xml:space="preserve">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w:t>
      </w:r>
      <w:r w:rsidRPr="009A2DDA">
        <w:rPr>
          <w:bCs/>
          <w:color w:val="auto"/>
        </w:rPr>
        <w:t>Khu Vực Quản Lý</w:t>
      </w:r>
      <w:r w:rsidRPr="009A2DDA">
        <w:rPr>
          <w:color w:val="auto"/>
        </w:rPr>
        <w:t>;</w:t>
      </w:r>
    </w:p>
    <w:p w14:paraId="4B694561" w14:textId="77777777" w:rsidR="00F73484" w:rsidRPr="009A2DDA" w:rsidRDefault="00F73484" w:rsidP="00987598">
      <w:pPr>
        <w:pStyle w:val="Default"/>
        <w:numPr>
          <w:ilvl w:val="1"/>
          <w:numId w:val="10"/>
        </w:numPr>
        <w:spacing w:after="120" w:line="300" w:lineRule="exact"/>
        <w:jc w:val="both"/>
        <w:rPr>
          <w:color w:val="auto"/>
        </w:rPr>
      </w:pPr>
      <w:r w:rsidRPr="009A2DDA">
        <w:rPr>
          <w:color w:val="auto"/>
        </w:rPr>
        <w:t>Cung cấp các dịch vụ bảo vệ</w:t>
      </w:r>
      <w:r w:rsidRPr="009A2DDA">
        <w:rPr>
          <w:bCs/>
          <w:color w:val="auto"/>
        </w:rPr>
        <w:t xml:space="preserve"> an ninh, an toàn phòng cháy chữa cháy</w:t>
      </w:r>
      <w:r w:rsidRPr="009A2DDA">
        <w:rPr>
          <w:color w:val="auto"/>
        </w:rPr>
        <w:t>, vệ sinh môi trường, thu gom rác thải, chăm sóc vườn hoa, cây cảnh, diệt côn trùng</w:t>
      </w:r>
      <w:r w:rsidRPr="009A2DDA">
        <w:rPr>
          <w:bCs/>
          <w:color w:val="auto"/>
        </w:rPr>
        <w:t xml:space="preserve"> tại Khu Vực Quản Lý</w:t>
      </w:r>
      <w:r w:rsidRPr="009A2DDA">
        <w:rPr>
          <w:color w:val="auto"/>
        </w:rPr>
        <w:t>;</w:t>
      </w:r>
    </w:p>
    <w:p w14:paraId="3A193931" w14:textId="6DECAF35" w:rsidR="00F73484" w:rsidRPr="009A2DDA" w:rsidRDefault="00F73484" w:rsidP="00854A75">
      <w:pPr>
        <w:pStyle w:val="Default"/>
        <w:numPr>
          <w:ilvl w:val="1"/>
          <w:numId w:val="10"/>
        </w:numPr>
        <w:spacing w:after="120" w:line="300" w:lineRule="exact"/>
        <w:jc w:val="both"/>
        <w:rPr>
          <w:color w:val="auto"/>
        </w:rPr>
      </w:pPr>
      <w:r w:rsidRPr="009A2DDA">
        <w:rPr>
          <w:color w:val="auto"/>
        </w:rPr>
        <w:t>Các thỏa thuận khác (nếu có): ……</w:t>
      </w:r>
    </w:p>
    <w:p w14:paraId="74B3F03A" w14:textId="30E3FCDC" w:rsidR="00F73484" w:rsidRPr="009A2DDA" w:rsidRDefault="000571E2" w:rsidP="00987598">
      <w:pPr>
        <w:pStyle w:val="Default"/>
        <w:spacing w:after="120" w:line="300" w:lineRule="exact"/>
        <w:ind w:left="1440"/>
        <w:jc w:val="both"/>
        <w:rPr>
          <w:b/>
          <w:i/>
          <w:color w:val="auto"/>
        </w:rPr>
      </w:pPr>
      <w:r w:rsidRPr="009A2DDA">
        <w:rPr>
          <w:i/>
          <w:color w:val="auto"/>
        </w:rPr>
        <w:t xml:space="preserve">Để làm rõ, chi phí bảo dưỡng, sửa chữa nhỏ đối với các thiết bị thuộc </w:t>
      </w:r>
      <w:r w:rsidRPr="009A2DDA">
        <w:rPr>
          <w:bCs/>
          <w:i/>
          <w:color w:val="auto"/>
        </w:rPr>
        <w:t>Khu Vực Quản Lý</w:t>
      </w:r>
      <w:r w:rsidRPr="009A2DDA">
        <w:rPr>
          <w:i/>
          <w:color w:val="auto"/>
        </w:rPr>
        <w:t xml:space="preserve"> có giá trị dưới …. VNĐ/ thiết bị/ lần bảo dưỡng</w:t>
      </w:r>
      <w:r w:rsidR="00404D21" w:rsidRPr="009A2DDA">
        <w:rPr>
          <w:rStyle w:val="FootnoteReference"/>
          <w:i/>
          <w:color w:val="auto"/>
        </w:rPr>
        <w:footnoteReference w:id="8"/>
      </w:r>
      <w:r w:rsidRPr="009A2DDA">
        <w:rPr>
          <w:i/>
          <w:color w:val="auto"/>
        </w:rPr>
        <w:t xml:space="preserve"> và thời gian khấu hao, thay thế dưới 6 tháng </w:t>
      </w:r>
      <w:r w:rsidR="00ED31A7" w:rsidRPr="009A2DDA">
        <w:rPr>
          <w:i/>
          <w:color w:val="auto"/>
        </w:rPr>
        <w:t xml:space="preserve">hoặc chi phí sửa chữa thiết bị trong các trường hợp khẩn cấp </w:t>
      </w:r>
      <w:r w:rsidRPr="009A2DDA">
        <w:rPr>
          <w:i/>
          <w:color w:val="auto"/>
        </w:rPr>
        <w:t>sẽ được trích từ Phí Dịch Vụ</w:t>
      </w:r>
      <w:r w:rsidRPr="009A2DDA" w:rsidDel="000571E2">
        <w:rPr>
          <w:rStyle w:val="CommentReference"/>
          <w:color w:val="auto"/>
        </w:rPr>
        <w:t xml:space="preserve"> </w:t>
      </w:r>
    </w:p>
    <w:p w14:paraId="3613E2B2" w14:textId="4632680B" w:rsidR="00F73484" w:rsidRPr="009A2DDA" w:rsidRDefault="00F73484" w:rsidP="00987598">
      <w:pPr>
        <w:pStyle w:val="Default"/>
        <w:numPr>
          <w:ilvl w:val="0"/>
          <w:numId w:val="22"/>
        </w:numPr>
        <w:spacing w:after="120" w:line="300" w:lineRule="exact"/>
        <w:ind w:left="1440" w:hanging="540"/>
        <w:jc w:val="both"/>
        <w:rPr>
          <w:color w:val="auto"/>
        </w:rPr>
      </w:pPr>
      <w:r w:rsidRPr="009A2DDA">
        <w:rPr>
          <w:color w:val="auto"/>
        </w:rPr>
        <w:t>Dịch vụ quản lý không bao gồm các công việc không được liệt kê tại Mục 1.1 của Phụ Lục này.</w:t>
      </w:r>
    </w:p>
    <w:p w14:paraId="33ECA9CC" w14:textId="046CD9FC" w:rsidR="00F73484" w:rsidRPr="009A2DDA" w:rsidRDefault="00F73484" w:rsidP="00987598">
      <w:pPr>
        <w:pStyle w:val="Default"/>
        <w:numPr>
          <w:ilvl w:val="0"/>
          <w:numId w:val="33"/>
        </w:numPr>
        <w:spacing w:after="120" w:line="300" w:lineRule="exact"/>
        <w:jc w:val="both"/>
        <w:rPr>
          <w:b/>
          <w:color w:val="auto"/>
        </w:rPr>
      </w:pPr>
      <w:r w:rsidRPr="009A2DDA">
        <w:rPr>
          <w:b/>
          <w:color w:val="auto"/>
        </w:rPr>
        <w:t>Dịch vụ gia tăng</w:t>
      </w:r>
    </w:p>
    <w:p w14:paraId="7C781999" w14:textId="40BE8DC6" w:rsidR="00F73484" w:rsidRPr="009A2DDA" w:rsidRDefault="00F73484" w:rsidP="00987598">
      <w:pPr>
        <w:pStyle w:val="Default"/>
        <w:numPr>
          <w:ilvl w:val="0"/>
          <w:numId w:val="26"/>
        </w:numPr>
        <w:spacing w:after="120" w:line="300" w:lineRule="exact"/>
        <w:ind w:left="1440" w:hanging="540"/>
        <w:jc w:val="both"/>
        <w:rPr>
          <w:color w:val="auto"/>
        </w:rPr>
      </w:pPr>
      <w:r w:rsidRPr="009A2DDA">
        <w:rPr>
          <w:bCs/>
          <w:color w:val="auto"/>
        </w:rPr>
        <w:t xml:space="preserve"> </w:t>
      </w:r>
      <w:r w:rsidRPr="009A2DDA">
        <w:rPr>
          <w:color w:val="auto"/>
        </w:rPr>
        <w:t xml:space="preserve">Dịch vụ trông giữ xe: </w:t>
      </w:r>
      <w:r w:rsidRPr="009A2DDA">
        <w:rPr>
          <w:bCs/>
          <w:color w:val="auto"/>
        </w:rPr>
        <w:t>Bên B lựa chọn, ký kết hợp đồng với nhà thầu để cung cấp dịch vụ giữ xe đạp, xe dùng cho người khuyết tật, xe động cơ hai bánh, xe động cơ ba bánh cho các chủ sở hữu, người sử dụng nhà chung cư</w:t>
      </w:r>
      <w:r w:rsidRPr="009A2DDA" w:rsidDel="006D70CA">
        <w:rPr>
          <w:bCs/>
          <w:color w:val="auto"/>
        </w:rPr>
        <w:t xml:space="preserve"> </w:t>
      </w:r>
    </w:p>
    <w:p w14:paraId="267AFF44" w14:textId="524BAE2E" w:rsidR="00F73484" w:rsidRPr="009A2DDA" w:rsidRDefault="00F73484" w:rsidP="00987598">
      <w:pPr>
        <w:pStyle w:val="Default"/>
        <w:numPr>
          <w:ilvl w:val="0"/>
          <w:numId w:val="26"/>
        </w:numPr>
        <w:spacing w:after="120" w:line="300" w:lineRule="exact"/>
        <w:ind w:left="1440" w:hanging="540"/>
        <w:jc w:val="both"/>
        <w:rPr>
          <w:color w:val="auto"/>
        </w:rPr>
      </w:pPr>
      <w:r w:rsidRPr="009A2DDA">
        <w:rPr>
          <w:color w:val="auto"/>
        </w:rPr>
        <w:t>Các thỏa thuận khác (nếu có):</w:t>
      </w:r>
      <w:r w:rsidRPr="009A2DDA">
        <w:rPr>
          <w:i/>
          <w:color w:val="auto"/>
        </w:rPr>
        <w:t xml:space="preserve"> </w:t>
      </w:r>
      <w:r w:rsidRPr="009A2DDA">
        <w:rPr>
          <w:bCs/>
          <w:i/>
          <w:color w:val="auto"/>
        </w:rPr>
        <w:t>…………….</w:t>
      </w:r>
    </w:p>
    <w:p w14:paraId="579F90C5" w14:textId="77777777" w:rsidR="00F73484" w:rsidRPr="009A2DDA" w:rsidRDefault="00F73484" w:rsidP="00987598">
      <w:pPr>
        <w:pStyle w:val="Default"/>
        <w:numPr>
          <w:ilvl w:val="0"/>
          <w:numId w:val="33"/>
        </w:numPr>
        <w:spacing w:after="120" w:line="300" w:lineRule="exact"/>
        <w:jc w:val="both"/>
        <w:rPr>
          <w:b/>
          <w:color w:val="auto"/>
        </w:rPr>
      </w:pPr>
      <w:r w:rsidRPr="009A2DDA">
        <w:rPr>
          <w:b/>
          <w:color w:val="auto"/>
        </w:rPr>
        <w:t xml:space="preserve">Bố trí sử dụng nhân viên quản lý </w:t>
      </w:r>
    </w:p>
    <w:p w14:paraId="1F81B0D5" w14:textId="77777777" w:rsidR="00F73484" w:rsidRPr="009A2DDA" w:rsidRDefault="00F73484" w:rsidP="00987598">
      <w:pPr>
        <w:pStyle w:val="Default"/>
        <w:numPr>
          <w:ilvl w:val="0"/>
          <w:numId w:val="20"/>
        </w:numPr>
        <w:spacing w:after="120" w:line="300" w:lineRule="exact"/>
        <w:ind w:left="1440" w:hanging="720"/>
        <w:jc w:val="both"/>
        <w:rPr>
          <w:bCs/>
          <w:color w:val="auto"/>
        </w:rPr>
      </w:pPr>
      <w:r w:rsidRPr="009A2DDA">
        <w:rPr>
          <w:bCs/>
          <w:color w:val="auto"/>
        </w:rPr>
        <w:t>Bên B thực hiện Dịch Vụ quản lý vận hành theo hình thức cung cấp nhân sự Ban quản lý, kỹ thuật, kiểm soát, điều hành hoạt động của Khu Vực Quản Lý và chỉ thực hiện các Dịch Vụ theo thống nhất với Bên A nêu tại Hợp Đồng này, trừ trường hợp Các Bên có thỏa thuận khác.</w:t>
      </w:r>
    </w:p>
    <w:p w14:paraId="4D6997FF" w14:textId="77777777" w:rsidR="00F73484" w:rsidRPr="009A2DDA" w:rsidRDefault="00F73484" w:rsidP="00987598">
      <w:pPr>
        <w:pStyle w:val="Default"/>
        <w:numPr>
          <w:ilvl w:val="0"/>
          <w:numId w:val="20"/>
        </w:numPr>
        <w:spacing w:after="120" w:line="300" w:lineRule="exact"/>
        <w:ind w:left="1440" w:hanging="720"/>
        <w:jc w:val="both"/>
        <w:rPr>
          <w:bCs/>
          <w:color w:val="auto"/>
        </w:rPr>
      </w:pPr>
      <w:r w:rsidRPr="009A2DDA">
        <w:rPr>
          <w:bCs/>
          <w:color w:val="auto"/>
        </w:rPr>
        <w:t>Quy định thời gian làm việc của các bộ phận như sau</w:t>
      </w:r>
      <w:r w:rsidRPr="009A2DDA">
        <w:rPr>
          <w:rStyle w:val="FootnoteReference"/>
          <w:bCs/>
          <w:color w:val="auto"/>
        </w:rPr>
        <w:footnoteReference w:id="9"/>
      </w:r>
      <w:r w:rsidRPr="009A2DDA">
        <w:rPr>
          <w:bCs/>
          <w:color w:val="auto"/>
        </w:rPr>
        <w:t>:</w:t>
      </w:r>
    </w:p>
    <w:p w14:paraId="66F8E973" w14:textId="77777777" w:rsidR="00F73484" w:rsidRPr="009A2DDA" w:rsidRDefault="00F73484" w:rsidP="00987598">
      <w:pPr>
        <w:pStyle w:val="Default"/>
        <w:numPr>
          <w:ilvl w:val="0"/>
          <w:numId w:val="34"/>
        </w:numPr>
        <w:spacing w:after="120" w:line="300" w:lineRule="exact"/>
        <w:ind w:left="1440"/>
        <w:jc w:val="both"/>
        <w:rPr>
          <w:bCs/>
          <w:color w:val="auto"/>
        </w:rPr>
      </w:pPr>
      <w:r w:rsidRPr="009A2DDA">
        <w:rPr>
          <w:bCs/>
          <w:color w:val="auto"/>
        </w:rPr>
        <w:t>Văn phòng Ban quản lý: (sáng từ ... giờ đến ... giờ; chiều từ ... giờ đến ... giờ);</w:t>
      </w:r>
    </w:p>
    <w:p w14:paraId="45E0AD73" w14:textId="77777777" w:rsidR="00F73484" w:rsidRPr="009A2DDA" w:rsidRDefault="00F73484" w:rsidP="00987598">
      <w:pPr>
        <w:pStyle w:val="Default"/>
        <w:numPr>
          <w:ilvl w:val="0"/>
          <w:numId w:val="34"/>
        </w:numPr>
        <w:spacing w:after="120" w:line="300" w:lineRule="exact"/>
        <w:ind w:left="1440"/>
        <w:jc w:val="both"/>
        <w:rPr>
          <w:bCs/>
          <w:color w:val="auto"/>
        </w:rPr>
      </w:pPr>
      <w:r w:rsidRPr="009A2DDA">
        <w:rPr>
          <w:bCs/>
          <w:color w:val="auto"/>
        </w:rPr>
        <w:t>Bộ phận Lễ tân - CSKH: Làm theo ca (gồm các ca cụ thể sau:……);</w:t>
      </w:r>
    </w:p>
    <w:p w14:paraId="433C2BFF" w14:textId="3EAD3F25" w:rsidR="00340854" w:rsidRPr="009A2DDA" w:rsidRDefault="00F73484" w:rsidP="00987598">
      <w:pPr>
        <w:pStyle w:val="Default"/>
        <w:numPr>
          <w:ilvl w:val="0"/>
          <w:numId w:val="34"/>
        </w:numPr>
        <w:spacing w:after="120" w:line="300" w:lineRule="exact"/>
        <w:ind w:left="1440"/>
        <w:rPr>
          <w:bCs/>
          <w:color w:val="auto"/>
        </w:rPr>
      </w:pPr>
      <w:r w:rsidRPr="009A2DDA">
        <w:rPr>
          <w:bCs/>
          <w:color w:val="auto"/>
        </w:rPr>
        <w:t>Bộ phận kỹ thuật: Trực 24/24h (làm việc 7 ngày/tuần, kể cả ngày lễ, tết).</w:t>
      </w:r>
    </w:p>
    <w:p w14:paraId="00DB2B7E" w14:textId="189B4013" w:rsidR="00F73484" w:rsidRPr="009A2DDA" w:rsidRDefault="00F73484" w:rsidP="00987598">
      <w:pPr>
        <w:pStyle w:val="Default"/>
        <w:numPr>
          <w:ilvl w:val="0"/>
          <w:numId w:val="40"/>
        </w:numPr>
        <w:spacing w:after="120" w:line="300" w:lineRule="exact"/>
        <w:rPr>
          <w:bCs/>
          <w:color w:val="auto"/>
        </w:rPr>
      </w:pPr>
      <w:r w:rsidRPr="009A2DDA">
        <w:rPr>
          <w:b/>
          <w:bCs/>
          <w:color w:val="auto"/>
        </w:rPr>
        <w:t>Phí Dịch Vụ</w:t>
      </w:r>
    </w:p>
    <w:p w14:paraId="7670A163" w14:textId="77777777" w:rsidR="00340854" w:rsidRPr="009A2DDA" w:rsidRDefault="00CA2FB9" w:rsidP="00987598">
      <w:pPr>
        <w:numPr>
          <w:ilvl w:val="0"/>
          <w:numId w:val="24"/>
        </w:numPr>
        <w:spacing w:after="120" w:line="300" w:lineRule="exact"/>
        <w:jc w:val="both"/>
        <w:rPr>
          <w:b/>
          <w:lang w:val="nb-NO"/>
        </w:rPr>
      </w:pPr>
      <w:r w:rsidRPr="009A2DDA">
        <w:rPr>
          <w:b/>
          <w:lang w:val="nb-NO"/>
        </w:rPr>
        <w:t>Phí Dịch Vụ Quản Lý Hàng Tháng</w:t>
      </w:r>
    </w:p>
    <w:tbl>
      <w:tblPr>
        <w:tblStyle w:val="TableGrid"/>
        <w:tblW w:w="0" w:type="auto"/>
        <w:tblLook w:val="04A0" w:firstRow="1" w:lastRow="0" w:firstColumn="1" w:lastColumn="0" w:noHBand="0" w:noVBand="1"/>
      </w:tblPr>
      <w:tblGrid>
        <w:gridCol w:w="9305"/>
      </w:tblGrid>
      <w:tr w:rsidR="009A2DDA" w:rsidRPr="009A2DDA" w14:paraId="582BA25E" w14:textId="77777777" w:rsidTr="007A68C8">
        <w:tc>
          <w:tcPr>
            <w:tcW w:w="9531" w:type="dxa"/>
          </w:tcPr>
          <w:p w14:paraId="59EC454E" w14:textId="77777777" w:rsidR="007A68C8" w:rsidRPr="009A2DDA" w:rsidRDefault="007A68C8" w:rsidP="00987598">
            <w:pPr>
              <w:pStyle w:val="Default"/>
              <w:spacing w:after="120" w:line="300" w:lineRule="exact"/>
              <w:jc w:val="both"/>
              <w:rPr>
                <w:b/>
                <w:color w:val="auto"/>
                <w:u w:val="single"/>
                <w:vertAlign w:val="subscript"/>
                <w:lang w:val="nb-NO"/>
              </w:rPr>
            </w:pPr>
            <w:r w:rsidRPr="009A2DDA">
              <w:rPr>
                <w:b/>
                <w:color w:val="auto"/>
                <w:lang w:val="nb-NO"/>
              </w:rPr>
              <w:t>Phí Dịch Vụ Quản Lý Hàng Tháng = Đơn Giá Dịch Vụ nhân (x) Tổng Diện Tích Căn Hộ</w:t>
            </w:r>
          </w:p>
        </w:tc>
      </w:tr>
    </w:tbl>
    <w:p w14:paraId="1D00D29B" w14:textId="77777777" w:rsidR="00074BEF" w:rsidRPr="009A2DDA" w:rsidRDefault="00421B8D" w:rsidP="00987598">
      <w:pPr>
        <w:pStyle w:val="Default"/>
        <w:spacing w:after="120" w:line="300" w:lineRule="exact"/>
        <w:jc w:val="both"/>
        <w:rPr>
          <w:color w:val="auto"/>
          <w:lang w:val="nb-NO"/>
        </w:rPr>
      </w:pPr>
      <w:r w:rsidRPr="009A2DDA">
        <w:rPr>
          <w:color w:val="auto"/>
          <w:lang w:val="nb-NO"/>
        </w:rPr>
        <w:lastRenderedPageBreak/>
        <w:t>Đơn Giá Dịch Vụ:  ……..VNĐ/m</w:t>
      </w:r>
      <w:r w:rsidRPr="009A2DDA">
        <w:rPr>
          <w:color w:val="auto"/>
          <w:vertAlign w:val="superscript"/>
          <w:lang w:val="nb-NO"/>
        </w:rPr>
        <w:t xml:space="preserve">2 </w:t>
      </w:r>
      <w:r w:rsidRPr="009A2DDA">
        <w:rPr>
          <w:color w:val="auto"/>
          <w:lang w:val="nb-NO"/>
        </w:rPr>
        <w:t>/tháng (….),  chưa bao gồm thuế Giá trị gia tăng</w:t>
      </w:r>
      <w:r w:rsidR="00293F24" w:rsidRPr="009A2DDA">
        <w:rPr>
          <w:color w:val="auto"/>
          <w:lang w:val="nb-NO"/>
        </w:rPr>
        <w:t xml:space="preserve">. </w:t>
      </w:r>
      <w:r w:rsidRPr="009A2DDA">
        <w:rPr>
          <w:color w:val="auto"/>
          <w:lang w:val="nb-NO"/>
        </w:rPr>
        <w:t xml:space="preserve">Tổng Diện Tích Căn Hộ được xác định </w:t>
      </w:r>
      <w:r w:rsidR="00265FFA" w:rsidRPr="009A2DDA">
        <w:rPr>
          <w:color w:val="auto"/>
          <w:lang w:val="nb-NO"/>
        </w:rPr>
        <w:t>theo Biên Bản Bàn Giao Căn Hộ hoặc Giấy Chứng Nhận quyền sử dụng đất, quyền sở hữu Nhà Ở và tài sản khác gắn liên với đất của Căn Hộ (nếu có)</w:t>
      </w:r>
      <w:r w:rsidRPr="009A2DDA">
        <w:rPr>
          <w:color w:val="auto"/>
          <w:lang w:val="nb-NO"/>
        </w:rPr>
        <w:t xml:space="preserve">. </w:t>
      </w:r>
    </w:p>
    <w:p w14:paraId="439C51B6" w14:textId="423B944A" w:rsidR="00E24C6A" w:rsidRPr="009A2DDA" w:rsidRDefault="00532C1E" w:rsidP="00987598">
      <w:pPr>
        <w:numPr>
          <w:ilvl w:val="0"/>
          <w:numId w:val="24"/>
        </w:numPr>
        <w:spacing w:after="120" w:line="300" w:lineRule="exact"/>
        <w:jc w:val="both"/>
      </w:pPr>
      <w:r w:rsidRPr="009A2DDA">
        <w:rPr>
          <w:b/>
          <w:lang w:val="nb-NO"/>
        </w:rPr>
        <w:t>Phí</w:t>
      </w:r>
      <w:r w:rsidRPr="009A2DDA">
        <w:rPr>
          <w:b/>
          <w:i/>
          <w:lang w:val="nb-NO"/>
        </w:rPr>
        <w:t xml:space="preserve"> </w:t>
      </w:r>
      <w:r w:rsidRPr="009A2DDA">
        <w:rPr>
          <w:b/>
          <w:lang w:val="nb-NO"/>
        </w:rPr>
        <w:t>Dịch Vụ Gia Tăn</w:t>
      </w:r>
      <w:r w:rsidR="005C216F" w:rsidRPr="009A2DDA">
        <w:rPr>
          <w:b/>
          <w:lang w:val="nb-NO"/>
        </w:rPr>
        <w:t>g</w:t>
      </w:r>
    </w:p>
    <w:p w14:paraId="0F9EC0B0" w14:textId="32AEAB71" w:rsidR="005C216F" w:rsidRPr="009A2DDA" w:rsidRDefault="005C216F" w:rsidP="00987598">
      <w:pPr>
        <w:pStyle w:val="Default"/>
        <w:numPr>
          <w:ilvl w:val="0"/>
          <w:numId w:val="31"/>
        </w:numPr>
        <w:spacing w:after="120" w:line="300" w:lineRule="exact"/>
        <w:jc w:val="both"/>
        <w:rPr>
          <w:color w:val="auto"/>
        </w:rPr>
      </w:pPr>
      <w:r w:rsidRPr="009A2DDA">
        <w:rPr>
          <w:color w:val="auto"/>
        </w:rPr>
        <w:t>Dịch vụ trông giữ xe</w:t>
      </w:r>
      <w:r w:rsidR="005009E0" w:rsidRPr="009A2DDA">
        <w:rPr>
          <w:color w:val="auto"/>
        </w:rPr>
        <w:t>:</w:t>
      </w:r>
      <w:r w:rsidR="00F81D1F" w:rsidRPr="009A2DDA">
        <w:rPr>
          <w:color w:val="auto"/>
        </w:rPr>
        <w:t xml:space="preserve">: </w:t>
      </w:r>
      <w:r w:rsidR="00F81D1F" w:rsidRPr="009A2DDA">
        <w:rPr>
          <w:i/>
          <w:color w:val="auto"/>
        </w:rPr>
        <w:t>………</w:t>
      </w:r>
      <w:r w:rsidR="006D70CA" w:rsidRPr="009A2DDA">
        <w:rPr>
          <w:rStyle w:val="FootnoteReference"/>
          <w:color w:val="auto"/>
        </w:rPr>
        <w:footnoteReference w:id="10"/>
      </w:r>
    </w:p>
    <w:p w14:paraId="5852CE78" w14:textId="4C5AB7B0" w:rsidR="005C216F" w:rsidRPr="009A2DDA" w:rsidRDefault="002B57D9" w:rsidP="00987598">
      <w:pPr>
        <w:pStyle w:val="Default"/>
        <w:numPr>
          <w:ilvl w:val="0"/>
          <w:numId w:val="31"/>
        </w:numPr>
        <w:spacing w:after="120" w:line="300" w:lineRule="exact"/>
        <w:jc w:val="both"/>
        <w:rPr>
          <w:b/>
          <w:i/>
          <w:color w:val="auto"/>
          <w:lang w:val="nb-NO"/>
        </w:rPr>
      </w:pPr>
      <w:r w:rsidRPr="009A2DDA">
        <w:rPr>
          <w:color w:val="auto"/>
        </w:rPr>
        <w:t xml:space="preserve">Các </w:t>
      </w:r>
      <w:r w:rsidR="00F25555" w:rsidRPr="009A2DDA">
        <w:rPr>
          <w:color w:val="auto"/>
        </w:rPr>
        <w:t>dịch vụ</w:t>
      </w:r>
      <w:r w:rsidRPr="009A2DDA">
        <w:rPr>
          <w:color w:val="auto"/>
        </w:rPr>
        <w:t xml:space="preserve"> khác (nếu có):</w:t>
      </w:r>
      <w:r w:rsidRPr="009A2DDA">
        <w:rPr>
          <w:i/>
          <w:color w:val="auto"/>
        </w:rPr>
        <w:t xml:space="preserve"> </w:t>
      </w:r>
      <w:r w:rsidRPr="009A2DDA">
        <w:rPr>
          <w:color w:val="auto"/>
        </w:rPr>
        <w:t>…</w:t>
      </w:r>
      <w:r w:rsidR="006D70CA" w:rsidRPr="009A2DDA">
        <w:rPr>
          <w:rStyle w:val="FootnoteReference"/>
          <w:color w:val="auto"/>
        </w:rPr>
        <w:footnoteReference w:id="11"/>
      </w:r>
    </w:p>
    <w:p w14:paraId="7BC7A3B6" w14:textId="5BC1CB6C" w:rsidR="00016BA3" w:rsidRPr="009A2DDA" w:rsidRDefault="007A68C8" w:rsidP="00987598">
      <w:pPr>
        <w:pStyle w:val="Default"/>
        <w:numPr>
          <w:ilvl w:val="0"/>
          <w:numId w:val="40"/>
        </w:numPr>
        <w:spacing w:after="120" w:line="300" w:lineRule="exact"/>
        <w:rPr>
          <w:b/>
          <w:color w:val="auto"/>
        </w:rPr>
      </w:pPr>
      <w:r w:rsidRPr="009A2DDA">
        <w:rPr>
          <w:b/>
          <w:bCs/>
          <w:color w:val="auto"/>
        </w:rPr>
        <w:t>Khai</w:t>
      </w:r>
      <w:r w:rsidRPr="009A2DDA">
        <w:rPr>
          <w:b/>
          <w:color w:val="auto"/>
          <w:lang w:val="vi-VN"/>
        </w:rPr>
        <w:t xml:space="preserve"> Thác Kinh Doanh Các </w:t>
      </w:r>
      <w:r w:rsidRPr="009A2DDA">
        <w:rPr>
          <w:b/>
          <w:color w:val="auto"/>
        </w:rPr>
        <w:t>Hạng Mục Chung</w:t>
      </w:r>
      <w:r w:rsidR="00D1131F" w:rsidRPr="009A2DDA">
        <w:rPr>
          <w:rStyle w:val="FootnoteReference"/>
          <w:b/>
          <w:color w:val="auto"/>
        </w:rPr>
        <w:footnoteReference w:id="12"/>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180"/>
        <w:gridCol w:w="1402"/>
        <w:gridCol w:w="2011"/>
        <w:gridCol w:w="1413"/>
        <w:gridCol w:w="1294"/>
      </w:tblGrid>
      <w:tr w:rsidR="009A2DDA" w:rsidRPr="009A2DDA" w14:paraId="6954DC37" w14:textId="77777777" w:rsidTr="00014ACA">
        <w:tc>
          <w:tcPr>
            <w:tcW w:w="720" w:type="dxa"/>
            <w:shd w:val="clear" w:color="auto" w:fill="FFFF00"/>
          </w:tcPr>
          <w:p w14:paraId="34E08051" w14:textId="77777777" w:rsidR="005F0902" w:rsidRPr="009A2DDA" w:rsidRDefault="005F0902" w:rsidP="00987598">
            <w:pPr>
              <w:pStyle w:val="Default"/>
              <w:spacing w:after="120" w:line="300" w:lineRule="exact"/>
              <w:jc w:val="center"/>
              <w:rPr>
                <w:color w:val="auto"/>
              </w:rPr>
            </w:pPr>
            <w:r w:rsidRPr="009A2DDA">
              <w:rPr>
                <w:color w:val="auto"/>
              </w:rPr>
              <w:t>STT</w:t>
            </w:r>
          </w:p>
        </w:tc>
        <w:tc>
          <w:tcPr>
            <w:tcW w:w="2250" w:type="dxa"/>
            <w:shd w:val="clear" w:color="auto" w:fill="FFFF00"/>
          </w:tcPr>
          <w:p w14:paraId="23A77F5D" w14:textId="77777777" w:rsidR="005F0902" w:rsidRPr="009A2DDA" w:rsidRDefault="005F0902" w:rsidP="00987598">
            <w:pPr>
              <w:pStyle w:val="Default"/>
              <w:spacing w:after="120" w:line="300" w:lineRule="exact"/>
              <w:jc w:val="center"/>
              <w:rPr>
                <w:color w:val="auto"/>
              </w:rPr>
            </w:pPr>
            <w:r w:rsidRPr="009A2DDA">
              <w:rPr>
                <w:color w:val="auto"/>
              </w:rPr>
              <w:t>Hạng mục</w:t>
            </w:r>
            <w:r w:rsidRPr="009A2DDA">
              <w:rPr>
                <w:color w:val="auto"/>
                <w:lang w:val="vi-VN"/>
              </w:rPr>
              <w:t xml:space="preserve"> thuộc </w:t>
            </w:r>
            <w:r w:rsidRPr="009A2DDA">
              <w:rPr>
                <w:color w:val="auto"/>
              </w:rPr>
              <w:t>Phần</w:t>
            </w:r>
            <w:r w:rsidRPr="009A2DDA">
              <w:rPr>
                <w:color w:val="auto"/>
                <w:lang w:val="vi-VN"/>
              </w:rPr>
              <w:t xml:space="preserve"> </w:t>
            </w:r>
            <w:r w:rsidRPr="009A2DDA">
              <w:rPr>
                <w:color w:val="auto"/>
              </w:rPr>
              <w:t>C</w:t>
            </w:r>
            <w:r w:rsidRPr="009A2DDA">
              <w:rPr>
                <w:color w:val="auto"/>
                <w:lang w:val="vi-VN"/>
              </w:rPr>
              <w:t>hung</w:t>
            </w:r>
          </w:p>
        </w:tc>
        <w:tc>
          <w:tcPr>
            <w:tcW w:w="1440" w:type="dxa"/>
            <w:shd w:val="clear" w:color="auto" w:fill="FFFF00"/>
          </w:tcPr>
          <w:p w14:paraId="6BCDE7C0" w14:textId="644C28FA" w:rsidR="005F0902" w:rsidRPr="009A2DDA" w:rsidRDefault="005F0902" w:rsidP="00987598">
            <w:pPr>
              <w:pStyle w:val="Default"/>
              <w:spacing w:after="120" w:line="300" w:lineRule="exact"/>
              <w:jc w:val="center"/>
              <w:rPr>
                <w:color w:val="auto"/>
              </w:rPr>
            </w:pPr>
            <w:r w:rsidRPr="009A2DDA">
              <w:rPr>
                <w:color w:val="auto"/>
              </w:rPr>
              <w:t>Diện tích khai thác</w:t>
            </w:r>
          </w:p>
          <w:p w14:paraId="5540B034" w14:textId="77777777" w:rsidR="00815F41" w:rsidRPr="009A2DDA" w:rsidRDefault="00815F41" w:rsidP="00987598">
            <w:pPr>
              <w:pStyle w:val="Default"/>
              <w:spacing w:after="120" w:line="300" w:lineRule="exact"/>
              <w:jc w:val="center"/>
              <w:rPr>
                <w:color w:val="auto"/>
              </w:rPr>
            </w:pPr>
            <w:r w:rsidRPr="009A2DDA">
              <w:rPr>
                <w:color w:val="auto"/>
              </w:rPr>
              <w:t>(m</w:t>
            </w:r>
            <w:r w:rsidRPr="009A2DDA">
              <w:rPr>
                <w:color w:val="auto"/>
                <w:vertAlign w:val="superscript"/>
              </w:rPr>
              <w:t>2</w:t>
            </w:r>
            <w:r w:rsidRPr="009A2DDA">
              <w:rPr>
                <w:color w:val="auto"/>
              </w:rPr>
              <w:t>)</w:t>
            </w:r>
          </w:p>
        </w:tc>
        <w:tc>
          <w:tcPr>
            <w:tcW w:w="2070" w:type="dxa"/>
            <w:shd w:val="clear" w:color="auto" w:fill="FFFF00"/>
          </w:tcPr>
          <w:p w14:paraId="2DB493AF" w14:textId="58CCE180" w:rsidR="005F0902" w:rsidRPr="009A2DDA" w:rsidRDefault="005F0902" w:rsidP="00987598">
            <w:pPr>
              <w:pStyle w:val="Default"/>
              <w:spacing w:after="120" w:line="300" w:lineRule="exact"/>
              <w:jc w:val="center"/>
              <w:rPr>
                <w:color w:val="auto"/>
              </w:rPr>
            </w:pPr>
            <w:r w:rsidRPr="009A2DDA">
              <w:rPr>
                <w:color w:val="auto"/>
              </w:rPr>
              <w:t>Doanh thu tối thiểu phải đảm bảo</w:t>
            </w:r>
          </w:p>
          <w:p w14:paraId="03925D6C" w14:textId="77777777" w:rsidR="00014ACA" w:rsidRPr="009A2DDA" w:rsidRDefault="00014ACA" w:rsidP="00987598">
            <w:pPr>
              <w:pStyle w:val="Default"/>
              <w:spacing w:after="120" w:line="300" w:lineRule="exact"/>
              <w:jc w:val="center"/>
              <w:rPr>
                <w:color w:val="auto"/>
              </w:rPr>
            </w:pPr>
            <w:r w:rsidRPr="009A2DDA">
              <w:rPr>
                <w:color w:val="auto"/>
              </w:rPr>
              <w:t>(VNĐ)</w:t>
            </w:r>
          </w:p>
        </w:tc>
        <w:tc>
          <w:tcPr>
            <w:tcW w:w="1440" w:type="dxa"/>
            <w:shd w:val="clear" w:color="auto" w:fill="FFFF00"/>
          </w:tcPr>
          <w:p w14:paraId="2116983B" w14:textId="77777777" w:rsidR="005F0902" w:rsidRPr="009A2DDA" w:rsidRDefault="005F0902" w:rsidP="00987598">
            <w:pPr>
              <w:pStyle w:val="Default"/>
              <w:spacing w:after="120" w:line="300" w:lineRule="exact"/>
              <w:jc w:val="center"/>
              <w:rPr>
                <w:color w:val="auto"/>
              </w:rPr>
            </w:pPr>
            <w:r w:rsidRPr="009A2DDA">
              <w:rPr>
                <w:color w:val="auto"/>
              </w:rPr>
              <w:t>Thời hạn khai thác</w:t>
            </w:r>
          </w:p>
          <w:p w14:paraId="7ADAD869" w14:textId="77777777" w:rsidR="00014ACA" w:rsidRPr="009A2DDA" w:rsidRDefault="00014ACA" w:rsidP="00987598">
            <w:pPr>
              <w:pStyle w:val="Default"/>
              <w:spacing w:after="120" w:line="300" w:lineRule="exact"/>
              <w:jc w:val="center"/>
              <w:rPr>
                <w:color w:val="auto"/>
              </w:rPr>
            </w:pPr>
            <w:r w:rsidRPr="009A2DDA">
              <w:rPr>
                <w:color w:val="auto"/>
              </w:rPr>
              <w:t>(tháng)</w:t>
            </w:r>
          </w:p>
        </w:tc>
        <w:tc>
          <w:tcPr>
            <w:tcW w:w="1323" w:type="dxa"/>
            <w:shd w:val="clear" w:color="auto" w:fill="FFFF00"/>
          </w:tcPr>
          <w:p w14:paraId="38AD3133" w14:textId="77777777" w:rsidR="00815F41" w:rsidRPr="009A2DDA" w:rsidRDefault="005F0902" w:rsidP="00987598">
            <w:pPr>
              <w:pStyle w:val="Default"/>
              <w:spacing w:after="120" w:line="300" w:lineRule="exact"/>
              <w:jc w:val="center"/>
              <w:rPr>
                <w:color w:val="auto"/>
              </w:rPr>
            </w:pPr>
            <w:r w:rsidRPr="009A2DDA">
              <w:rPr>
                <w:color w:val="auto"/>
              </w:rPr>
              <w:t>Thỏa thuận khác</w:t>
            </w:r>
          </w:p>
          <w:p w14:paraId="67455182" w14:textId="77777777" w:rsidR="005F0902" w:rsidRPr="009A2DDA" w:rsidRDefault="005F0902" w:rsidP="00987598">
            <w:pPr>
              <w:pStyle w:val="Default"/>
              <w:spacing w:after="120" w:line="300" w:lineRule="exact"/>
              <w:jc w:val="center"/>
              <w:rPr>
                <w:color w:val="auto"/>
              </w:rPr>
            </w:pPr>
            <w:r w:rsidRPr="009A2DDA">
              <w:rPr>
                <w:color w:val="auto"/>
              </w:rPr>
              <w:t>(nếu có)</w:t>
            </w:r>
          </w:p>
        </w:tc>
      </w:tr>
      <w:tr w:rsidR="009A2DDA" w:rsidRPr="009A2DDA" w14:paraId="48E7C4B4" w14:textId="77777777" w:rsidTr="00AF3A8D">
        <w:tc>
          <w:tcPr>
            <w:tcW w:w="720" w:type="dxa"/>
            <w:shd w:val="clear" w:color="auto" w:fill="auto"/>
          </w:tcPr>
          <w:p w14:paraId="77910AB6" w14:textId="77777777" w:rsidR="005F0902" w:rsidRPr="009A2DDA" w:rsidRDefault="005F0902" w:rsidP="00987598">
            <w:pPr>
              <w:pStyle w:val="Default"/>
              <w:spacing w:after="120" w:line="300" w:lineRule="exact"/>
              <w:jc w:val="both"/>
              <w:rPr>
                <w:color w:val="auto"/>
              </w:rPr>
            </w:pPr>
            <w:r w:rsidRPr="009A2DDA">
              <w:rPr>
                <w:color w:val="auto"/>
              </w:rPr>
              <w:t>1</w:t>
            </w:r>
          </w:p>
        </w:tc>
        <w:tc>
          <w:tcPr>
            <w:tcW w:w="2250" w:type="dxa"/>
            <w:shd w:val="clear" w:color="auto" w:fill="auto"/>
          </w:tcPr>
          <w:p w14:paraId="1254D511" w14:textId="77777777" w:rsidR="005F0902" w:rsidRPr="009A2DDA" w:rsidRDefault="005F0902" w:rsidP="00987598">
            <w:pPr>
              <w:pStyle w:val="Default"/>
              <w:spacing w:after="120" w:line="300" w:lineRule="exact"/>
              <w:jc w:val="both"/>
              <w:rPr>
                <w:color w:val="auto"/>
                <w:lang w:val="vi-VN"/>
              </w:rPr>
            </w:pPr>
          </w:p>
        </w:tc>
        <w:tc>
          <w:tcPr>
            <w:tcW w:w="1440" w:type="dxa"/>
            <w:shd w:val="clear" w:color="auto" w:fill="auto"/>
          </w:tcPr>
          <w:p w14:paraId="5B7EA4D9" w14:textId="77777777" w:rsidR="005F0902" w:rsidRPr="009A2DDA" w:rsidRDefault="005F0902" w:rsidP="00987598">
            <w:pPr>
              <w:pStyle w:val="Default"/>
              <w:spacing w:after="120" w:line="300" w:lineRule="exact"/>
              <w:jc w:val="both"/>
              <w:rPr>
                <w:color w:val="auto"/>
                <w:lang w:val="vi-VN"/>
              </w:rPr>
            </w:pPr>
          </w:p>
        </w:tc>
        <w:tc>
          <w:tcPr>
            <w:tcW w:w="2070" w:type="dxa"/>
            <w:shd w:val="clear" w:color="auto" w:fill="auto"/>
          </w:tcPr>
          <w:p w14:paraId="2486F119" w14:textId="77777777" w:rsidR="005F0902" w:rsidRPr="009A2DDA" w:rsidRDefault="005F0902" w:rsidP="00987598">
            <w:pPr>
              <w:pStyle w:val="Default"/>
              <w:spacing w:after="120" w:line="300" w:lineRule="exact"/>
              <w:jc w:val="both"/>
              <w:rPr>
                <w:color w:val="auto"/>
                <w:lang w:val="vi-VN"/>
              </w:rPr>
            </w:pPr>
          </w:p>
        </w:tc>
        <w:tc>
          <w:tcPr>
            <w:tcW w:w="1440" w:type="dxa"/>
            <w:shd w:val="clear" w:color="auto" w:fill="auto"/>
          </w:tcPr>
          <w:p w14:paraId="67DC24DF" w14:textId="77777777" w:rsidR="005F0902" w:rsidRPr="009A2DDA" w:rsidRDefault="005F0902" w:rsidP="00987598">
            <w:pPr>
              <w:pStyle w:val="Default"/>
              <w:spacing w:after="120" w:line="300" w:lineRule="exact"/>
              <w:jc w:val="both"/>
              <w:rPr>
                <w:color w:val="auto"/>
                <w:lang w:val="vi-VN"/>
              </w:rPr>
            </w:pPr>
          </w:p>
        </w:tc>
        <w:tc>
          <w:tcPr>
            <w:tcW w:w="1323" w:type="dxa"/>
            <w:shd w:val="clear" w:color="auto" w:fill="auto"/>
          </w:tcPr>
          <w:p w14:paraId="037F6239" w14:textId="77777777" w:rsidR="005F0902" w:rsidRPr="009A2DDA" w:rsidRDefault="005F0902" w:rsidP="00987598">
            <w:pPr>
              <w:pStyle w:val="Default"/>
              <w:spacing w:after="120" w:line="300" w:lineRule="exact"/>
              <w:jc w:val="both"/>
              <w:rPr>
                <w:color w:val="auto"/>
                <w:lang w:val="vi-VN"/>
              </w:rPr>
            </w:pPr>
          </w:p>
        </w:tc>
      </w:tr>
      <w:tr w:rsidR="009A2DDA" w:rsidRPr="009A2DDA" w14:paraId="3B735BB8" w14:textId="77777777" w:rsidTr="00AF3A8D">
        <w:tc>
          <w:tcPr>
            <w:tcW w:w="720" w:type="dxa"/>
            <w:shd w:val="clear" w:color="auto" w:fill="auto"/>
          </w:tcPr>
          <w:p w14:paraId="7E71F65E" w14:textId="77777777" w:rsidR="005F0902" w:rsidRPr="009A2DDA" w:rsidRDefault="005F0902" w:rsidP="00987598">
            <w:pPr>
              <w:pStyle w:val="Default"/>
              <w:spacing w:after="120" w:line="300" w:lineRule="exact"/>
              <w:jc w:val="both"/>
              <w:rPr>
                <w:color w:val="auto"/>
              </w:rPr>
            </w:pPr>
            <w:r w:rsidRPr="009A2DDA">
              <w:rPr>
                <w:color w:val="auto"/>
              </w:rPr>
              <w:t>2</w:t>
            </w:r>
          </w:p>
        </w:tc>
        <w:tc>
          <w:tcPr>
            <w:tcW w:w="2250" w:type="dxa"/>
            <w:shd w:val="clear" w:color="auto" w:fill="auto"/>
          </w:tcPr>
          <w:p w14:paraId="75057133" w14:textId="77777777" w:rsidR="005F0902" w:rsidRPr="009A2DDA" w:rsidRDefault="005F0902" w:rsidP="00987598">
            <w:pPr>
              <w:pStyle w:val="Default"/>
              <w:spacing w:after="120" w:line="300" w:lineRule="exact"/>
              <w:jc w:val="both"/>
              <w:rPr>
                <w:color w:val="auto"/>
                <w:lang w:val="vi-VN"/>
              </w:rPr>
            </w:pPr>
          </w:p>
        </w:tc>
        <w:tc>
          <w:tcPr>
            <w:tcW w:w="1440" w:type="dxa"/>
            <w:shd w:val="clear" w:color="auto" w:fill="auto"/>
          </w:tcPr>
          <w:p w14:paraId="6CD4B7DF" w14:textId="77777777" w:rsidR="005F0902" w:rsidRPr="009A2DDA" w:rsidRDefault="005F0902" w:rsidP="00987598">
            <w:pPr>
              <w:pStyle w:val="Default"/>
              <w:spacing w:after="120" w:line="300" w:lineRule="exact"/>
              <w:jc w:val="both"/>
              <w:rPr>
                <w:color w:val="auto"/>
                <w:lang w:val="vi-VN"/>
              </w:rPr>
            </w:pPr>
          </w:p>
        </w:tc>
        <w:tc>
          <w:tcPr>
            <w:tcW w:w="2070" w:type="dxa"/>
            <w:shd w:val="clear" w:color="auto" w:fill="auto"/>
          </w:tcPr>
          <w:p w14:paraId="379EDA14" w14:textId="77777777" w:rsidR="005F0902" w:rsidRPr="009A2DDA" w:rsidRDefault="005F0902" w:rsidP="00987598">
            <w:pPr>
              <w:pStyle w:val="Default"/>
              <w:spacing w:after="120" w:line="300" w:lineRule="exact"/>
              <w:jc w:val="both"/>
              <w:rPr>
                <w:color w:val="auto"/>
                <w:lang w:val="vi-VN"/>
              </w:rPr>
            </w:pPr>
          </w:p>
        </w:tc>
        <w:tc>
          <w:tcPr>
            <w:tcW w:w="1440" w:type="dxa"/>
            <w:shd w:val="clear" w:color="auto" w:fill="auto"/>
          </w:tcPr>
          <w:p w14:paraId="6420F2AD" w14:textId="77777777" w:rsidR="005F0902" w:rsidRPr="009A2DDA" w:rsidRDefault="005F0902" w:rsidP="00987598">
            <w:pPr>
              <w:pStyle w:val="Default"/>
              <w:spacing w:after="120" w:line="300" w:lineRule="exact"/>
              <w:jc w:val="both"/>
              <w:rPr>
                <w:color w:val="auto"/>
                <w:lang w:val="vi-VN"/>
              </w:rPr>
            </w:pPr>
          </w:p>
        </w:tc>
        <w:tc>
          <w:tcPr>
            <w:tcW w:w="1323" w:type="dxa"/>
            <w:shd w:val="clear" w:color="auto" w:fill="auto"/>
          </w:tcPr>
          <w:p w14:paraId="5F0AC6A4" w14:textId="77777777" w:rsidR="005F0902" w:rsidRPr="009A2DDA" w:rsidRDefault="005F0902" w:rsidP="00987598">
            <w:pPr>
              <w:pStyle w:val="Default"/>
              <w:spacing w:after="120" w:line="300" w:lineRule="exact"/>
              <w:jc w:val="both"/>
              <w:rPr>
                <w:color w:val="auto"/>
                <w:lang w:val="vi-VN"/>
              </w:rPr>
            </w:pPr>
          </w:p>
        </w:tc>
      </w:tr>
      <w:tr w:rsidR="009A2DDA" w:rsidRPr="009A2DDA" w14:paraId="585B65E0" w14:textId="77777777" w:rsidTr="00AF3A8D">
        <w:tc>
          <w:tcPr>
            <w:tcW w:w="720" w:type="dxa"/>
            <w:shd w:val="clear" w:color="auto" w:fill="auto"/>
          </w:tcPr>
          <w:p w14:paraId="53926906" w14:textId="46F3CDCE" w:rsidR="005F0902" w:rsidRPr="009A2DDA" w:rsidRDefault="005F0902" w:rsidP="00987598">
            <w:pPr>
              <w:pStyle w:val="Default"/>
              <w:spacing w:after="120" w:line="300" w:lineRule="exact"/>
              <w:jc w:val="both"/>
              <w:rPr>
                <w:color w:val="auto"/>
              </w:rPr>
            </w:pPr>
            <w:r w:rsidRPr="009A2DDA">
              <w:rPr>
                <w:color w:val="auto"/>
              </w:rPr>
              <w:t>….</w:t>
            </w:r>
          </w:p>
        </w:tc>
        <w:tc>
          <w:tcPr>
            <w:tcW w:w="2250" w:type="dxa"/>
            <w:shd w:val="clear" w:color="auto" w:fill="auto"/>
          </w:tcPr>
          <w:p w14:paraId="32D3FA73" w14:textId="77777777" w:rsidR="005F0902" w:rsidRPr="009A2DDA" w:rsidRDefault="005F0902" w:rsidP="00987598">
            <w:pPr>
              <w:pStyle w:val="Default"/>
              <w:spacing w:after="120" w:line="300" w:lineRule="exact"/>
              <w:jc w:val="both"/>
              <w:rPr>
                <w:color w:val="auto"/>
                <w:lang w:val="vi-VN"/>
              </w:rPr>
            </w:pPr>
          </w:p>
        </w:tc>
        <w:tc>
          <w:tcPr>
            <w:tcW w:w="1440" w:type="dxa"/>
            <w:shd w:val="clear" w:color="auto" w:fill="auto"/>
          </w:tcPr>
          <w:p w14:paraId="093BDD81" w14:textId="77777777" w:rsidR="005F0902" w:rsidRPr="009A2DDA" w:rsidRDefault="005F0902" w:rsidP="00987598">
            <w:pPr>
              <w:pStyle w:val="Default"/>
              <w:spacing w:after="120" w:line="300" w:lineRule="exact"/>
              <w:jc w:val="both"/>
              <w:rPr>
                <w:color w:val="auto"/>
                <w:lang w:val="vi-VN"/>
              </w:rPr>
            </w:pPr>
          </w:p>
        </w:tc>
        <w:tc>
          <w:tcPr>
            <w:tcW w:w="2070" w:type="dxa"/>
            <w:shd w:val="clear" w:color="auto" w:fill="auto"/>
          </w:tcPr>
          <w:p w14:paraId="58AD5B87" w14:textId="77777777" w:rsidR="005F0902" w:rsidRPr="009A2DDA" w:rsidRDefault="005F0902" w:rsidP="00987598">
            <w:pPr>
              <w:pStyle w:val="Default"/>
              <w:spacing w:after="120" w:line="300" w:lineRule="exact"/>
              <w:jc w:val="both"/>
              <w:rPr>
                <w:color w:val="auto"/>
                <w:lang w:val="vi-VN"/>
              </w:rPr>
            </w:pPr>
          </w:p>
        </w:tc>
        <w:tc>
          <w:tcPr>
            <w:tcW w:w="1440" w:type="dxa"/>
            <w:shd w:val="clear" w:color="auto" w:fill="auto"/>
          </w:tcPr>
          <w:p w14:paraId="0D9D36B1" w14:textId="77777777" w:rsidR="005F0902" w:rsidRPr="009A2DDA" w:rsidRDefault="005F0902" w:rsidP="00987598">
            <w:pPr>
              <w:pStyle w:val="Default"/>
              <w:spacing w:after="120" w:line="300" w:lineRule="exact"/>
              <w:jc w:val="both"/>
              <w:rPr>
                <w:color w:val="auto"/>
                <w:lang w:val="vi-VN"/>
              </w:rPr>
            </w:pPr>
          </w:p>
        </w:tc>
        <w:tc>
          <w:tcPr>
            <w:tcW w:w="1323" w:type="dxa"/>
            <w:shd w:val="clear" w:color="auto" w:fill="auto"/>
          </w:tcPr>
          <w:p w14:paraId="6347E650" w14:textId="77777777" w:rsidR="005F0902" w:rsidRPr="009A2DDA" w:rsidRDefault="005F0902" w:rsidP="00987598">
            <w:pPr>
              <w:pStyle w:val="Default"/>
              <w:spacing w:after="120" w:line="300" w:lineRule="exact"/>
              <w:jc w:val="both"/>
              <w:rPr>
                <w:color w:val="auto"/>
                <w:lang w:val="vi-VN"/>
              </w:rPr>
            </w:pPr>
          </w:p>
        </w:tc>
      </w:tr>
    </w:tbl>
    <w:p w14:paraId="456021E9" w14:textId="77777777" w:rsidR="005F0902" w:rsidRPr="009A2DDA" w:rsidRDefault="005F0902" w:rsidP="00987598">
      <w:pPr>
        <w:spacing w:after="120" w:line="300" w:lineRule="exact"/>
        <w:jc w:val="center"/>
        <w:rPr>
          <w:b/>
        </w:rPr>
      </w:pPr>
    </w:p>
    <w:p w14:paraId="1401B1D4" w14:textId="77777777" w:rsidR="005C216F" w:rsidRPr="009A2DDA" w:rsidRDefault="005C216F" w:rsidP="00987598">
      <w:pPr>
        <w:spacing w:after="120" w:line="300" w:lineRule="exact"/>
        <w:jc w:val="center"/>
        <w:rPr>
          <w:b/>
        </w:rPr>
      </w:pPr>
    </w:p>
    <w:p w14:paraId="200FBEC0" w14:textId="77777777" w:rsidR="00F43F4C" w:rsidRPr="009A2DDA" w:rsidRDefault="00F43F4C" w:rsidP="00987598">
      <w:pPr>
        <w:pStyle w:val="Default"/>
        <w:spacing w:after="120" w:line="300" w:lineRule="exact"/>
        <w:ind w:firstLine="720"/>
        <w:jc w:val="both"/>
        <w:rPr>
          <w:bCs/>
          <w:i/>
          <w:color w:val="auto"/>
        </w:rPr>
      </w:pPr>
    </w:p>
    <w:p w14:paraId="17159016" w14:textId="77777777" w:rsidR="00E24C6A" w:rsidRPr="009A2DDA" w:rsidRDefault="00E24C6A" w:rsidP="00987598">
      <w:pPr>
        <w:spacing w:after="120" w:line="300" w:lineRule="exact"/>
        <w:jc w:val="both"/>
        <w:rPr>
          <w:b/>
        </w:rPr>
      </w:pPr>
    </w:p>
    <w:sectPr w:rsidR="00E24C6A" w:rsidRPr="009A2DDA" w:rsidSect="00A60DD9">
      <w:footerReference w:type="default" r:id="rId17"/>
      <w:pgSz w:w="11907" w:h="16839" w:code="9"/>
      <w:pgMar w:top="1152" w:right="1152"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70AD" w14:textId="77777777" w:rsidR="00A60DD9" w:rsidRDefault="00A60DD9">
      <w:r>
        <w:separator/>
      </w:r>
    </w:p>
  </w:endnote>
  <w:endnote w:type="continuationSeparator" w:id="0">
    <w:p w14:paraId="5E02F8EC" w14:textId="77777777" w:rsidR="00A60DD9" w:rsidRDefault="00A60DD9">
      <w:r>
        <w:continuationSeparator/>
      </w:r>
    </w:p>
  </w:endnote>
  <w:endnote w:type="continuationNotice" w:id="1">
    <w:p w14:paraId="2EC19A9E" w14:textId="77777777" w:rsidR="00A60DD9" w:rsidRDefault="00A60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7F3C" w14:textId="0F778C4A" w:rsidR="00293F24" w:rsidRDefault="00293F24">
    <w:pPr>
      <w:pStyle w:val="Footer"/>
      <w:jc w:val="center"/>
    </w:pPr>
    <w:r>
      <w:fldChar w:fldCharType="begin"/>
    </w:r>
    <w:r>
      <w:instrText xml:space="preserve"> PAGE   \* MERGEFORMAT </w:instrText>
    </w:r>
    <w:r>
      <w:fldChar w:fldCharType="separate"/>
    </w:r>
    <w:r w:rsidR="004C632A">
      <w:rPr>
        <w:noProof/>
      </w:rPr>
      <w:t>8</w:t>
    </w:r>
    <w:r>
      <w:rPr>
        <w:noProof/>
      </w:rPr>
      <w:fldChar w:fldCharType="end"/>
    </w:r>
  </w:p>
  <w:p w14:paraId="31D61AB5" w14:textId="77777777" w:rsidR="00293F24" w:rsidRPr="000A6BDE" w:rsidRDefault="00293F24">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7B5E" w14:textId="77777777" w:rsidR="00A60DD9" w:rsidRDefault="00A60DD9">
      <w:r>
        <w:separator/>
      </w:r>
    </w:p>
  </w:footnote>
  <w:footnote w:type="continuationSeparator" w:id="0">
    <w:p w14:paraId="446F535B" w14:textId="77777777" w:rsidR="00A60DD9" w:rsidRDefault="00A60DD9">
      <w:r>
        <w:continuationSeparator/>
      </w:r>
    </w:p>
  </w:footnote>
  <w:footnote w:type="continuationNotice" w:id="1">
    <w:p w14:paraId="3BE274D9" w14:textId="77777777" w:rsidR="00A60DD9" w:rsidRDefault="00A60DD9"/>
  </w:footnote>
  <w:footnote w:id="2">
    <w:p w14:paraId="022D05D7" w14:textId="122B3DAB" w:rsidR="00293F24" w:rsidRPr="00987598" w:rsidRDefault="00293F24" w:rsidP="00AF3A8D">
      <w:pPr>
        <w:pStyle w:val="FootnoteText"/>
        <w:jc w:val="both"/>
      </w:pPr>
      <w:r w:rsidRPr="00987598">
        <w:rPr>
          <w:rStyle w:val="FootnoteReference"/>
        </w:rPr>
        <w:footnoteRef/>
      </w:r>
      <w:r w:rsidRPr="00987598">
        <w:t xml:space="preserve"> Các Bên điền đầy đủ phần còn trống trong Hơ</w:t>
      </w:r>
      <w:r w:rsidR="002B57D9" w:rsidRPr="00987598">
        <w:t>̣p Đồng này theo thỏa thuận và không trái với</w:t>
      </w:r>
      <w:r w:rsidRPr="00987598">
        <w:t xml:space="preserve"> quy định của pháp luật.</w:t>
      </w:r>
    </w:p>
  </w:footnote>
  <w:footnote w:id="3">
    <w:p w14:paraId="1445CCEB" w14:textId="77777777" w:rsidR="00293F24" w:rsidRPr="00987598" w:rsidRDefault="00293F24" w:rsidP="00AF3A8D">
      <w:pPr>
        <w:pStyle w:val="FootnoteText"/>
        <w:jc w:val="both"/>
      </w:pPr>
      <w:r w:rsidRPr="00987598">
        <w:rPr>
          <w:rStyle w:val="FootnoteReference"/>
        </w:rPr>
        <w:footnoteRef/>
      </w:r>
      <w:r w:rsidRPr="00987598">
        <w:t xml:space="preserve"> Ghi rõ chỉ có mục đích để ở hoặc công trình hỗn hợp gồm để ở và kinh doanh dịch vụ</w:t>
      </w:r>
    </w:p>
  </w:footnote>
  <w:footnote w:id="4">
    <w:p w14:paraId="54D3159C" w14:textId="77777777" w:rsidR="00256A43" w:rsidRPr="00987598" w:rsidRDefault="00256A43" w:rsidP="002B57D9">
      <w:pPr>
        <w:pStyle w:val="FootnoteText"/>
        <w:jc w:val="both"/>
      </w:pPr>
      <w:r w:rsidRPr="00987598">
        <w:rPr>
          <w:rStyle w:val="FootnoteReference"/>
        </w:rPr>
        <w:footnoteRef/>
      </w:r>
      <w:r w:rsidRPr="00987598">
        <w:t xml:space="preserve"> Các Bên có thể điều chỉnh theo thỏa thuận nhưng không được vượt quá 20%/năm.</w:t>
      </w:r>
    </w:p>
  </w:footnote>
  <w:footnote w:id="5">
    <w:p w14:paraId="40F0E208" w14:textId="5E8EAA63" w:rsidR="00584C5A" w:rsidRPr="00987598" w:rsidRDefault="00584C5A" w:rsidP="00AF3A8D">
      <w:pPr>
        <w:pStyle w:val="FootnoteText"/>
        <w:jc w:val="both"/>
      </w:pPr>
      <w:r w:rsidRPr="00987598">
        <w:rPr>
          <w:rStyle w:val="FootnoteReference"/>
        </w:rPr>
        <w:footnoteRef/>
      </w:r>
      <w:r w:rsidRPr="00987598">
        <w:t xml:space="preserve"> Điền theo thỏa thuận của Các Bên</w:t>
      </w:r>
    </w:p>
  </w:footnote>
  <w:footnote w:id="6">
    <w:p w14:paraId="7E21F37C" w14:textId="6285516A" w:rsidR="00AE34BB" w:rsidRPr="00987598" w:rsidRDefault="00AE34BB">
      <w:pPr>
        <w:pStyle w:val="FootnoteText"/>
      </w:pPr>
      <w:r w:rsidRPr="00987598">
        <w:rPr>
          <w:rStyle w:val="FootnoteReference"/>
        </w:rPr>
        <w:footnoteRef/>
      </w:r>
      <w:r w:rsidRPr="00987598">
        <w:t xml:space="preserve"> Điền theo thỏa thuận của Các Bên</w:t>
      </w:r>
    </w:p>
  </w:footnote>
  <w:footnote w:id="7">
    <w:p w14:paraId="3C375BD1" w14:textId="0CFF5C01" w:rsidR="00AE34BB" w:rsidRPr="00987598" w:rsidRDefault="00AE34BB">
      <w:pPr>
        <w:pStyle w:val="FootnoteText"/>
      </w:pPr>
      <w:r w:rsidRPr="00987598">
        <w:rPr>
          <w:rStyle w:val="FootnoteReference"/>
        </w:rPr>
        <w:footnoteRef/>
      </w:r>
      <w:r w:rsidRPr="00987598">
        <w:t xml:space="preserve"> Điền theo tỷ lệ 100% - tỷ lệ tại footnote số </w:t>
      </w:r>
      <w:r w:rsidR="00BD0C01">
        <w:t>10</w:t>
      </w:r>
      <w:r w:rsidRPr="00987598">
        <w:t>.</w:t>
      </w:r>
    </w:p>
  </w:footnote>
  <w:footnote w:id="8">
    <w:p w14:paraId="1656C66E" w14:textId="67A7D6C2" w:rsidR="00404D21" w:rsidRPr="00987598" w:rsidRDefault="00404D21">
      <w:pPr>
        <w:pStyle w:val="FootnoteText"/>
      </w:pPr>
      <w:r w:rsidRPr="00987598">
        <w:rPr>
          <w:rStyle w:val="FootnoteReference"/>
        </w:rPr>
        <w:footnoteRef/>
      </w:r>
      <w:r w:rsidRPr="00987598">
        <w:t xml:space="preserve"> Điền theo thỏa thuận của Các Bên</w:t>
      </w:r>
      <w:r w:rsidR="00C23D6A">
        <w:t xml:space="preserve">, </w:t>
      </w:r>
      <w:r w:rsidR="00C23D6A" w:rsidRPr="00CF2F86">
        <w:t>tối đa 1.000.000 VNĐ</w:t>
      </w:r>
      <w:r w:rsidR="00CF2F86">
        <w:t>.</w:t>
      </w:r>
    </w:p>
  </w:footnote>
  <w:footnote w:id="9">
    <w:p w14:paraId="11DFDF33" w14:textId="45ADA124" w:rsidR="00F73484" w:rsidRPr="00987598" w:rsidRDefault="00F73484" w:rsidP="00AF3A8D">
      <w:pPr>
        <w:pStyle w:val="FootnoteText"/>
        <w:jc w:val="both"/>
        <w:rPr>
          <w:sz w:val="24"/>
        </w:rPr>
      </w:pPr>
      <w:r w:rsidRPr="00987598">
        <w:rPr>
          <w:rStyle w:val="FootnoteReference"/>
        </w:rPr>
        <w:footnoteRef/>
      </w:r>
      <w:r w:rsidRPr="00987598">
        <w:t xml:space="preserve"> </w:t>
      </w:r>
      <w:r w:rsidR="00AE34BB" w:rsidRPr="00987598">
        <w:t>Các nội dung để trống được đ</w:t>
      </w:r>
      <w:r w:rsidRPr="00987598">
        <w:t>iền theo thỏa thuận của Các Bên.</w:t>
      </w:r>
    </w:p>
  </w:footnote>
  <w:footnote w:id="10">
    <w:p w14:paraId="7AA0AFBA" w14:textId="31110FCA" w:rsidR="006D70CA" w:rsidRPr="00987598" w:rsidRDefault="006D70CA">
      <w:pPr>
        <w:pStyle w:val="FootnoteText"/>
      </w:pPr>
      <w:r w:rsidRPr="00987598">
        <w:rPr>
          <w:rStyle w:val="FootnoteReference"/>
        </w:rPr>
        <w:footnoteRef/>
      </w:r>
      <w:r w:rsidRPr="00987598">
        <w:t xml:space="preserve"> Điền theo thỏa thuận của Các Bên và trong phạm vi khung giá dịch vụ trông giữ xe do Ủy ban nhân dân cấp tỉnh nơi có nhà chung cư ban hành vào từng thời điểm.</w:t>
      </w:r>
    </w:p>
  </w:footnote>
  <w:footnote w:id="11">
    <w:p w14:paraId="1660E49F" w14:textId="59304F81" w:rsidR="006D70CA" w:rsidRPr="00987598" w:rsidRDefault="006D70CA">
      <w:pPr>
        <w:pStyle w:val="FootnoteText"/>
        <w:rPr>
          <w:sz w:val="24"/>
          <w:szCs w:val="24"/>
        </w:rPr>
      </w:pPr>
      <w:r w:rsidRPr="00987598">
        <w:rPr>
          <w:rStyle w:val="FootnoteReference"/>
        </w:rPr>
        <w:footnoteRef/>
      </w:r>
      <w:r w:rsidRPr="00987598">
        <w:t xml:space="preserve"> Điền theo thỏa thuận của Các Bên và không trái quy định của pháp luật vào từng thời điểm.</w:t>
      </w:r>
    </w:p>
  </w:footnote>
  <w:footnote w:id="12">
    <w:p w14:paraId="34A5E7C5" w14:textId="261C7804" w:rsidR="00D1131F" w:rsidRPr="00987598" w:rsidRDefault="00D1131F" w:rsidP="00D1131F">
      <w:pPr>
        <w:pStyle w:val="FootnoteText"/>
      </w:pPr>
      <w:r w:rsidRPr="00987598">
        <w:rPr>
          <w:rStyle w:val="FootnoteReference"/>
        </w:rPr>
        <w:footnoteRef/>
      </w:r>
      <w:r w:rsidRPr="00987598">
        <w:t xml:space="preserve"> Điền các hạng mục thuộc Phần Chung mà Bên A ủy quyền cho Bên B </w:t>
      </w:r>
      <w:r w:rsidRPr="00987598">
        <w:rPr>
          <w:lang w:val="vi-VN"/>
        </w:rPr>
        <w:t>được quyền tìm kiếm</w:t>
      </w:r>
      <w:r w:rsidRPr="00987598">
        <w:t xml:space="preserve"> đối tác</w:t>
      </w:r>
      <w:r w:rsidRPr="00987598">
        <w:rPr>
          <w:lang w:val="vi-VN"/>
        </w:rPr>
        <w:t xml:space="preserve"> khai thác</w:t>
      </w:r>
      <w:r w:rsidRPr="00987598">
        <w:t>,</w:t>
      </w:r>
      <w:r w:rsidRPr="00987598">
        <w:rPr>
          <w:lang w:val="vi-VN"/>
        </w:rPr>
        <w:t xml:space="preserve"> kinh doanh</w:t>
      </w:r>
      <w:r w:rsidRPr="00987598">
        <w:t xml:space="preserve"> theo Điều 7 của Hợp Đồng.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D00"/>
    <w:multiLevelType w:val="hybridMultilevel"/>
    <w:tmpl w:val="6F98BAC8"/>
    <w:lvl w:ilvl="0" w:tplc="BCA6C6B8">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26535"/>
    <w:multiLevelType w:val="hybridMultilevel"/>
    <w:tmpl w:val="3D9CF72C"/>
    <w:lvl w:ilvl="0" w:tplc="00E2282A">
      <w:start w:val="1"/>
      <w:numFmt w:val="lowerLetter"/>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4FC"/>
    <w:multiLevelType w:val="hybridMultilevel"/>
    <w:tmpl w:val="E76A4BC2"/>
    <w:lvl w:ilvl="0" w:tplc="C89463F0">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B5695"/>
    <w:multiLevelType w:val="multilevel"/>
    <w:tmpl w:val="4D5C34F0"/>
    <w:lvl w:ilvl="0">
      <w:start w:val="1"/>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E4E03"/>
    <w:multiLevelType w:val="hybridMultilevel"/>
    <w:tmpl w:val="54BC09A4"/>
    <w:lvl w:ilvl="0" w:tplc="A9CEF024">
      <w:start w:val="1"/>
      <w:numFmt w:val="decimal"/>
      <w:lvlText w:val="7.%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67554"/>
    <w:multiLevelType w:val="hybridMultilevel"/>
    <w:tmpl w:val="49861CFA"/>
    <w:lvl w:ilvl="0" w:tplc="05804A36">
      <w:start w:val="1"/>
      <w:numFmt w:val="lowerLetter"/>
      <w:lvlText w:val="%1)"/>
      <w:lvlJc w:val="left"/>
      <w:pPr>
        <w:ind w:left="1440" w:hanging="360"/>
      </w:pPr>
      <w:rPr>
        <w:rFonts w:hint="default"/>
        <w:b w:val="0"/>
      </w:rPr>
    </w:lvl>
    <w:lvl w:ilvl="1" w:tplc="96D4BC1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75668"/>
    <w:multiLevelType w:val="hybridMultilevel"/>
    <w:tmpl w:val="40FC5EEC"/>
    <w:lvl w:ilvl="0" w:tplc="1D4E84A6">
      <w:start w:val="1"/>
      <w:numFmt w:val="decimal"/>
      <w:lvlText w:val="1.%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54053"/>
    <w:multiLevelType w:val="hybridMultilevel"/>
    <w:tmpl w:val="E22EA886"/>
    <w:lvl w:ilvl="0" w:tplc="96D4BC1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01949"/>
    <w:multiLevelType w:val="hybridMultilevel"/>
    <w:tmpl w:val="DC369444"/>
    <w:lvl w:ilvl="0" w:tplc="00E2282A">
      <w:start w:val="1"/>
      <w:numFmt w:val="lowerLetter"/>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333EF"/>
    <w:multiLevelType w:val="hybridMultilevel"/>
    <w:tmpl w:val="B72ED7E8"/>
    <w:lvl w:ilvl="0" w:tplc="8E4C97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138F9"/>
    <w:multiLevelType w:val="hybridMultilevel"/>
    <w:tmpl w:val="76FC314E"/>
    <w:lvl w:ilvl="0" w:tplc="31B09610">
      <w:start w:val="1"/>
      <w:numFmt w:val="lowerRoman"/>
      <w:lvlText w:val="(%1)"/>
      <w:lvlJc w:val="center"/>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5F1824"/>
    <w:multiLevelType w:val="hybridMultilevel"/>
    <w:tmpl w:val="2D486A14"/>
    <w:lvl w:ilvl="0" w:tplc="05804A36">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34FAC"/>
    <w:multiLevelType w:val="hybridMultilevel"/>
    <w:tmpl w:val="5B565F88"/>
    <w:lvl w:ilvl="0" w:tplc="7208301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0633E"/>
    <w:multiLevelType w:val="hybridMultilevel"/>
    <w:tmpl w:val="9202D6C6"/>
    <w:lvl w:ilvl="0" w:tplc="EB884C54">
      <w:start w:val="1"/>
      <w:numFmt w:val="decimal"/>
      <w:lvlText w:val="3.%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8143C"/>
    <w:multiLevelType w:val="hybridMultilevel"/>
    <w:tmpl w:val="E5545B7C"/>
    <w:lvl w:ilvl="0" w:tplc="C89463F0">
      <w:start w:val="1"/>
      <w:numFmt w:val="upp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166DD"/>
    <w:multiLevelType w:val="hybridMultilevel"/>
    <w:tmpl w:val="F2D2FF06"/>
    <w:lvl w:ilvl="0" w:tplc="05804A36">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E55B8"/>
    <w:multiLevelType w:val="hybridMultilevel"/>
    <w:tmpl w:val="0D4ECC46"/>
    <w:lvl w:ilvl="0" w:tplc="1C065DC2">
      <w:start w:val="1"/>
      <w:numFmt w:val="lowerLetter"/>
      <w:lvlText w:val="%1."/>
      <w:lvlJc w:val="left"/>
      <w:pPr>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F628A4"/>
    <w:multiLevelType w:val="hybridMultilevel"/>
    <w:tmpl w:val="A956F04E"/>
    <w:lvl w:ilvl="0" w:tplc="00E2282A">
      <w:start w:val="1"/>
      <w:numFmt w:val="lowerLetter"/>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954AF"/>
    <w:multiLevelType w:val="hybridMultilevel"/>
    <w:tmpl w:val="EFA8851C"/>
    <w:lvl w:ilvl="0" w:tplc="05804A36">
      <w:start w:val="1"/>
      <w:numFmt w:val="lowerLetter"/>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C59A3"/>
    <w:multiLevelType w:val="hybridMultilevel"/>
    <w:tmpl w:val="31586846"/>
    <w:lvl w:ilvl="0" w:tplc="BB2C158C">
      <w:start w:val="1"/>
      <w:numFmt w:val="decimal"/>
      <w:lvlText w:val="6.%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E2761"/>
    <w:multiLevelType w:val="hybridMultilevel"/>
    <w:tmpl w:val="C80E37B0"/>
    <w:lvl w:ilvl="0" w:tplc="C89463F0">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21061"/>
    <w:multiLevelType w:val="hybridMultilevel"/>
    <w:tmpl w:val="11568AF4"/>
    <w:lvl w:ilvl="0" w:tplc="2A546080">
      <w:start w:val="1"/>
      <w:numFmt w:val="lowerLetter"/>
      <w:lvlText w:val="%1."/>
      <w:lvlJc w:val="center"/>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24587"/>
    <w:multiLevelType w:val="hybridMultilevel"/>
    <w:tmpl w:val="2DF0C4CC"/>
    <w:lvl w:ilvl="0" w:tplc="BC1E7498">
      <w:start w:val="1"/>
      <w:numFmt w:val="decimal"/>
      <w:lvlText w:val="8.%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839BF"/>
    <w:multiLevelType w:val="hybridMultilevel"/>
    <w:tmpl w:val="B450E562"/>
    <w:lvl w:ilvl="0" w:tplc="4172089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11F14"/>
    <w:multiLevelType w:val="hybridMultilevel"/>
    <w:tmpl w:val="60C82C24"/>
    <w:lvl w:ilvl="0" w:tplc="BA7EEB14">
      <w:start w:val="1"/>
      <w:numFmt w:val="decimal"/>
      <w:lvlText w:val="%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263BC"/>
    <w:multiLevelType w:val="hybridMultilevel"/>
    <w:tmpl w:val="8B68BB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E43325"/>
    <w:multiLevelType w:val="hybridMultilevel"/>
    <w:tmpl w:val="8EE0C77E"/>
    <w:lvl w:ilvl="0" w:tplc="04090019">
      <w:start w:val="1"/>
      <w:numFmt w:val="lowerLetter"/>
      <w:lvlText w:val="%1."/>
      <w:lvlJc w:val="left"/>
      <w:pPr>
        <w:ind w:left="1440" w:hanging="360"/>
      </w:pPr>
      <w:rPr>
        <w:rFonts w:hint="default"/>
        <w:b w:val="0"/>
      </w:rPr>
    </w:lvl>
    <w:lvl w:ilvl="1" w:tplc="96D4BC1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68B6"/>
    <w:multiLevelType w:val="hybridMultilevel"/>
    <w:tmpl w:val="B9E05A02"/>
    <w:lvl w:ilvl="0" w:tplc="6CF215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8011F"/>
    <w:multiLevelType w:val="hybridMultilevel"/>
    <w:tmpl w:val="B9464F32"/>
    <w:lvl w:ilvl="0" w:tplc="A178EC7A">
      <w:start w:val="1"/>
      <w:numFmt w:val="decimal"/>
      <w:lvlText w:val="2.%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610C7"/>
    <w:multiLevelType w:val="hybridMultilevel"/>
    <w:tmpl w:val="01EE8598"/>
    <w:lvl w:ilvl="0" w:tplc="83025D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9338F"/>
    <w:multiLevelType w:val="hybridMultilevel"/>
    <w:tmpl w:val="94AC1900"/>
    <w:lvl w:ilvl="0" w:tplc="74A6A124">
      <w:start w:val="1"/>
      <w:numFmt w:val="lowerLetter"/>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63239"/>
    <w:multiLevelType w:val="hybridMultilevel"/>
    <w:tmpl w:val="F44A5AC8"/>
    <w:lvl w:ilvl="0" w:tplc="C89463F0">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86DF4"/>
    <w:multiLevelType w:val="multilevel"/>
    <w:tmpl w:val="BE2C2E5A"/>
    <w:lvl w:ilvl="0">
      <w:start w:val="6"/>
      <w:numFmt w:val="decimal"/>
      <w:lvlText w:val="%1"/>
      <w:lvlJc w:val="left"/>
      <w:pPr>
        <w:tabs>
          <w:tab w:val="num" w:pos="360"/>
        </w:tabs>
        <w:ind w:left="360" w:hanging="360"/>
      </w:pPr>
      <w:rPr>
        <w:rFonts w:hint="default"/>
      </w:rPr>
    </w:lvl>
    <w:lvl w:ilvl="1">
      <w:start w:val="1"/>
      <w:numFmt w:val="decimal"/>
      <w:lvlText w:val="4.%2."/>
      <w:lvlJc w:val="center"/>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B54975"/>
    <w:multiLevelType w:val="hybridMultilevel"/>
    <w:tmpl w:val="5B72B5D8"/>
    <w:lvl w:ilvl="0" w:tplc="CCCC512E">
      <w:start w:val="1"/>
      <w:numFmt w:val="decimal"/>
      <w:lvlText w:val="2.%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61EC8"/>
    <w:multiLevelType w:val="hybridMultilevel"/>
    <w:tmpl w:val="0FBE7366"/>
    <w:lvl w:ilvl="0" w:tplc="A06CB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67142"/>
    <w:multiLevelType w:val="hybridMultilevel"/>
    <w:tmpl w:val="41AA65C2"/>
    <w:lvl w:ilvl="0" w:tplc="71683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3D254B"/>
    <w:multiLevelType w:val="hybridMultilevel"/>
    <w:tmpl w:val="EB4ECB0E"/>
    <w:lvl w:ilvl="0" w:tplc="5DF28F66">
      <w:start w:val="1"/>
      <w:numFmt w:val="decimal"/>
      <w:lvlText w:val="1.%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22A8A"/>
    <w:multiLevelType w:val="hybridMultilevel"/>
    <w:tmpl w:val="D4FEC5A0"/>
    <w:lvl w:ilvl="0" w:tplc="BBF2BF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F1761"/>
    <w:multiLevelType w:val="hybridMultilevel"/>
    <w:tmpl w:val="604EE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86EA0"/>
    <w:multiLevelType w:val="hybridMultilevel"/>
    <w:tmpl w:val="77FC5DE0"/>
    <w:lvl w:ilvl="0" w:tplc="7A5CA742">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5249EC"/>
    <w:multiLevelType w:val="hybridMultilevel"/>
    <w:tmpl w:val="515CCDFC"/>
    <w:lvl w:ilvl="0" w:tplc="32D6B23A">
      <w:start w:val="1"/>
      <w:numFmt w:val="decimal"/>
      <w:lvlText w:val="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4554251">
    <w:abstractNumId w:val="25"/>
  </w:num>
  <w:num w:numId="2" w16cid:durableId="824050820">
    <w:abstractNumId w:val="32"/>
  </w:num>
  <w:num w:numId="3" w16cid:durableId="1869684130">
    <w:abstractNumId w:val="3"/>
  </w:num>
  <w:num w:numId="4" w16cid:durableId="908736124">
    <w:abstractNumId w:val="16"/>
  </w:num>
  <w:num w:numId="5" w16cid:durableId="644353332">
    <w:abstractNumId w:val="36"/>
  </w:num>
  <w:num w:numId="6" w16cid:durableId="162867124">
    <w:abstractNumId w:val="0"/>
  </w:num>
  <w:num w:numId="7" w16cid:durableId="1496724904">
    <w:abstractNumId w:val="13"/>
  </w:num>
  <w:num w:numId="8" w16cid:durableId="1166628782">
    <w:abstractNumId w:val="1"/>
  </w:num>
  <w:num w:numId="9" w16cid:durableId="1822040036">
    <w:abstractNumId w:val="15"/>
  </w:num>
  <w:num w:numId="10" w16cid:durableId="1646082344">
    <w:abstractNumId w:val="5"/>
  </w:num>
  <w:num w:numId="11" w16cid:durableId="1927418450">
    <w:abstractNumId w:val="40"/>
  </w:num>
  <w:num w:numId="12" w16cid:durableId="514269415">
    <w:abstractNumId w:val="11"/>
  </w:num>
  <w:num w:numId="13" w16cid:durableId="2100984998">
    <w:abstractNumId w:val="35"/>
  </w:num>
  <w:num w:numId="14" w16cid:durableId="1090003122">
    <w:abstractNumId w:val="18"/>
  </w:num>
  <w:num w:numId="15" w16cid:durableId="1119229181">
    <w:abstractNumId w:val="19"/>
  </w:num>
  <w:num w:numId="16" w16cid:durableId="1510562870">
    <w:abstractNumId w:val="4"/>
  </w:num>
  <w:num w:numId="17" w16cid:durableId="1975020528">
    <w:abstractNumId w:val="22"/>
  </w:num>
  <w:num w:numId="18" w16cid:durableId="1564827389">
    <w:abstractNumId w:val="14"/>
  </w:num>
  <w:num w:numId="19" w16cid:durableId="1889367486">
    <w:abstractNumId w:val="8"/>
  </w:num>
  <w:num w:numId="20" w16cid:durableId="791165939">
    <w:abstractNumId w:val="23"/>
  </w:num>
  <w:num w:numId="21" w16cid:durableId="602613103">
    <w:abstractNumId w:val="17"/>
  </w:num>
  <w:num w:numId="22" w16cid:durableId="1359430305">
    <w:abstractNumId w:val="6"/>
  </w:num>
  <w:num w:numId="23" w16cid:durableId="750852469">
    <w:abstractNumId w:val="39"/>
  </w:num>
  <w:num w:numId="24" w16cid:durableId="370570807">
    <w:abstractNumId w:val="12"/>
  </w:num>
  <w:num w:numId="25" w16cid:durableId="423767019">
    <w:abstractNumId w:val="30"/>
  </w:num>
  <w:num w:numId="26" w16cid:durableId="314064602">
    <w:abstractNumId w:val="28"/>
  </w:num>
  <w:num w:numId="27" w16cid:durableId="1900439813">
    <w:abstractNumId w:val="10"/>
  </w:num>
  <w:num w:numId="28" w16cid:durableId="1279721678">
    <w:abstractNumId w:val="37"/>
  </w:num>
  <w:num w:numId="29" w16cid:durableId="1088304580">
    <w:abstractNumId w:val="38"/>
  </w:num>
  <w:num w:numId="30" w16cid:durableId="1850484438">
    <w:abstractNumId w:val="28"/>
  </w:num>
  <w:num w:numId="31" w16cid:durableId="253827208">
    <w:abstractNumId w:val="33"/>
  </w:num>
  <w:num w:numId="32" w16cid:durableId="307247465">
    <w:abstractNumId w:val="9"/>
  </w:num>
  <w:num w:numId="33" w16cid:durableId="223418649">
    <w:abstractNumId w:val="24"/>
  </w:num>
  <w:num w:numId="34" w16cid:durableId="138814147">
    <w:abstractNumId w:val="7"/>
  </w:num>
  <w:num w:numId="35" w16cid:durableId="735669297">
    <w:abstractNumId w:val="26"/>
  </w:num>
  <w:num w:numId="36" w16cid:durableId="1263755818">
    <w:abstractNumId w:val="31"/>
  </w:num>
  <w:num w:numId="37" w16cid:durableId="650986518">
    <w:abstractNumId w:val="20"/>
  </w:num>
  <w:num w:numId="38" w16cid:durableId="93520384">
    <w:abstractNumId w:val="2"/>
  </w:num>
  <w:num w:numId="39" w16cid:durableId="1634409954">
    <w:abstractNumId w:val="34"/>
  </w:num>
  <w:num w:numId="40" w16cid:durableId="1015380486">
    <w:abstractNumId w:val="29"/>
  </w:num>
  <w:num w:numId="41" w16cid:durableId="1227913268">
    <w:abstractNumId w:val="27"/>
  </w:num>
  <w:num w:numId="42" w16cid:durableId="14879107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54"/>
    <w:rsid w:val="000008B3"/>
    <w:rsid w:val="00002429"/>
    <w:rsid w:val="00003191"/>
    <w:rsid w:val="0000421A"/>
    <w:rsid w:val="0000489D"/>
    <w:rsid w:val="0000639D"/>
    <w:rsid w:val="00006466"/>
    <w:rsid w:val="00007700"/>
    <w:rsid w:val="000123F7"/>
    <w:rsid w:val="00013AF7"/>
    <w:rsid w:val="00014ACA"/>
    <w:rsid w:val="00015139"/>
    <w:rsid w:val="00016BA3"/>
    <w:rsid w:val="000171AE"/>
    <w:rsid w:val="00017548"/>
    <w:rsid w:val="00021B10"/>
    <w:rsid w:val="00023166"/>
    <w:rsid w:val="000250A6"/>
    <w:rsid w:val="00025966"/>
    <w:rsid w:val="000261AF"/>
    <w:rsid w:val="0002640C"/>
    <w:rsid w:val="0002746D"/>
    <w:rsid w:val="0002774F"/>
    <w:rsid w:val="00027B61"/>
    <w:rsid w:val="00027FF9"/>
    <w:rsid w:val="000306B7"/>
    <w:rsid w:val="00031528"/>
    <w:rsid w:val="00031E37"/>
    <w:rsid w:val="00033E10"/>
    <w:rsid w:val="00034947"/>
    <w:rsid w:val="000360FB"/>
    <w:rsid w:val="00036302"/>
    <w:rsid w:val="00037454"/>
    <w:rsid w:val="0003757F"/>
    <w:rsid w:val="000409C2"/>
    <w:rsid w:val="00040E81"/>
    <w:rsid w:val="0004127C"/>
    <w:rsid w:val="000446E5"/>
    <w:rsid w:val="00051884"/>
    <w:rsid w:val="0005342F"/>
    <w:rsid w:val="00053B54"/>
    <w:rsid w:val="00053D43"/>
    <w:rsid w:val="00053E36"/>
    <w:rsid w:val="00055680"/>
    <w:rsid w:val="00056F27"/>
    <w:rsid w:val="000571E2"/>
    <w:rsid w:val="00057827"/>
    <w:rsid w:val="00057F31"/>
    <w:rsid w:val="0006184F"/>
    <w:rsid w:val="00061BF9"/>
    <w:rsid w:val="0006279F"/>
    <w:rsid w:val="00063A1C"/>
    <w:rsid w:val="00063A60"/>
    <w:rsid w:val="00064499"/>
    <w:rsid w:val="00064A80"/>
    <w:rsid w:val="000654C2"/>
    <w:rsid w:val="00065B0B"/>
    <w:rsid w:val="00066900"/>
    <w:rsid w:val="00067138"/>
    <w:rsid w:val="0006718D"/>
    <w:rsid w:val="000673C8"/>
    <w:rsid w:val="00067CFD"/>
    <w:rsid w:val="00070209"/>
    <w:rsid w:val="00070E21"/>
    <w:rsid w:val="00071842"/>
    <w:rsid w:val="00071AD4"/>
    <w:rsid w:val="00071F78"/>
    <w:rsid w:val="000720F8"/>
    <w:rsid w:val="000721DA"/>
    <w:rsid w:val="0007245F"/>
    <w:rsid w:val="00073678"/>
    <w:rsid w:val="00073E78"/>
    <w:rsid w:val="000748F4"/>
    <w:rsid w:val="00074A51"/>
    <w:rsid w:val="00074BEF"/>
    <w:rsid w:val="00075106"/>
    <w:rsid w:val="00075DE1"/>
    <w:rsid w:val="00075F50"/>
    <w:rsid w:val="0007668B"/>
    <w:rsid w:val="00076E9C"/>
    <w:rsid w:val="00080A1F"/>
    <w:rsid w:val="000813A8"/>
    <w:rsid w:val="00081BA6"/>
    <w:rsid w:val="0008240B"/>
    <w:rsid w:val="00082A54"/>
    <w:rsid w:val="000836A0"/>
    <w:rsid w:val="00083BCA"/>
    <w:rsid w:val="00084BAE"/>
    <w:rsid w:val="00086141"/>
    <w:rsid w:val="00090FB9"/>
    <w:rsid w:val="0009371C"/>
    <w:rsid w:val="00095A17"/>
    <w:rsid w:val="00095B09"/>
    <w:rsid w:val="00096CE6"/>
    <w:rsid w:val="000A0A9E"/>
    <w:rsid w:val="000A0BE8"/>
    <w:rsid w:val="000A0E82"/>
    <w:rsid w:val="000A1A46"/>
    <w:rsid w:val="000A3891"/>
    <w:rsid w:val="000A4676"/>
    <w:rsid w:val="000A4AAE"/>
    <w:rsid w:val="000A635B"/>
    <w:rsid w:val="000A6BDE"/>
    <w:rsid w:val="000A703D"/>
    <w:rsid w:val="000A7ADD"/>
    <w:rsid w:val="000A7F5C"/>
    <w:rsid w:val="000B04BB"/>
    <w:rsid w:val="000B0532"/>
    <w:rsid w:val="000B19BE"/>
    <w:rsid w:val="000B28D5"/>
    <w:rsid w:val="000B4AB1"/>
    <w:rsid w:val="000B5124"/>
    <w:rsid w:val="000B6C1E"/>
    <w:rsid w:val="000B6C51"/>
    <w:rsid w:val="000B6D32"/>
    <w:rsid w:val="000B7881"/>
    <w:rsid w:val="000C0E1D"/>
    <w:rsid w:val="000C2608"/>
    <w:rsid w:val="000C2D2B"/>
    <w:rsid w:val="000C3333"/>
    <w:rsid w:val="000C346D"/>
    <w:rsid w:val="000C5DB2"/>
    <w:rsid w:val="000C640E"/>
    <w:rsid w:val="000C7134"/>
    <w:rsid w:val="000D0890"/>
    <w:rsid w:val="000D139D"/>
    <w:rsid w:val="000D1608"/>
    <w:rsid w:val="000D1631"/>
    <w:rsid w:val="000D1818"/>
    <w:rsid w:val="000D1E44"/>
    <w:rsid w:val="000D2047"/>
    <w:rsid w:val="000D223F"/>
    <w:rsid w:val="000D7AE8"/>
    <w:rsid w:val="000E09A5"/>
    <w:rsid w:val="000E4F7E"/>
    <w:rsid w:val="000F04CD"/>
    <w:rsid w:val="000F0715"/>
    <w:rsid w:val="000F0E71"/>
    <w:rsid w:val="000F0EA2"/>
    <w:rsid w:val="000F1CBF"/>
    <w:rsid w:val="000F201C"/>
    <w:rsid w:val="000F2941"/>
    <w:rsid w:val="000F31B9"/>
    <w:rsid w:val="000F5723"/>
    <w:rsid w:val="000F5F7A"/>
    <w:rsid w:val="000F6D4B"/>
    <w:rsid w:val="000F7919"/>
    <w:rsid w:val="0010037A"/>
    <w:rsid w:val="00100DEB"/>
    <w:rsid w:val="00101F93"/>
    <w:rsid w:val="00102085"/>
    <w:rsid w:val="0010284F"/>
    <w:rsid w:val="00104CFC"/>
    <w:rsid w:val="00104DD9"/>
    <w:rsid w:val="0010679B"/>
    <w:rsid w:val="001077FA"/>
    <w:rsid w:val="001104D9"/>
    <w:rsid w:val="00111670"/>
    <w:rsid w:val="0011275F"/>
    <w:rsid w:val="00112EA9"/>
    <w:rsid w:val="00113C6F"/>
    <w:rsid w:val="0011476D"/>
    <w:rsid w:val="001152B0"/>
    <w:rsid w:val="00115410"/>
    <w:rsid w:val="001158BF"/>
    <w:rsid w:val="00115C25"/>
    <w:rsid w:val="00117166"/>
    <w:rsid w:val="001203D4"/>
    <w:rsid w:val="00120EDD"/>
    <w:rsid w:val="001210F5"/>
    <w:rsid w:val="00121F72"/>
    <w:rsid w:val="00124179"/>
    <w:rsid w:val="00124848"/>
    <w:rsid w:val="0012782E"/>
    <w:rsid w:val="0013038A"/>
    <w:rsid w:val="001325A5"/>
    <w:rsid w:val="00135584"/>
    <w:rsid w:val="0013566C"/>
    <w:rsid w:val="00137C93"/>
    <w:rsid w:val="0014122D"/>
    <w:rsid w:val="0014163D"/>
    <w:rsid w:val="00142C0C"/>
    <w:rsid w:val="001438FE"/>
    <w:rsid w:val="00144BA3"/>
    <w:rsid w:val="00144ECC"/>
    <w:rsid w:val="00145A73"/>
    <w:rsid w:val="001461E0"/>
    <w:rsid w:val="00147277"/>
    <w:rsid w:val="00147BF8"/>
    <w:rsid w:val="00150486"/>
    <w:rsid w:val="0015101E"/>
    <w:rsid w:val="001523EE"/>
    <w:rsid w:val="00152BED"/>
    <w:rsid w:val="00152C53"/>
    <w:rsid w:val="00155BBD"/>
    <w:rsid w:val="00156B2A"/>
    <w:rsid w:val="00156E1B"/>
    <w:rsid w:val="0015734D"/>
    <w:rsid w:val="00157F2B"/>
    <w:rsid w:val="0016012E"/>
    <w:rsid w:val="00161042"/>
    <w:rsid w:val="00161376"/>
    <w:rsid w:val="00161717"/>
    <w:rsid w:val="00162122"/>
    <w:rsid w:val="00162941"/>
    <w:rsid w:val="00162A23"/>
    <w:rsid w:val="00162C49"/>
    <w:rsid w:val="0016431C"/>
    <w:rsid w:val="00166242"/>
    <w:rsid w:val="001702D9"/>
    <w:rsid w:val="0017240C"/>
    <w:rsid w:val="00172569"/>
    <w:rsid w:val="00172595"/>
    <w:rsid w:val="001726C1"/>
    <w:rsid w:val="00172F70"/>
    <w:rsid w:val="00174C99"/>
    <w:rsid w:val="00175251"/>
    <w:rsid w:val="00175C37"/>
    <w:rsid w:val="001762E0"/>
    <w:rsid w:val="00176DFA"/>
    <w:rsid w:val="00177C4B"/>
    <w:rsid w:val="00181075"/>
    <w:rsid w:val="00183C45"/>
    <w:rsid w:val="001855BB"/>
    <w:rsid w:val="001872AD"/>
    <w:rsid w:val="00190558"/>
    <w:rsid w:val="001909A4"/>
    <w:rsid w:val="00190BB4"/>
    <w:rsid w:val="001912D7"/>
    <w:rsid w:val="00191350"/>
    <w:rsid w:val="0019148E"/>
    <w:rsid w:val="00191C5F"/>
    <w:rsid w:val="001921B6"/>
    <w:rsid w:val="00193708"/>
    <w:rsid w:val="00193817"/>
    <w:rsid w:val="001952D5"/>
    <w:rsid w:val="00195B63"/>
    <w:rsid w:val="001976B0"/>
    <w:rsid w:val="00197B54"/>
    <w:rsid w:val="001A04D3"/>
    <w:rsid w:val="001A15D7"/>
    <w:rsid w:val="001A16E9"/>
    <w:rsid w:val="001A23EC"/>
    <w:rsid w:val="001A3A26"/>
    <w:rsid w:val="001A4095"/>
    <w:rsid w:val="001A6A3B"/>
    <w:rsid w:val="001A6D56"/>
    <w:rsid w:val="001B12D5"/>
    <w:rsid w:val="001B2769"/>
    <w:rsid w:val="001B3E88"/>
    <w:rsid w:val="001B4400"/>
    <w:rsid w:val="001B5453"/>
    <w:rsid w:val="001B5CF9"/>
    <w:rsid w:val="001B5FA9"/>
    <w:rsid w:val="001C0EA4"/>
    <w:rsid w:val="001C1E4B"/>
    <w:rsid w:val="001C28B9"/>
    <w:rsid w:val="001C309E"/>
    <w:rsid w:val="001C31A9"/>
    <w:rsid w:val="001C3349"/>
    <w:rsid w:val="001C33C9"/>
    <w:rsid w:val="001C3AE5"/>
    <w:rsid w:val="001C4552"/>
    <w:rsid w:val="001C5926"/>
    <w:rsid w:val="001C6BCB"/>
    <w:rsid w:val="001C7562"/>
    <w:rsid w:val="001C7AE5"/>
    <w:rsid w:val="001D08A8"/>
    <w:rsid w:val="001D28E8"/>
    <w:rsid w:val="001D3F35"/>
    <w:rsid w:val="001D4537"/>
    <w:rsid w:val="001D53E8"/>
    <w:rsid w:val="001D5F1D"/>
    <w:rsid w:val="001D68FC"/>
    <w:rsid w:val="001D7107"/>
    <w:rsid w:val="001D733A"/>
    <w:rsid w:val="001E1EE9"/>
    <w:rsid w:val="001E37BC"/>
    <w:rsid w:val="001E4DA2"/>
    <w:rsid w:val="001E50E5"/>
    <w:rsid w:val="001E511D"/>
    <w:rsid w:val="001E5AE1"/>
    <w:rsid w:val="001E6DC3"/>
    <w:rsid w:val="001E7404"/>
    <w:rsid w:val="001F046C"/>
    <w:rsid w:val="001F111F"/>
    <w:rsid w:val="001F23BF"/>
    <w:rsid w:val="001F2D49"/>
    <w:rsid w:val="001F4065"/>
    <w:rsid w:val="001F476E"/>
    <w:rsid w:val="001F481A"/>
    <w:rsid w:val="001F61B2"/>
    <w:rsid w:val="001F6214"/>
    <w:rsid w:val="001F66A9"/>
    <w:rsid w:val="001F7718"/>
    <w:rsid w:val="0020001C"/>
    <w:rsid w:val="00200B31"/>
    <w:rsid w:val="00200B90"/>
    <w:rsid w:val="00200C6A"/>
    <w:rsid w:val="002016EC"/>
    <w:rsid w:val="00201C35"/>
    <w:rsid w:val="0020285B"/>
    <w:rsid w:val="00202B28"/>
    <w:rsid w:val="00205A86"/>
    <w:rsid w:val="00205C30"/>
    <w:rsid w:val="0020770A"/>
    <w:rsid w:val="00207936"/>
    <w:rsid w:val="0021035D"/>
    <w:rsid w:val="00210676"/>
    <w:rsid w:val="002106A2"/>
    <w:rsid w:val="00210E97"/>
    <w:rsid w:val="00213C41"/>
    <w:rsid w:val="0021429F"/>
    <w:rsid w:val="00214533"/>
    <w:rsid w:val="00215FA8"/>
    <w:rsid w:val="00215FCE"/>
    <w:rsid w:val="0021753D"/>
    <w:rsid w:val="00222FD7"/>
    <w:rsid w:val="0022332D"/>
    <w:rsid w:val="00227294"/>
    <w:rsid w:val="00230FBA"/>
    <w:rsid w:val="0023299D"/>
    <w:rsid w:val="00232AF9"/>
    <w:rsid w:val="00232C65"/>
    <w:rsid w:val="0023337F"/>
    <w:rsid w:val="00233933"/>
    <w:rsid w:val="00233F6F"/>
    <w:rsid w:val="00234D42"/>
    <w:rsid w:val="00235CA2"/>
    <w:rsid w:val="00236AC2"/>
    <w:rsid w:val="00236B99"/>
    <w:rsid w:val="0024052C"/>
    <w:rsid w:val="00240FF6"/>
    <w:rsid w:val="00242053"/>
    <w:rsid w:val="0024322B"/>
    <w:rsid w:val="0024467B"/>
    <w:rsid w:val="002447D9"/>
    <w:rsid w:val="0024708F"/>
    <w:rsid w:val="00250667"/>
    <w:rsid w:val="00250731"/>
    <w:rsid w:val="00250E66"/>
    <w:rsid w:val="0025293A"/>
    <w:rsid w:val="00252D70"/>
    <w:rsid w:val="00253219"/>
    <w:rsid w:val="00256A43"/>
    <w:rsid w:val="00261078"/>
    <w:rsid w:val="00261544"/>
    <w:rsid w:val="00262A84"/>
    <w:rsid w:val="00262B60"/>
    <w:rsid w:val="00262D71"/>
    <w:rsid w:val="00264099"/>
    <w:rsid w:val="0026497E"/>
    <w:rsid w:val="002652CB"/>
    <w:rsid w:val="00265BB1"/>
    <w:rsid w:val="00265FFA"/>
    <w:rsid w:val="0026658B"/>
    <w:rsid w:val="00266C9F"/>
    <w:rsid w:val="0026775B"/>
    <w:rsid w:val="00267771"/>
    <w:rsid w:val="00270BC9"/>
    <w:rsid w:val="00272259"/>
    <w:rsid w:val="0027286A"/>
    <w:rsid w:val="00272B4E"/>
    <w:rsid w:val="00274603"/>
    <w:rsid w:val="002771CC"/>
    <w:rsid w:val="002803FE"/>
    <w:rsid w:val="002804AD"/>
    <w:rsid w:val="0028084A"/>
    <w:rsid w:val="00280869"/>
    <w:rsid w:val="00281FB0"/>
    <w:rsid w:val="00282CFB"/>
    <w:rsid w:val="00283310"/>
    <w:rsid w:val="00284E58"/>
    <w:rsid w:val="00285150"/>
    <w:rsid w:val="00285279"/>
    <w:rsid w:val="00285800"/>
    <w:rsid w:val="0028664E"/>
    <w:rsid w:val="002871E3"/>
    <w:rsid w:val="00287E43"/>
    <w:rsid w:val="00291F4E"/>
    <w:rsid w:val="00292063"/>
    <w:rsid w:val="00292878"/>
    <w:rsid w:val="00292AA3"/>
    <w:rsid w:val="00292BDD"/>
    <w:rsid w:val="00292CE8"/>
    <w:rsid w:val="0029320A"/>
    <w:rsid w:val="00293463"/>
    <w:rsid w:val="00293528"/>
    <w:rsid w:val="0029385B"/>
    <w:rsid w:val="00293975"/>
    <w:rsid w:val="00293F24"/>
    <w:rsid w:val="002949F5"/>
    <w:rsid w:val="00295E54"/>
    <w:rsid w:val="00296882"/>
    <w:rsid w:val="002A4505"/>
    <w:rsid w:val="002A475B"/>
    <w:rsid w:val="002A51DA"/>
    <w:rsid w:val="002A5CB4"/>
    <w:rsid w:val="002A70D0"/>
    <w:rsid w:val="002A71A5"/>
    <w:rsid w:val="002A7BDF"/>
    <w:rsid w:val="002B1EFC"/>
    <w:rsid w:val="002B20CB"/>
    <w:rsid w:val="002B2537"/>
    <w:rsid w:val="002B40D0"/>
    <w:rsid w:val="002B5546"/>
    <w:rsid w:val="002B57D9"/>
    <w:rsid w:val="002B6C0F"/>
    <w:rsid w:val="002B789A"/>
    <w:rsid w:val="002C0540"/>
    <w:rsid w:val="002C11B7"/>
    <w:rsid w:val="002C15AD"/>
    <w:rsid w:val="002C167A"/>
    <w:rsid w:val="002C22DC"/>
    <w:rsid w:val="002C2A0A"/>
    <w:rsid w:val="002C5288"/>
    <w:rsid w:val="002C5656"/>
    <w:rsid w:val="002C58B0"/>
    <w:rsid w:val="002C6B56"/>
    <w:rsid w:val="002D0E7B"/>
    <w:rsid w:val="002D341C"/>
    <w:rsid w:val="002D36B0"/>
    <w:rsid w:val="002D3E53"/>
    <w:rsid w:val="002D573A"/>
    <w:rsid w:val="002D6489"/>
    <w:rsid w:val="002D65F5"/>
    <w:rsid w:val="002D67A6"/>
    <w:rsid w:val="002D760C"/>
    <w:rsid w:val="002D7F70"/>
    <w:rsid w:val="002E180F"/>
    <w:rsid w:val="002E2746"/>
    <w:rsid w:val="002E2A35"/>
    <w:rsid w:val="002E441F"/>
    <w:rsid w:val="002E5018"/>
    <w:rsid w:val="002E522D"/>
    <w:rsid w:val="002E547D"/>
    <w:rsid w:val="002E598C"/>
    <w:rsid w:val="002E6DAC"/>
    <w:rsid w:val="002F04EC"/>
    <w:rsid w:val="002F0BF7"/>
    <w:rsid w:val="002F0DE5"/>
    <w:rsid w:val="002F15B2"/>
    <w:rsid w:val="002F1CB6"/>
    <w:rsid w:val="002F1D0E"/>
    <w:rsid w:val="002F349C"/>
    <w:rsid w:val="002F350A"/>
    <w:rsid w:val="002F5EDD"/>
    <w:rsid w:val="002F6E29"/>
    <w:rsid w:val="002F7EF0"/>
    <w:rsid w:val="0030140F"/>
    <w:rsid w:val="003024F5"/>
    <w:rsid w:val="003025B8"/>
    <w:rsid w:val="00302D0F"/>
    <w:rsid w:val="003049CA"/>
    <w:rsid w:val="00305CB3"/>
    <w:rsid w:val="00306599"/>
    <w:rsid w:val="003068C1"/>
    <w:rsid w:val="00306BFE"/>
    <w:rsid w:val="003076D1"/>
    <w:rsid w:val="003111DF"/>
    <w:rsid w:val="00311765"/>
    <w:rsid w:val="00311C30"/>
    <w:rsid w:val="00313539"/>
    <w:rsid w:val="00314013"/>
    <w:rsid w:val="00314069"/>
    <w:rsid w:val="00315F4A"/>
    <w:rsid w:val="00315FA5"/>
    <w:rsid w:val="003179CF"/>
    <w:rsid w:val="003220FF"/>
    <w:rsid w:val="003236BB"/>
    <w:rsid w:val="00324213"/>
    <w:rsid w:val="003260A8"/>
    <w:rsid w:val="003267D9"/>
    <w:rsid w:val="00326B6D"/>
    <w:rsid w:val="003318C9"/>
    <w:rsid w:val="003324EF"/>
    <w:rsid w:val="00332979"/>
    <w:rsid w:val="00332A84"/>
    <w:rsid w:val="0033321F"/>
    <w:rsid w:val="00333585"/>
    <w:rsid w:val="00333E54"/>
    <w:rsid w:val="003352F5"/>
    <w:rsid w:val="00336878"/>
    <w:rsid w:val="00340854"/>
    <w:rsid w:val="003411EE"/>
    <w:rsid w:val="00341510"/>
    <w:rsid w:val="00343479"/>
    <w:rsid w:val="00343CD2"/>
    <w:rsid w:val="00343D02"/>
    <w:rsid w:val="00343E2C"/>
    <w:rsid w:val="00345357"/>
    <w:rsid w:val="00345A43"/>
    <w:rsid w:val="00345AE1"/>
    <w:rsid w:val="00345DC7"/>
    <w:rsid w:val="00346384"/>
    <w:rsid w:val="0034771B"/>
    <w:rsid w:val="00350B14"/>
    <w:rsid w:val="0035113D"/>
    <w:rsid w:val="003511F4"/>
    <w:rsid w:val="00351224"/>
    <w:rsid w:val="00351B78"/>
    <w:rsid w:val="00351CF3"/>
    <w:rsid w:val="00352004"/>
    <w:rsid w:val="0035329C"/>
    <w:rsid w:val="0035330F"/>
    <w:rsid w:val="00353596"/>
    <w:rsid w:val="0035455B"/>
    <w:rsid w:val="00354631"/>
    <w:rsid w:val="003546A6"/>
    <w:rsid w:val="0035517D"/>
    <w:rsid w:val="00355EF8"/>
    <w:rsid w:val="00356C2D"/>
    <w:rsid w:val="00357AB9"/>
    <w:rsid w:val="003619C5"/>
    <w:rsid w:val="00362B48"/>
    <w:rsid w:val="00364C2F"/>
    <w:rsid w:val="003650D3"/>
    <w:rsid w:val="00365336"/>
    <w:rsid w:val="00365429"/>
    <w:rsid w:val="00365E13"/>
    <w:rsid w:val="00366166"/>
    <w:rsid w:val="0037059B"/>
    <w:rsid w:val="003709D2"/>
    <w:rsid w:val="00370F03"/>
    <w:rsid w:val="00370FE0"/>
    <w:rsid w:val="00371253"/>
    <w:rsid w:val="0037264D"/>
    <w:rsid w:val="0037513B"/>
    <w:rsid w:val="00380042"/>
    <w:rsid w:val="003801A5"/>
    <w:rsid w:val="0038034C"/>
    <w:rsid w:val="00380521"/>
    <w:rsid w:val="0038114E"/>
    <w:rsid w:val="003814FD"/>
    <w:rsid w:val="0038179A"/>
    <w:rsid w:val="003818EC"/>
    <w:rsid w:val="00382D62"/>
    <w:rsid w:val="00382E5B"/>
    <w:rsid w:val="00383861"/>
    <w:rsid w:val="00383C07"/>
    <w:rsid w:val="00383F08"/>
    <w:rsid w:val="00385340"/>
    <w:rsid w:val="0038544A"/>
    <w:rsid w:val="00385AD7"/>
    <w:rsid w:val="003860D7"/>
    <w:rsid w:val="0038628B"/>
    <w:rsid w:val="0038699B"/>
    <w:rsid w:val="00386D6F"/>
    <w:rsid w:val="0038766A"/>
    <w:rsid w:val="00387CC7"/>
    <w:rsid w:val="003924EB"/>
    <w:rsid w:val="00393611"/>
    <w:rsid w:val="00393DFA"/>
    <w:rsid w:val="003953EF"/>
    <w:rsid w:val="00397D30"/>
    <w:rsid w:val="003A0026"/>
    <w:rsid w:val="003A22AB"/>
    <w:rsid w:val="003A28F8"/>
    <w:rsid w:val="003A45CC"/>
    <w:rsid w:val="003A6636"/>
    <w:rsid w:val="003A6B1F"/>
    <w:rsid w:val="003A74AF"/>
    <w:rsid w:val="003A77F6"/>
    <w:rsid w:val="003B00FF"/>
    <w:rsid w:val="003B1485"/>
    <w:rsid w:val="003B1EDD"/>
    <w:rsid w:val="003B2379"/>
    <w:rsid w:val="003B2C42"/>
    <w:rsid w:val="003B32FD"/>
    <w:rsid w:val="003B33A8"/>
    <w:rsid w:val="003B394F"/>
    <w:rsid w:val="003B418F"/>
    <w:rsid w:val="003B4312"/>
    <w:rsid w:val="003B5A01"/>
    <w:rsid w:val="003B6580"/>
    <w:rsid w:val="003B684D"/>
    <w:rsid w:val="003B6987"/>
    <w:rsid w:val="003B777D"/>
    <w:rsid w:val="003B78BC"/>
    <w:rsid w:val="003B7F75"/>
    <w:rsid w:val="003C0218"/>
    <w:rsid w:val="003C0394"/>
    <w:rsid w:val="003C0804"/>
    <w:rsid w:val="003C16F5"/>
    <w:rsid w:val="003C26CB"/>
    <w:rsid w:val="003C2B5D"/>
    <w:rsid w:val="003C36E8"/>
    <w:rsid w:val="003C3A9E"/>
    <w:rsid w:val="003C6154"/>
    <w:rsid w:val="003C7482"/>
    <w:rsid w:val="003D1084"/>
    <w:rsid w:val="003D1F51"/>
    <w:rsid w:val="003D21BF"/>
    <w:rsid w:val="003D272E"/>
    <w:rsid w:val="003D32E4"/>
    <w:rsid w:val="003D32F0"/>
    <w:rsid w:val="003D3F57"/>
    <w:rsid w:val="003D48CE"/>
    <w:rsid w:val="003D5F5D"/>
    <w:rsid w:val="003D602C"/>
    <w:rsid w:val="003D62D5"/>
    <w:rsid w:val="003D6A1B"/>
    <w:rsid w:val="003D6F26"/>
    <w:rsid w:val="003D7801"/>
    <w:rsid w:val="003D7A3D"/>
    <w:rsid w:val="003D7A9C"/>
    <w:rsid w:val="003E0A00"/>
    <w:rsid w:val="003E15BB"/>
    <w:rsid w:val="003E4C0E"/>
    <w:rsid w:val="003E4CC8"/>
    <w:rsid w:val="003E5DE2"/>
    <w:rsid w:val="003E7757"/>
    <w:rsid w:val="003E7D6D"/>
    <w:rsid w:val="003F0F39"/>
    <w:rsid w:val="003F288D"/>
    <w:rsid w:val="003F31BE"/>
    <w:rsid w:val="003F5275"/>
    <w:rsid w:val="003F5F53"/>
    <w:rsid w:val="003F671D"/>
    <w:rsid w:val="003F69EA"/>
    <w:rsid w:val="003F6A7D"/>
    <w:rsid w:val="003F6CC3"/>
    <w:rsid w:val="003F7C5D"/>
    <w:rsid w:val="00400EF9"/>
    <w:rsid w:val="0040251E"/>
    <w:rsid w:val="00402714"/>
    <w:rsid w:val="00403442"/>
    <w:rsid w:val="00403A5F"/>
    <w:rsid w:val="00403BB5"/>
    <w:rsid w:val="00404C76"/>
    <w:rsid w:val="00404D21"/>
    <w:rsid w:val="004050F3"/>
    <w:rsid w:val="00406568"/>
    <w:rsid w:val="00406663"/>
    <w:rsid w:val="00407AA2"/>
    <w:rsid w:val="00407E2C"/>
    <w:rsid w:val="00412788"/>
    <w:rsid w:val="00412B83"/>
    <w:rsid w:val="00412DB4"/>
    <w:rsid w:val="0041399D"/>
    <w:rsid w:val="004164FC"/>
    <w:rsid w:val="00416A15"/>
    <w:rsid w:val="004204FC"/>
    <w:rsid w:val="00420694"/>
    <w:rsid w:val="00420F71"/>
    <w:rsid w:val="004214FC"/>
    <w:rsid w:val="00421B8D"/>
    <w:rsid w:val="004222B8"/>
    <w:rsid w:val="00422B3A"/>
    <w:rsid w:val="004231DF"/>
    <w:rsid w:val="00424F27"/>
    <w:rsid w:val="00426FA7"/>
    <w:rsid w:val="00427E6E"/>
    <w:rsid w:val="00427FD7"/>
    <w:rsid w:val="004306C9"/>
    <w:rsid w:val="00430B6D"/>
    <w:rsid w:val="00432266"/>
    <w:rsid w:val="00433BA3"/>
    <w:rsid w:val="00433E62"/>
    <w:rsid w:val="00434C72"/>
    <w:rsid w:val="00436089"/>
    <w:rsid w:val="004364AA"/>
    <w:rsid w:val="004373C2"/>
    <w:rsid w:val="0043773C"/>
    <w:rsid w:val="00441CFA"/>
    <w:rsid w:val="004427DC"/>
    <w:rsid w:val="00444EE3"/>
    <w:rsid w:val="00445320"/>
    <w:rsid w:val="0044617C"/>
    <w:rsid w:val="00446782"/>
    <w:rsid w:val="00446FFB"/>
    <w:rsid w:val="004474C7"/>
    <w:rsid w:val="004521D6"/>
    <w:rsid w:val="00452928"/>
    <w:rsid w:val="00453D04"/>
    <w:rsid w:val="00454CCB"/>
    <w:rsid w:val="00454F84"/>
    <w:rsid w:val="004557AF"/>
    <w:rsid w:val="00460B95"/>
    <w:rsid w:val="00460DFD"/>
    <w:rsid w:val="004615AC"/>
    <w:rsid w:val="00462B12"/>
    <w:rsid w:val="0046360B"/>
    <w:rsid w:val="0046362E"/>
    <w:rsid w:val="00463766"/>
    <w:rsid w:val="004674EB"/>
    <w:rsid w:val="00467908"/>
    <w:rsid w:val="00471A5E"/>
    <w:rsid w:val="004732C5"/>
    <w:rsid w:val="00473830"/>
    <w:rsid w:val="004741DB"/>
    <w:rsid w:val="00474900"/>
    <w:rsid w:val="00474FD8"/>
    <w:rsid w:val="004752D3"/>
    <w:rsid w:val="0047558E"/>
    <w:rsid w:val="00476D93"/>
    <w:rsid w:val="00480C4F"/>
    <w:rsid w:val="00481277"/>
    <w:rsid w:val="00481A91"/>
    <w:rsid w:val="00481ED1"/>
    <w:rsid w:val="00482091"/>
    <w:rsid w:val="004824A1"/>
    <w:rsid w:val="00483002"/>
    <w:rsid w:val="00485C18"/>
    <w:rsid w:val="00486FBF"/>
    <w:rsid w:val="00491287"/>
    <w:rsid w:val="004918DC"/>
    <w:rsid w:val="0049258A"/>
    <w:rsid w:val="00492614"/>
    <w:rsid w:val="00495149"/>
    <w:rsid w:val="00495920"/>
    <w:rsid w:val="00497093"/>
    <w:rsid w:val="0049756C"/>
    <w:rsid w:val="00497746"/>
    <w:rsid w:val="004979FD"/>
    <w:rsid w:val="004A03E6"/>
    <w:rsid w:val="004A0C97"/>
    <w:rsid w:val="004A20E1"/>
    <w:rsid w:val="004A3A9A"/>
    <w:rsid w:val="004A49A6"/>
    <w:rsid w:val="004A4E2E"/>
    <w:rsid w:val="004A5E22"/>
    <w:rsid w:val="004A6439"/>
    <w:rsid w:val="004B07BE"/>
    <w:rsid w:val="004B09C4"/>
    <w:rsid w:val="004B0ED0"/>
    <w:rsid w:val="004B1D79"/>
    <w:rsid w:val="004B3414"/>
    <w:rsid w:val="004B38E7"/>
    <w:rsid w:val="004B431A"/>
    <w:rsid w:val="004B4E26"/>
    <w:rsid w:val="004B4F9A"/>
    <w:rsid w:val="004B7C00"/>
    <w:rsid w:val="004C2755"/>
    <w:rsid w:val="004C2D29"/>
    <w:rsid w:val="004C3F61"/>
    <w:rsid w:val="004C4296"/>
    <w:rsid w:val="004C43D5"/>
    <w:rsid w:val="004C487E"/>
    <w:rsid w:val="004C4C67"/>
    <w:rsid w:val="004C4DD2"/>
    <w:rsid w:val="004C62A2"/>
    <w:rsid w:val="004C632A"/>
    <w:rsid w:val="004D17C9"/>
    <w:rsid w:val="004D1886"/>
    <w:rsid w:val="004D19F9"/>
    <w:rsid w:val="004D2CC4"/>
    <w:rsid w:val="004D3384"/>
    <w:rsid w:val="004D3A95"/>
    <w:rsid w:val="004D5914"/>
    <w:rsid w:val="004D6A3F"/>
    <w:rsid w:val="004E0314"/>
    <w:rsid w:val="004E0EA4"/>
    <w:rsid w:val="004E100D"/>
    <w:rsid w:val="004E1685"/>
    <w:rsid w:val="004E21CC"/>
    <w:rsid w:val="004E26E8"/>
    <w:rsid w:val="004E2966"/>
    <w:rsid w:val="004E2CAD"/>
    <w:rsid w:val="004E2E18"/>
    <w:rsid w:val="004E3596"/>
    <w:rsid w:val="004E3BD2"/>
    <w:rsid w:val="004E4A93"/>
    <w:rsid w:val="004E4C85"/>
    <w:rsid w:val="004E52F9"/>
    <w:rsid w:val="004E5614"/>
    <w:rsid w:val="004F005A"/>
    <w:rsid w:val="004F26CF"/>
    <w:rsid w:val="004F3A91"/>
    <w:rsid w:val="004F5F76"/>
    <w:rsid w:val="004F6D77"/>
    <w:rsid w:val="004F7564"/>
    <w:rsid w:val="005004EC"/>
    <w:rsid w:val="005009E0"/>
    <w:rsid w:val="00501227"/>
    <w:rsid w:val="00501604"/>
    <w:rsid w:val="005021C5"/>
    <w:rsid w:val="005029EC"/>
    <w:rsid w:val="005032FB"/>
    <w:rsid w:val="0050476D"/>
    <w:rsid w:val="00504BD5"/>
    <w:rsid w:val="005057A0"/>
    <w:rsid w:val="0050633A"/>
    <w:rsid w:val="0050723A"/>
    <w:rsid w:val="00510394"/>
    <w:rsid w:val="00510485"/>
    <w:rsid w:val="00510D11"/>
    <w:rsid w:val="00510F15"/>
    <w:rsid w:val="0051170F"/>
    <w:rsid w:val="00511F55"/>
    <w:rsid w:val="0051292B"/>
    <w:rsid w:val="00513D50"/>
    <w:rsid w:val="00514768"/>
    <w:rsid w:val="00515183"/>
    <w:rsid w:val="0051589E"/>
    <w:rsid w:val="00521D4E"/>
    <w:rsid w:val="00521DC9"/>
    <w:rsid w:val="00522488"/>
    <w:rsid w:val="00522620"/>
    <w:rsid w:val="005247C8"/>
    <w:rsid w:val="00525074"/>
    <w:rsid w:val="005262FA"/>
    <w:rsid w:val="005267B4"/>
    <w:rsid w:val="00527355"/>
    <w:rsid w:val="005276A4"/>
    <w:rsid w:val="00527F5B"/>
    <w:rsid w:val="0053087B"/>
    <w:rsid w:val="00530A28"/>
    <w:rsid w:val="005317FE"/>
    <w:rsid w:val="00532BA2"/>
    <w:rsid w:val="00532C1E"/>
    <w:rsid w:val="00533F04"/>
    <w:rsid w:val="00534458"/>
    <w:rsid w:val="005348FD"/>
    <w:rsid w:val="00535174"/>
    <w:rsid w:val="005355A4"/>
    <w:rsid w:val="00535780"/>
    <w:rsid w:val="00536061"/>
    <w:rsid w:val="0053666E"/>
    <w:rsid w:val="00536EC6"/>
    <w:rsid w:val="00536FE4"/>
    <w:rsid w:val="00537191"/>
    <w:rsid w:val="005371F5"/>
    <w:rsid w:val="0053733C"/>
    <w:rsid w:val="00537459"/>
    <w:rsid w:val="005376FD"/>
    <w:rsid w:val="00537D25"/>
    <w:rsid w:val="00540DBE"/>
    <w:rsid w:val="0054279C"/>
    <w:rsid w:val="005427D6"/>
    <w:rsid w:val="00542E13"/>
    <w:rsid w:val="00544949"/>
    <w:rsid w:val="00546EC3"/>
    <w:rsid w:val="005509BC"/>
    <w:rsid w:val="00550A60"/>
    <w:rsid w:val="005519BB"/>
    <w:rsid w:val="00551EB0"/>
    <w:rsid w:val="00553D75"/>
    <w:rsid w:val="005541BF"/>
    <w:rsid w:val="00554222"/>
    <w:rsid w:val="005547AB"/>
    <w:rsid w:val="00555C63"/>
    <w:rsid w:val="00555C83"/>
    <w:rsid w:val="00556344"/>
    <w:rsid w:val="005566CB"/>
    <w:rsid w:val="00556819"/>
    <w:rsid w:val="00557243"/>
    <w:rsid w:val="005574C3"/>
    <w:rsid w:val="00557759"/>
    <w:rsid w:val="00560D2A"/>
    <w:rsid w:val="00560DA7"/>
    <w:rsid w:val="0056328D"/>
    <w:rsid w:val="005646EB"/>
    <w:rsid w:val="005650F9"/>
    <w:rsid w:val="005662B8"/>
    <w:rsid w:val="00566F0D"/>
    <w:rsid w:val="005672E4"/>
    <w:rsid w:val="00567875"/>
    <w:rsid w:val="00570042"/>
    <w:rsid w:val="00570DE9"/>
    <w:rsid w:val="0057117E"/>
    <w:rsid w:val="00572596"/>
    <w:rsid w:val="00573E5B"/>
    <w:rsid w:val="00575201"/>
    <w:rsid w:val="00575E78"/>
    <w:rsid w:val="00577C2C"/>
    <w:rsid w:val="00580176"/>
    <w:rsid w:val="005801BB"/>
    <w:rsid w:val="005810FA"/>
    <w:rsid w:val="00582D03"/>
    <w:rsid w:val="00583C8D"/>
    <w:rsid w:val="00583EC5"/>
    <w:rsid w:val="005848BC"/>
    <w:rsid w:val="00584C5A"/>
    <w:rsid w:val="0058502C"/>
    <w:rsid w:val="0058527D"/>
    <w:rsid w:val="00585301"/>
    <w:rsid w:val="00585F9B"/>
    <w:rsid w:val="00586843"/>
    <w:rsid w:val="0058783F"/>
    <w:rsid w:val="005910AE"/>
    <w:rsid w:val="00591CD3"/>
    <w:rsid w:val="0059438A"/>
    <w:rsid w:val="005956AF"/>
    <w:rsid w:val="0059639A"/>
    <w:rsid w:val="00596EC4"/>
    <w:rsid w:val="005973EA"/>
    <w:rsid w:val="005A275D"/>
    <w:rsid w:val="005A2C45"/>
    <w:rsid w:val="005A37C4"/>
    <w:rsid w:val="005A3FFC"/>
    <w:rsid w:val="005A7CC0"/>
    <w:rsid w:val="005B0717"/>
    <w:rsid w:val="005B084F"/>
    <w:rsid w:val="005B1999"/>
    <w:rsid w:val="005B1C1D"/>
    <w:rsid w:val="005B28F4"/>
    <w:rsid w:val="005B5430"/>
    <w:rsid w:val="005B5B16"/>
    <w:rsid w:val="005B6486"/>
    <w:rsid w:val="005B7672"/>
    <w:rsid w:val="005C009D"/>
    <w:rsid w:val="005C01C1"/>
    <w:rsid w:val="005C181C"/>
    <w:rsid w:val="005C1AFB"/>
    <w:rsid w:val="005C20E2"/>
    <w:rsid w:val="005C216F"/>
    <w:rsid w:val="005C357C"/>
    <w:rsid w:val="005C3D26"/>
    <w:rsid w:val="005C533A"/>
    <w:rsid w:val="005C5BAE"/>
    <w:rsid w:val="005C72C0"/>
    <w:rsid w:val="005C73BF"/>
    <w:rsid w:val="005D3CDF"/>
    <w:rsid w:val="005D423C"/>
    <w:rsid w:val="005D4C84"/>
    <w:rsid w:val="005D4D1D"/>
    <w:rsid w:val="005D540B"/>
    <w:rsid w:val="005D5669"/>
    <w:rsid w:val="005D61B9"/>
    <w:rsid w:val="005D69CD"/>
    <w:rsid w:val="005D6A4F"/>
    <w:rsid w:val="005D6D0E"/>
    <w:rsid w:val="005E1085"/>
    <w:rsid w:val="005E1211"/>
    <w:rsid w:val="005E145C"/>
    <w:rsid w:val="005E1B76"/>
    <w:rsid w:val="005E1F3D"/>
    <w:rsid w:val="005E454A"/>
    <w:rsid w:val="005E4CFE"/>
    <w:rsid w:val="005E6D36"/>
    <w:rsid w:val="005E6EEE"/>
    <w:rsid w:val="005E79BB"/>
    <w:rsid w:val="005E7DFC"/>
    <w:rsid w:val="005F0325"/>
    <w:rsid w:val="005F0902"/>
    <w:rsid w:val="005F1B71"/>
    <w:rsid w:val="005F26FE"/>
    <w:rsid w:val="005F2A39"/>
    <w:rsid w:val="005F2EB2"/>
    <w:rsid w:val="005F358C"/>
    <w:rsid w:val="005F40FC"/>
    <w:rsid w:val="005F571C"/>
    <w:rsid w:val="005F6943"/>
    <w:rsid w:val="006001A6"/>
    <w:rsid w:val="0060102D"/>
    <w:rsid w:val="00603384"/>
    <w:rsid w:val="006033E1"/>
    <w:rsid w:val="00604FD6"/>
    <w:rsid w:val="00605005"/>
    <w:rsid w:val="006058F8"/>
    <w:rsid w:val="00605D93"/>
    <w:rsid w:val="006066BF"/>
    <w:rsid w:val="00606E0E"/>
    <w:rsid w:val="00607257"/>
    <w:rsid w:val="0060791D"/>
    <w:rsid w:val="00607EB3"/>
    <w:rsid w:val="00610D14"/>
    <w:rsid w:val="006115B8"/>
    <w:rsid w:val="00612059"/>
    <w:rsid w:val="00612119"/>
    <w:rsid w:val="006129E8"/>
    <w:rsid w:val="00612B27"/>
    <w:rsid w:val="00612CBB"/>
    <w:rsid w:val="00613ED3"/>
    <w:rsid w:val="00614851"/>
    <w:rsid w:val="00615356"/>
    <w:rsid w:val="006161AE"/>
    <w:rsid w:val="00616F1D"/>
    <w:rsid w:val="0062057D"/>
    <w:rsid w:val="00620966"/>
    <w:rsid w:val="0062143F"/>
    <w:rsid w:val="00622517"/>
    <w:rsid w:val="00622BCB"/>
    <w:rsid w:val="00623111"/>
    <w:rsid w:val="00623300"/>
    <w:rsid w:val="006266B0"/>
    <w:rsid w:val="00626769"/>
    <w:rsid w:val="0063064E"/>
    <w:rsid w:val="006312C6"/>
    <w:rsid w:val="00631CA1"/>
    <w:rsid w:val="00632366"/>
    <w:rsid w:val="00633953"/>
    <w:rsid w:val="00633C72"/>
    <w:rsid w:val="00634166"/>
    <w:rsid w:val="00634483"/>
    <w:rsid w:val="006350EB"/>
    <w:rsid w:val="00635F1B"/>
    <w:rsid w:val="0063745E"/>
    <w:rsid w:val="006408AA"/>
    <w:rsid w:val="006411AB"/>
    <w:rsid w:val="00642686"/>
    <w:rsid w:val="0064290D"/>
    <w:rsid w:val="00642CA3"/>
    <w:rsid w:val="00643588"/>
    <w:rsid w:val="00644938"/>
    <w:rsid w:val="00645621"/>
    <w:rsid w:val="00645BA3"/>
    <w:rsid w:val="00647835"/>
    <w:rsid w:val="00651937"/>
    <w:rsid w:val="0065259F"/>
    <w:rsid w:val="00652B63"/>
    <w:rsid w:val="00652B7C"/>
    <w:rsid w:val="006546A3"/>
    <w:rsid w:val="00655491"/>
    <w:rsid w:val="006554E9"/>
    <w:rsid w:val="006563AD"/>
    <w:rsid w:val="00656F5F"/>
    <w:rsid w:val="00657445"/>
    <w:rsid w:val="006574DF"/>
    <w:rsid w:val="00657CE4"/>
    <w:rsid w:val="00661053"/>
    <w:rsid w:val="00661AFA"/>
    <w:rsid w:val="00661E53"/>
    <w:rsid w:val="00663357"/>
    <w:rsid w:val="0066449F"/>
    <w:rsid w:val="00664742"/>
    <w:rsid w:val="00665209"/>
    <w:rsid w:val="00665396"/>
    <w:rsid w:val="0066586E"/>
    <w:rsid w:val="00666E13"/>
    <w:rsid w:val="00666FDB"/>
    <w:rsid w:val="00667712"/>
    <w:rsid w:val="006706DB"/>
    <w:rsid w:val="0067122F"/>
    <w:rsid w:val="006745BC"/>
    <w:rsid w:val="006745DC"/>
    <w:rsid w:val="00675FEC"/>
    <w:rsid w:val="006762AE"/>
    <w:rsid w:val="00676E0A"/>
    <w:rsid w:val="0067741F"/>
    <w:rsid w:val="0068041C"/>
    <w:rsid w:val="00680B9A"/>
    <w:rsid w:val="00682498"/>
    <w:rsid w:val="00682DEB"/>
    <w:rsid w:val="006838A1"/>
    <w:rsid w:val="0068395E"/>
    <w:rsid w:val="00683B27"/>
    <w:rsid w:val="006846B6"/>
    <w:rsid w:val="006849A4"/>
    <w:rsid w:val="00684A4E"/>
    <w:rsid w:val="0068514F"/>
    <w:rsid w:val="006871FD"/>
    <w:rsid w:val="006876BC"/>
    <w:rsid w:val="00690665"/>
    <w:rsid w:val="00690F8C"/>
    <w:rsid w:val="00691587"/>
    <w:rsid w:val="0069217F"/>
    <w:rsid w:val="00692BC4"/>
    <w:rsid w:val="00693BC7"/>
    <w:rsid w:val="00694E34"/>
    <w:rsid w:val="006952B0"/>
    <w:rsid w:val="006963F5"/>
    <w:rsid w:val="0069670E"/>
    <w:rsid w:val="00696F93"/>
    <w:rsid w:val="00697079"/>
    <w:rsid w:val="006A1E17"/>
    <w:rsid w:val="006A286F"/>
    <w:rsid w:val="006A2A95"/>
    <w:rsid w:val="006A2CE8"/>
    <w:rsid w:val="006A3C87"/>
    <w:rsid w:val="006A5A96"/>
    <w:rsid w:val="006A6965"/>
    <w:rsid w:val="006A7E1E"/>
    <w:rsid w:val="006B0BFB"/>
    <w:rsid w:val="006B0E46"/>
    <w:rsid w:val="006B17B5"/>
    <w:rsid w:val="006B1F45"/>
    <w:rsid w:val="006B27B2"/>
    <w:rsid w:val="006B2C0F"/>
    <w:rsid w:val="006B387E"/>
    <w:rsid w:val="006B3CBE"/>
    <w:rsid w:val="006B46DE"/>
    <w:rsid w:val="006B4E54"/>
    <w:rsid w:val="006B5152"/>
    <w:rsid w:val="006B53CB"/>
    <w:rsid w:val="006B5417"/>
    <w:rsid w:val="006B5571"/>
    <w:rsid w:val="006B7B47"/>
    <w:rsid w:val="006C403C"/>
    <w:rsid w:val="006C4105"/>
    <w:rsid w:val="006C4B23"/>
    <w:rsid w:val="006C61EE"/>
    <w:rsid w:val="006D0551"/>
    <w:rsid w:val="006D0C0C"/>
    <w:rsid w:val="006D1023"/>
    <w:rsid w:val="006D138A"/>
    <w:rsid w:val="006D37A3"/>
    <w:rsid w:val="006D3F8D"/>
    <w:rsid w:val="006D43DB"/>
    <w:rsid w:val="006D4FE2"/>
    <w:rsid w:val="006D622C"/>
    <w:rsid w:val="006D6647"/>
    <w:rsid w:val="006D70CA"/>
    <w:rsid w:val="006D7742"/>
    <w:rsid w:val="006E1732"/>
    <w:rsid w:val="006E3B2B"/>
    <w:rsid w:val="006E3CB1"/>
    <w:rsid w:val="006E4AAB"/>
    <w:rsid w:val="006E578A"/>
    <w:rsid w:val="006E7E23"/>
    <w:rsid w:val="006F07EE"/>
    <w:rsid w:val="006F33CD"/>
    <w:rsid w:val="006F3630"/>
    <w:rsid w:val="006F487F"/>
    <w:rsid w:val="006F491D"/>
    <w:rsid w:val="006F681F"/>
    <w:rsid w:val="006F6AEC"/>
    <w:rsid w:val="006F746D"/>
    <w:rsid w:val="006F792A"/>
    <w:rsid w:val="00700021"/>
    <w:rsid w:val="0070013C"/>
    <w:rsid w:val="007022B5"/>
    <w:rsid w:val="0070242E"/>
    <w:rsid w:val="0070250C"/>
    <w:rsid w:val="00702D05"/>
    <w:rsid w:val="00702F08"/>
    <w:rsid w:val="007044BB"/>
    <w:rsid w:val="007049E9"/>
    <w:rsid w:val="00704ACD"/>
    <w:rsid w:val="00705C66"/>
    <w:rsid w:val="00706208"/>
    <w:rsid w:val="00707129"/>
    <w:rsid w:val="007073FF"/>
    <w:rsid w:val="00707919"/>
    <w:rsid w:val="00713E03"/>
    <w:rsid w:val="00715957"/>
    <w:rsid w:val="007159AA"/>
    <w:rsid w:val="00716098"/>
    <w:rsid w:val="007171C9"/>
    <w:rsid w:val="00717703"/>
    <w:rsid w:val="007179F7"/>
    <w:rsid w:val="00720556"/>
    <w:rsid w:val="00720806"/>
    <w:rsid w:val="00721218"/>
    <w:rsid w:val="0072143B"/>
    <w:rsid w:val="00721BD3"/>
    <w:rsid w:val="00721D2F"/>
    <w:rsid w:val="00722622"/>
    <w:rsid w:val="00722B8A"/>
    <w:rsid w:val="00723F41"/>
    <w:rsid w:val="007248E2"/>
    <w:rsid w:val="00724C58"/>
    <w:rsid w:val="00726BAD"/>
    <w:rsid w:val="00727B16"/>
    <w:rsid w:val="0073049C"/>
    <w:rsid w:val="007307E2"/>
    <w:rsid w:val="0073255D"/>
    <w:rsid w:val="00732D41"/>
    <w:rsid w:val="00733206"/>
    <w:rsid w:val="00733264"/>
    <w:rsid w:val="00735995"/>
    <w:rsid w:val="00737850"/>
    <w:rsid w:val="00737854"/>
    <w:rsid w:val="00737FDF"/>
    <w:rsid w:val="00741467"/>
    <w:rsid w:val="00741C8D"/>
    <w:rsid w:val="00742378"/>
    <w:rsid w:val="0074274B"/>
    <w:rsid w:val="00742C59"/>
    <w:rsid w:val="0074329C"/>
    <w:rsid w:val="00744464"/>
    <w:rsid w:val="00744BAF"/>
    <w:rsid w:val="0074689E"/>
    <w:rsid w:val="00747CDB"/>
    <w:rsid w:val="00750BF3"/>
    <w:rsid w:val="00750DEE"/>
    <w:rsid w:val="00751D15"/>
    <w:rsid w:val="00752709"/>
    <w:rsid w:val="00752D76"/>
    <w:rsid w:val="00752F90"/>
    <w:rsid w:val="007532AE"/>
    <w:rsid w:val="00753702"/>
    <w:rsid w:val="00753777"/>
    <w:rsid w:val="00754CC5"/>
    <w:rsid w:val="007563EB"/>
    <w:rsid w:val="00756C31"/>
    <w:rsid w:val="007577F3"/>
    <w:rsid w:val="00761DB7"/>
    <w:rsid w:val="007632BF"/>
    <w:rsid w:val="00764C2B"/>
    <w:rsid w:val="007654E6"/>
    <w:rsid w:val="0076588A"/>
    <w:rsid w:val="00765A17"/>
    <w:rsid w:val="00766164"/>
    <w:rsid w:val="00766DCE"/>
    <w:rsid w:val="007672E3"/>
    <w:rsid w:val="00767D07"/>
    <w:rsid w:val="00770046"/>
    <w:rsid w:val="007700BB"/>
    <w:rsid w:val="00771CD5"/>
    <w:rsid w:val="007767BC"/>
    <w:rsid w:val="00776E31"/>
    <w:rsid w:val="00777710"/>
    <w:rsid w:val="00777F9E"/>
    <w:rsid w:val="00781DFA"/>
    <w:rsid w:val="00782BE0"/>
    <w:rsid w:val="007837CB"/>
    <w:rsid w:val="00784579"/>
    <w:rsid w:val="007848E1"/>
    <w:rsid w:val="00784FF2"/>
    <w:rsid w:val="00785CC1"/>
    <w:rsid w:val="00786106"/>
    <w:rsid w:val="007877C4"/>
    <w:rsid w:val="0078786C"/>
    <w:rsid w:val="00787E1D"/>
    <w:rsid w:val="007905E6"/>
    <w:rsid w:val="00790E88"/>
    <w:rsid w:val="00792A13"/>
    <w:rsid w:val="00793829"/>
    <w:rsid w:val="007946B6"/>
    <w:rsid w:val="007972A6"/>
    <w:rsid w:val="00797924"/>
    <w:rsid w:val="007A0255"/>
    <w:rsid w:val="007A028B"/>
    <w:rsid w:val="007A02D3"/>
    <w:rsid w:val="007A17D4"/>
    <w:rsid w:val="007A1D1B"/>
    <w:rsid w:val="007A34BD"/>
    <w:rsid w:val="007A3767"/>
    <w:rsid w:val="007A68C8"/>
    <w:rsid w:val="007A7013"/>
    <w:rsid w:val="007A7DA0"/>
    <w:rsid w:val="007B0038"/>
    <w:rsid w:val="007B027C"/>
    <w:rsid w:val="007B037F"/>
    <w:rsid w:val="007B15B0"/>
    <w:rsid w:val="007B2A54"/>
    <w:rsid w:val="007B42D5"/>
    <w:rsid w:val="007B5451"/>
    <w:rsid w:val="007B56B5"/>
    <w:rsid w:val="007B7692"/>
    <w:rsid w:val="007C0FE3"/>
    <w:rsid w:val="007C136A"/>
    <w:rsid w:val="007C148C"/>
    <w:rsid w:val="007C1D56"/>
    <w:rsid w:val="007C2215"/>
    <w:rsid w:val="007C3A2A"/>
    <w:rsid w:val="007C463C"/>
    <w:rsid w:val="007C533B"/>
    <w:rsid w:val="007C584B"/>
    <w:rsid w:val="007C5879"/>
    <w:rsid w:val="007C616F"/>
    <w:rsid w:val="007D1334"/>
    <w:rsid w:val="007D3DD9"/>
    <w:rsid w:val="007D50F9"/>
    <w:rsid w:val="007D5F71"/>
    <w:rsid w:val="007D7827"/>
    <w:rsid w:val="007D7C57"/>
    <w:rsid w:val="007E043B"/>
    <w:rsid w:val="007E0936"/>
    <w:rsid w:val="007E1A60"/>
    <w:rsid w:val="007E24F8"/>
    <w:rsid w:val="007E32AE"/>
    <w:rsid w:val="007E3D27"/>
    <w:rsid w:val="007E451A"/>
    <w:rsid w:val="007E5CEA"/>
    <w:rsid w:val="007E5E63"/>
    <w:rsid w:val="007F06B8"/>
    <w:rsid w:val="007F0DD9"/>
    <w:rsid w:val="007F1A42"/>
    <w:rsid w:val="007F217D"/>
    <w:rsid w:val="007F2582"/>
    <w:rsid w:val="007F35E8"/>
    <w:rsid w:val="007F3652"/>
    <w:rsid w:val="007F41A5"/>
    <w:rsid w:val="007F48E2"/>
    <w:rsid w:val="007F69DD"/>
    <w:rsid w:val="008002B6"/>
    <w:rsid w:val="00801DC6"/>
    <w:rsid w:val="0080227B"/>
    <w:rsid w:val="0080316D"/>
    <w:rsid w:val="008046FF"/>
    <w:rsid w:val="008056EE"/>
    <w:rsid w:val="00805CB3"/>
    <w:rsid w:val="00806343"/>
    <w:rsid w:val="008063B6"/>
    <w:rsid w:val="0080756C"/>
    <w:rsid w:val="00807633"/>
    <w:rsid w:val="00810001"/>
    <w:rsid w:val="0081075B"/>
    <w:rsid w:val="00811B28"/>
    <w:rsid w:val="00811B80"/>
    <w:rsid w:val="00811CE4"/>
    <w:rsid w:val="00813EB8"/>
    <w:rsid w:val="008145F1"/>
    <w:rsid w:val="00815F41"/>
    <w:rsid w:val="008161B2"/>
    <w:rsid w:val="0081641B"/>
    <w:rsid w:val="00816A4F"/>
    <w:rsid w:val="00816A90"/>
    <w:rsid w:val="00816ACE"/>
    <w:rsid w:val="00816D41"/>
    <w:rsid w:val="00817CF4"/>
    <w:rsid w:val="00820AAC"/>
    <w:rsid w:val="008219E4"/>
    <w:rsid w:val="0082324C"/>
    <w:rsid w:val="008232E2"/>
    <w:rsid w:val="008258D8"/>
    <w:rsid w:val="008264B2"/>
    <w:rsid w:val="00826CB6"/>
    <w:rsid w:val="00827619"/>
    <w:rsid w:val="00827D34"/>
    <w:rsid w:val="008332AF"/>
    <w:rsid w:val="00835055"/>
    <w:rsid w:val="008351C8"/>
    <w:rsid w:val="008372CB"/>
    <w:rsid w:val="0083743E"/>
    <w:rsid w:val="00837640"/>
    <w:rsid w:val="00837DD4"/>
    <w:rsid w:val="008403DE"/>
    <w:rsid w:val="008426BE"/>
    <w:rsid w:val="008463DF"/>
    <w:rsid w:val="008464DF"/>
    <w:rsid w:val="00847419"/>
    <w:rsid w:val="0084747F"/>
    <w:rsid w:val="008502D9"/>
    <w:rsid w:val="00851503"/>
    <w:rsid w:val="008527AC"/>
    <w:rsid w:val="008539B9"/>
    <w:rsid w:val="00853B25"/>
    <w:rsid w:val="00854A75"/>
    <w:rsid w:val="0085624C"/>
    <w:rsid w:val="00856347"/>
    <w:rsid w:val="00856B54"/>
    <w:rsid w:val="00860A35"/>
    <w:rsid w:val="00861851"/>
    <w:rsid w:val="008619A3"/>
    <w:rsid w:val="008631CE"/>
    <w:rsid w:val="00864EE2"/>
    <w:rsid w:val="00865688"/>
    <w:rsid w:val="00867A77"/>
    <w:rsid w:val="00870095"/>
    <w:rsid w:val="008701A0"/>
    <w:rsid w:val="0087243D"/>
    <w:rsid w:val="00873551"/>
    <w:rsid w:val="0087458D"/>
    <w:rsid w:val="00874933"/>
    <w:rsid w:val="00874B43"/>
    <w:rsid w:val="00874B86"/>
    <w:rsid w:val="00876553"/>
    <w:rsid w:val="0087774B"/>
    <w:rsid w:val="008825E6"/>
    <w:rsid w:val="0088269F"/>
    <w:rsid w:val="008843E1"/>
    <w:rsid w:val="00884C72"/>
    <w:rsid w:val="00886B63"/>
    <w:rsid w:val="0089195C"/>
    <w:rsid w:val="00892918"/>
    <w:rsid w:val="00892C0D"/>
    <w:rsid w:val="00892D52"/>
    <w:rsid w:val="00893224"/>
    <w:rsid w:val="0089364B"/>
    <w:rsid w:val="00893FC2"/>
    <w:rsid w:val="00895929"/>
    <w:rsid w:val="00896D40"/>
    <w:rsid w:val="00897F94"/>
    <w:rsid w:val="008A0A7B"/>
    <w:rsid w:val="008A1AE5"/>
    <w:rsid w:val="008A27B4"/>
    <w:rsid w:val="008A2B02"/>
    <w:rsid w:val="008A54C7"/>
    <w:rsid w:val="008A580D"/>
    <w:rsid w:val="008A6289"/>
    <w:rsid w:val="008B0775"/>
    <w:rsid w:val="008B0CEC"/>
    <w:rsid w:val="008B226D"/>
    <w:rsid w:val="008B25C6"/>
    <w:rsid w:val="008B278A"/>
    <w:rsid w:val="008B32E2"/>
    <w:rsid w:val="008B35C6"/>
    <w:rsid w:val="008B36CF"/>
    <w:rsid w:val="008B4F35"/>
    <w:rsid w:val="008B6811"/>
    <w:rsid w:val="008B79B9"/>
    <w:rsid w:val="008B7F6C"/>
    <w:rsid w:val="008B7FDF"/>
    <w:rsid w:val="008C1440"/>
    <w:rsid w:val="008C3111"/>
    <w:rsid w:val="008C3715"/>
    <w:rsid w:val="008C70DF"/>
    <w:rsid w:val="008C7C5B"/>
    <w:rsid w:val="008D04AB"/>
    <w:rsid w:val="008D0F95"/>
    <w:rsid w:val="008D1B4A"/>
    <w:rsid w:val="008D3F6B"/>
    <w:rsid w:val="008D3F6C"/>
    <w:rsid w:val="008D60BF"/>
    <w:rsid w:val="008D71A8"/>
    <w:rsid w:val="008E070D"/>
    <w:rsid w:val="008E1C0A"/>
    <w:rsid w:val="008E2A65"/>
    <w:rsid w:val="008E4FDB"/>
    <w:rsid w:val="008E5DE1"/>
    <w:rsid w:val="008E6309"/>
    <w:rsid w:val="008E66A4"/>
    <w:rsid w:val="008E7726"/>
    <w:rsid w:val="008F0691"/>
    <w:rsid w:val="008F1726"/>
    <w:rsid w:val="008F1766"/>
    <w:rsid w:val="008F1F45"/>
    <w:rsid w:val="008F2F56"/>
    <w:rsid w:val="008F34DC"/>
    <w:rsid w:val="008F3B77"/>
    <w:rsid w:val="008F47B1"/>
    <w:rsid w:val="008F4965"/>
    <w:rsid w:val="008F5164"/>
    <w:rsid w:val="008F51DF"/>
    <w:rsid w:val="009005F5"/>
    <w:rsid w:val="00903381"/>
    <w:rsid w:val="0090479E"/>
    <w:rsid w:val="00905427"/>
    <w:rsid w:val="009056DF"/>
    <w:rsid w:val="009057F6"/>
    <w:rsid w:val="00905B84"/>
    <w:rsid w:val="009066A2"/>
    <w:rsid w:val="009101C6"/>
    <w:rsid w:val="00912987"/>
    <w:rsid w:val="009129F0"/>
    <w:rsid w:val="00912FBA"/>
    <w:rsid w:val="00913576"/>
    <w:rsid w:val="0091617D"/>
    <w:rsid w:val="00916BAE"/>
    <w:rsid w:val="0091779A"/>
    <w:rsid w:val="00920C77"/>
    <w:rsid w:val="00920EA0"/>
    <w:rsid w:val="00923C14"/>
    <w:rsid w:val="00924C5F"/>
    <w:rsid w:val="00927BEC"/>
    <w:rsid w:val="00931B53"/>
    <w:rsid w:val="0093327E"/>
    <w:rsid w:val="009338A6"/>
    <w:rsid w:val="00934A0E"/>
    <w:rsid w:val="00934C40"/>
    <w:rsid w:val="00935340"/>
    <w:rsid w:val="009363A2"/>
    <w:rsid w:val="00937546"/>
    <w:rsid w:val="0094010F"/>
    <w:rsid w:val="009401E5"/>
    <w:rsid w:val="0094033C"/>
    <w:rsid w:val="00940969"/>
    <w:rsid w:val="009414DD"/>
    <w:rsid w:val="00942E81"/>
    <w:rsid w:val="00943E66"/>
    <w:rsid w:val="00945339"/>
    <w:rsid w:val="0094533A"/>
    <w:rsid w:val="009453FF"/>
    <w:rsid w:val="00945C8A"/>
    <w:rsid w:val="00946872"/>
    <w:rsid w:val="00946FE1"/>
    <w:rsid w:val="009518E3"/>
    <w:rsid w:val="00952E7A"/>
    <w:rsid w:val="0095345B"/>
    <w:rsid w:val="0095517B"/>
    <w:rsid w:val="00955E13"/>
    <w:rsid w:val="00956EC6"/>
    <w:rsid w:val="009579BB"/>
    <w:rsid w:val="00960631"/>
    <w:rsid w:val="00960FC4"/>
    <w:rsid w:val="009617FA"/>
    <w:rsid w:val="00961F8D"/>
    <w:rsid w:val="009634EC"/>
    <w:rsid w:val="009635C0"/>
    <w:rsid w:val="0096367F"/>
    <w:rsid w:val="00963DDE"/>
    <w:rsid w:val="00966002"/>
    <w:rsid w:val="009671F7"/>
    <w:rsid w:val="00970EF6"/>
    <w:rsid w:val="00976D6E"/>
    <w:rsid w:val="009775CE"/>
    <w:rsid w:val="0098008A"/>
    <w:rsid w:val="00980949"/>
    <w:rsid w:val="00982B3F"/>
    <w:rsid w:val="00982D07"/>
    <w:rsid w:val="00982DAE"/>
    <w:rsid w:val="00982FED"/>
    <w:rsid w:val="00983349"/>
    <w:rsid w:val="0098613E"/>
    <w:rsid w:val="00987598"/>
    <w:rsid w:val="009879BF"/>
    <w:rsid w:val="00990D49"/>
    <w:rsid w:val="009910D2"/>
    <w:rsid w:val="009923D2"/>
    <w:rsid w:val="00993CDE"/>
    <w:rsid w:val="00995AE2"/>
    <w:rsid w:val="009970F7"/>
    <w:rsid w:val="009A01A6"/>
    <w:rsid w:val="009A0F5B"/>
    <w:rsid w:val="009A149F"/>
    <w:rsid w:val="009A2DDA"/>
    <w:rsid w:val="009A3628"/>
    <w:rsid w:val="009A3A6E"/>
    <w:rsid w:val="009A4DCE"/>
    <w:rsid w:val="009A62DE"/>
    <w:rsid w:val="009A679E"/>
    <w:rsid w:val="009A6E28"/>
    <w:rsid w:val="009A7250"/>
    <w:rsid w:val="009A72AB"/>
    <w:rsid w:val="009B2D9F"/>
    <w:rsid w:val="009B33F7"/>
    <w:rsid w:val="009B3641"/>
    <w:rsid w:val="009B45D7"/>
    <w:rsid w:val="009B77D0"/>
    <w:rsid w:val="009C04B3"/>
    <w:rsid w:val="009C15B1"/>
    <w:rsid w:val="009C2FE1"/>
    <w:rsid w:val="009C318C"/>
    <w:rsid w:val="009C3439"/>
    <w:rsid w:val="009C3674"/>
    <w:rsid w:val="009C3D57"/>
    <w:rsid w:val="009C6993"/>
    <w:rsid w:val="009C6C1D"/>
    <w:rsid w:val="009C739B"/>
    <w:rsid w:val="009D0D85"/>
    <w:rsid w:val="009D17C3"/>
    <w:rsid w:val="009D1C0F"/>
    <w:rsid w:val="009D4392"/>
    <w:rsid w:val="009D4887"/>
    <w:rsid w:val="009D4CAC"/>
    <w:rsid w:val="009D5167"/>
    <w:rsid w:val="009D55EE"/>
    <w:rsid w:val="009D623F"/>
    <w:rsid w:val="009D7D7B"/>
    <w:rsid w:val="009D7FBF"/>
    <w:rsid w:val="009E4F5E"/>
    <w:rsid w:val="009E6E9F"/>
    <w:rsid w:val="009E7152"/>
    <w:rsid w:val="009E782E"/>
    <w:rsid w:val="009E7E56"/>
    <w:rsid w:val="009F08EC"/>
    <w:rsid w:val="009F182B"/>
    <w:rsid w:val="009F6B1B"/>
    <w:rsid w:val="00A001ED"/>
    <w:rsid w:val="00A00D9B"/>
    <w:rsid w:val="00A00E26"/>
    <w:rsid w:val="00A014E8"/>
    <w:rsid w:val="00A01521"/>
    <w:rsid w:val="00A01A9D"/>
    <w:rsid w:val="00A01EEC"/>
    <w:rsid w:val="00A0256B"/>
    <w:rsid w:val="00A049A5"/>
    <w:rsid w:val="00A04CF3"/>
    <w:rsid w:val="00A05A9E"/>
    <w:rsid w:val="00A078C4"/>
    <w:rsid w:val="00A07D59"/>
    <w:rsid w:val="00A105A8"/>
    <w:rsid w:val="00A10FF7"/>
    <w:rsid w:val="00A11ADE"/>
    <w:rsid w:val="00A120B9"/>
    <w:rsid w:val="00A12247"/>
    <w:rsid w:val="00A1225C"/>
    <w:rsid w:val="00A12666"/>
    <w:rsid w:val="00A12C01"/>
    <w:rsid w:val="00A1343E"/>
    <w:rsid w:val="00A13ED9"/>
    <w:rsid w:val="00A145CD"/>
    <w:rsid w:val="00A14BEF"/>
    <w:rsid w:val="00A17800"/>
    <w:rsid w:val="00A179D4"/>
    <w:rsid w:val="00A203C4"/>
    <w:rsid w:val="00A2102F"/>
    <w:rsid w:val="00A21109"/>
    <w:rsid w:val="00A22423"/>
    <w:rsid w:val="00A22A0A"/>
    <w:rsid w:val="00A22AD3"/>
    <w:rsid w:val="00A23692"/>
    <w:rsid w:val="00A236A4"/>
    <w:rsid w:val="00A237C1"/>
    <w:rsid w:val="00A23A57"/>
    <w:rsid w:val="00A248C6"/>
    <w:rsid w:val="00A24E1D"/>
    <w:rsid w:val="00A27EC8"/>
    <w:rsid w:val="00A30F5D"/>
    <w:rsid w:val="00A31FF3"/>
    <w:rsid w:val="00A32610"/>
    <w:rsid w:val="00A33EEB"/>
    <w:rsid w:val="00A34C45"/>
    <w:rsid w:val="00A36328"/>
    <w:rsid w:val="00A373B4"/>
    <w:rsid w:val="00A37A87"/>
    <w:rsid w:val="00A37A97"/>
    <w:rsid w:val="00A40D5C"/>
    <w:rsid w:val="00A40F64"/>
    <w:rsid w:val="00A418FC"/>
    <w:rsid w:val="00A4282A"/>
    <w:rsid w:val="00A42A57"/>
    <w:rsid w:val="00A43A21"/>
    <w:rsid w:val="00A4451C"/>
    <w:rsid w:val="00A465F2"/>
    <w:rsid w:val="00A500CC"/>
    <w:rsid w:val="00A5089E"/>
    <w:rsid w:val="00A52639"/>
    <w:rsid w:val="00A53741"/>
    <w:rsid w:val="00A53AB6"/>
    <w:rsid w:val="00A5412F"/>
    <w:rsid w:val="00A54191"/>
    <w:rsid w:val="00A54629"/>
    <w:rsid w:val="00A553C9"/>
    <w:rsid w:val="00A55B63"/>
    <w:rsid w:val="00A56010"/>
    <w:rsid w:val="00A56917"/>
    <w:rsid w:val="00A56A71"/>
    <w:rsid w:val="00A56DF6"/>
    <w:rsid w:val="00A573BE"/>
    <w:rsid w:val="00A5759B"/>
    <w:rsid w:val="00A57668"/>
    <w:rsid w:val="00A60DD9"/>
    <w:rsid w:val="00A62F50"/>
    <w:rsid w:val="00A6323F"/>
    <w:rsid w:val="00A647D3"/>
    <w:rsid w:val="00A650B2"/>
    <w:rsid w:val="00A65419"/>
    <w:rsid w:val="00A65824"/>
    <w:rsid w:val="00A65A8F"/>
    <w:rsid w:val="00A665F7"/>
    <w:rsid w:val="00A66B7F"/>
    <w:rsid w:val="00A66ED8"/>
    <w:rsid w:val="00A67D9A"/>
    <w:rsid w:val="00A7032B"/>
    <w:rsid w:val="00A70D56"/>
    <w:rsid w:val="00A71081"/>
    <w:rsid w:val="00A712CA"/>
    <w:rsid w:val="00A71935"/>
    <w:rsid w:val="00A723A7"/>
    <w:rsid w:val="00A7288F"/>
    <w:rsid w:val="00A73AB1"/>
    <w:rsid w:val="00A74881"/>
    <w:rsid w:val="00A754A3"/>
    <w:rsid w:val="00A76F2D"/>
    <w:rsid w:val="00A77467"/>
    <w:rsid w:val="00A80A54"/>
    <w:rsid w:val="00A81173"/>
    <w:rsid w:val="00A8166A"/>
    <w:rsid w:val="00A82E69"/>
    <w:rsid w:val="00A83305"/>
    <w:rsid w:val="00A85810"/>
    <w:rsid w:val="00A86A03"/>
    <w:rsid w:val="00A90321"/>
    <w:rsid w:val="00A92D21"/>
    <w:rsid w:val="00A93A4C"/>
    <w:rsid w:val="00A93E76"/>
    <w:rsid w:val="00A940B6"/>
    <w:rsid w:val="00A9445D"/>
    <w:rsid w:val="00A9461C"/>
    <w:rsid w:val="00A958D1"/>
    <w:rsid w:val="00A964C1"/>
    <w:rsid w:val="00A96EEB"/>
    <w:rsid w:val="00A96F90"/>
    <w:rsid w:val="00AA01A0"/>
    <w:rsid w:val="00AA1612"/>
    <w:rsid w:val="00AA1CF5"/>
    <w:rsid w:val="00AA208A"/>
    <w:rsid w:val="00AA20EE"/>
    <w:rsid w:val="00AA2585"/>
    <w:rsid w:val="00AA56D9"/>
    <w:rsid w:val="00AA5D91"/>
    <w:rsid w:val="00AA63FE"/>
    <w:rsid w:val="00AA666F"/>
    <w:rsid w:val="00AA73BB"/>
    <w:rsid w:val="00AB1BF3"/>
    <w:rsid w:val="00AB4BE5"/>
    <w:rsid w:val="00AB5DE9"/>
    <w:rsid w:val="00AB5F90"/>
    <w:rsid w:val="00AB65B0"/>
    <w:rsid w:val="00AB70A9"/>
    <w:rsid w:val="00AB7F52"/>
    <w:rsid w:val="00AC241F"/>
    <w:rsid w:val="00AC2D0E"/>
    <w:rsid w:val="00AC32C3"/>
    <w:rsid w:val="00AC3A3C"/>
    <w:rsid w:val="00AC477C"/>
    <w:rsid w:val="00AC5880"/>
    <w:rsid w:val="00AC5A92"/>
    <w:rsid w:val="00AC6E20"/>
    <w:rsid w:val="00AD0CE8"/>
    <w:rsid w:val="00AD114A"/>
    <w:rsid w:val="00AD2612"/>
    <w:rsid w:val="00AD303E"/>
    <w:rsid w:val="00AD3403"/>
    <w:rsid w:val="00AD39B6"/>
    <w:rsid w:val="00AD45C5"/>
    <w:rsid w:val="00AD49B1"/>
    <w:rsid w:val="00AD5931"/>
    <w:rsid w:val="00AD6E59"/>
    <w:rsid w:val="00AE1AAF"/>
    <w:rsid w:val="00AE1ED6"/>
    <w:rsid w:val="00AE1F1D"/>
    <w:rsid w:val="00AE2883"/>
    <w:rsid w:val="00AE2982"/>
    <w:rsid w:val="00AE34BB"/>
    <w:rsid w:val="00AE4C80"/>
    <w:rsid w:val="00AE4CFB"/>
    <w:rsid w:val="00AF0846"/>
    <w:rsid w:val="00AF161C"/>
    <w:rsid w:val="00AF3A8D"/>
    <w:rsid w:val="00AF3F0C"/>
    <w:rsid w:val="00AF5788"/>
    <w:rsid w:val="00AF68F2"/>
    <w:rsid w:val="00AF7761"/>
    <w:rsid w:val="00B0095F"/>
    <w:rsid w:val="00B00ECD"/>
    <w:rsid w:val="00B016A3"/>
    <w:rsid w:val="00B02906"/>
    <w:rsid w:val="00B03090"/>
    <w:rsid w:val="00B031A9"/>
    <w:rsid w:val="00B031C9"/>
    <w:rsid w:val="00B040E7"/>
    <w:rsid w:val="00B04AB3"/>
    <w:rsid w:val="00B05553"/>
    <w:rsid w:val="00B07175"/>
    <w:rsid w:val="00B10D4C"/>
    <w:rsid w:val="00B11088"/>
    <w:rsid w:val="00B112E4"/>
    <w:rsid w:val="00B12359"/>
    <w:rsid w:val="00B12E30"/>
    <w:rsid w:val="00B14EAD"/>
    <w:rsid w:val="00B164BC"/>
    <w:rsid w:val="00B20724"/>
    <w:rsid w:val="00B20B36"/>
    <w:rsid w:val="00B2396B"/>
    <w:rsid w:val="00B2640F"/>
    <w:rsid w:val="00B275A3"/>
    <w:rsid w:val="00B279FB"/>
    <w:rsid w:val="00B310B7"/>
    <w:rsid w:val="00B32729"/>
    <w:rsid w:val="00B32FFF"/>
    <w:rsid w:val="00B3315C"/>
    <w:rsid w:val="00B34D47"/>
    <w:rsid w:val="00B35D28"/>
    <w:rsid w:val="00B36195"/>
    <w:rsid w:val="00B36835"/>
    <w:rsid w:val="00B3773E"/>
    <w:rsid w:val="00B40A89"/>
    <w:rsid w:val="00B410CA"/>
    <w:rsid w:val="00B42FB7"/>
    <w:rsid w:val="00B440A1"/>
    <w:rsid w:val="00B44633"/>
    <w:rsid w:val="00B46809"/>
    <w:rsid w:val="00B468D3"/>
    <w:rsid w:val="00B4778B"/>
    <w:rsid w:val="00B5065A"/>
    <w:rsid w:val="00B50A31"/>
    <w:rsid w:val="00B51E38"/>
    <w:rsid w:val="00B534B3"/>
    <w:rsid w:val="00B53D81"/>
    <w:rsid w:val="00B53FD6"/>
    <w:rsid w:val="00B545F4"/>
    <w:rsid w:val="00B54790"/>
    <w:rsid w:val="00B54E3B"/>
    <w:rsid w:val="00B56291"/>
    <w:rsid w:val="00B56B4D"/>
    <w:rsid w:val="00B57140"/>
    <w:rsid w:val="00B61DC3"/>
    <w:rsid w:val="00B62748"/>
    <w:rsid w:val="00B63934"/>
    <w:rsid w:val="00B6397E"/>
    <w:rsid w:val="00B66004"/>
    <w:rsid w:val="00B669AD"/>
    <w:rsid w:val="00B679E8"/>
    <w:rsid w:val="00B70128"/>
    <w:rsid w:val="00B70785"/>
    <w:rsid w:val="00B714A4"/>
    <w:rsid w:val="00B7153A"/>
    <w:rsid w:val="00B741EC"/>
    <w:rsid w:val="00B7472F"/>
    <w:rsid w:val="00B753D4"/>
    <w:rsid w:val="00B75D5E"/>
    <w:rsid w:val="00B82081"/>
    <w:rsid w:val="00B82165"/>
    <w:rsid w:val="00B8240B"/>
    <w:rsid w:val="00B82D18"/>
    <w:rsid w:val="00B84540"/>
    <w:rsid w:val="00B84B39"/>
    <w:rsid w:val="00B858B1"/>
    <w:rsid w:val="00B85A64"/>
    <w:rsid w:val="00B85D17"/>
    <w:rsid w:val="00B86136"/>
    <w:rsid w:val="00B868A3"/>
    <w:rsid w:val="00B878F0"/>
    <w:rsid w:val="00B87C33"/>
    <w:rsid w:val="00B91859"/>
    <w:rsid w:val="00B91D15"/>
    <w:rsid w:val="00B92019"/>
    <w:rsid w:val="00B92CC9"/>
    <w:rsid w:val="00B940BD"/>
    <w:rsid w:val="00B9616F"/>
    <w:rsid w:val="00B967A7"/>
    <w:rsid w:val="00B96958"/>
    <w:rsid w:val="00B96AD7"/>
    <w:rsid w:val="00B9715D"/>
    <w:rsid w:val="00B97F83"/>
    <w:rsid w:val="00BA03DA"/>
    <w:rsid w:val="00BA08BC"/>
    <w:rsid w:val="00BA0AB1"/>
    <w:rsid w:val="00BA0EBD"/>
    <w:rsid w:val="00BA1190"/>
    <w:rsid w:val="00BA1685"/>
    <w:rsid w:val="00BA2183"/>
    <w:rsid w:val="00BA2F78"/>
    <w:rsid w:val="00BA4639"/>
    <w:rsid w:val="00BA491C"/>
    <w:rsid w:val="00BA4E65"/>
    <w:rsid w:val="00BA514E"/>
    <w:rsid w:val="00BA5594"/>
    <w:rsid w:val="00BA7795"/>
    <w:rsid w:val="00BB01CE"/>
    <w:rsid w:val="00BB0C55"/>
    <w:rsid w:val="00BB18AB"/>
    <w:rsid w:val="00BB1CAC"/>
    <w:rsid w:val="00BB3032"/>
    <w:rsid w:val="00BB3DDB"/>
    <w:rsid w:val="00BB407D"/>
    <w:rsid w:val="00BB58DA"/>
    <w:rsid w:val="00BB5AEA"/>
    <w:rsid w:val="00BB6E98"/>
    <w:rsid w:val="00BB7632"/>
    <w:rsid w:val="00BC01AD"/>
    <w:rsid w:val="00BC01AE"/>
    <w:rsid w:val="00BC0C11"/>
    <w:rsid w:val="00BC1712"/>
    <w:rsid w:val="00BC215F"/>
    <w:rsid w:val="00BC2DE4"/>
    <w:rsid w:val="00BC3CB5"/>
    <w:rsid w:val="00BC76BB"/>
    <w:rsid w:val="00BC77A2"/>
    <w:rsid w:val="00BC7836"/>
    <w:rsid w:val="00BC7D5A"/>
    <w:rsid w:val="00BD0087"/>
    <w:rsid w:val="00BD03F3"/>
    <w:rsid w:val="00BD0707"/>
    <w:rsid w:val="00BD0C01"/>
    <w:rsid w:val="00BD121A"/>
    <w:rsid w:val="00BD1A9E"/>
    <w:rsid w:val="00BD31E9"/>
    <w:rsid w:val="00BD52DC"/>
    <w:rsid w:val="00BD6459"/>
    <w:rsid w:val="00BD7532"/>
    <w:rsid w:val="00BE0260"/>
    <w:rsid w:val="00BE02A1"/>
    <w:rsid w:val="00BE1EFC"/>
    <w:rsid w:val="00BE2C6F"/>
    <w:rsid w:val="00BE2EAE"/>
    <w:rsid w:val="00BE423E"/>
    <w:rsid w:val="00BE5000"/>
    <w:rsid w:val="00BE54A6"/>
    <w:rsid w:val="00BE7297"/>
    <w:rsid w:val="00BF0B94"/>
    <w:rsid w:val="00BF10D4"/>
    <w:rsid w:val="00BF5A0F"/>
    <w:rsid w:val="00C0083F"/>
    <w:rsid w:val="00C01AC3"/>
    <w:rsid w:val="00C02748"/>
    <w:rsid w:val="00C036C4"/>
    <w:rsid w:val="00C051C4"/>
    <w:rsid w:val="00C0602A"/>
    <w:rsid w:val="00C0673B"/>
    <w:rsid w:val="00C07DDF"/>
    <w:rsid w:val="00C10C6E"/>
    <w:rsid w:val="00C10F94"/>
    <w:rsid w:val="00C129F8"/>
    <w:rsid w:val="00C12F71"/>
    <w:rsid w:val="00C138EA"/>
    <w:rsid w:val="00C15CF2"/>
    <w:rsid w:val="00C15D42"/>
    <w:rsid w:val="00C15F35"/>
    <w:rsid w:val="00C16852"/>
    <w:rsid w:val="00C1729A"/>
    <w:rsid w:val="00C178E1"/>
    <w:rsid w:val="00C21028"/>
    <w:rsid w:val="00C210C5"/>
    <w:rsid w:val="00C21AE3"/>
    <w:rsid w:val="00C21B23"/>
    <w:rsid w:val="00C22669"/>
    <w:rsid w:val="00C23D6A"/>
    <w:rsid w:val="00C24BE2"/>
    <w:rsid w:val="00C2630D"/>
    <w:rsid w:val="00C2792D"/>
    <w:rsid w:val="00C27E60"/>
    <w:rsid w:val="00C31835"/>
    <w:rsid w:val="00C34A06"/>
    <w:rsid w:val="00C34CD3"/>
    <w:rsid w:val="00C35007"/>
    <w:rsid w:val="00C362A6"/>
    <w:rsid w:val="00C413ED"/>
    <w:rsid w:val="00C4148A"/>
    <w:rsid w:val="00C42EBE"/>
    <w:rsid w:val="00C43D12"/>
    <w:rsid w:val="00C45724"/>
    <w:rsid w:val="00C463FA"/>
    <w:rsid w:val="00C46AB6"/>
    <w:rsid w:val="00C46D1F"/>
    <w:rsid w:val="00C470BA"/>
    <w:rsid w:val="00C51618"/>
    <w:rsid w:val="00C51F5B"/>
    <w:rsid w:val="00C52766"/>
    <w:rsid w:val="00C534B7"/>
    <w:rsid w:val="00C534D8"/>
    <w:rsid w:val="00C55305"/>
    <w:rsid w:val="00C553A7"/>
    <w:rsid w:val="00C5694E"/>
    <w:rsid w:val="00C570BE"/>
    <w:rsid w:val="00C63226"/>
    <w:rsid w:val="00C64558"/>
    <w:rsid w:val="00C64E8B"/>
    <w:rsid w:val="00C654A1"/>
    <w:rsid w:val="00C65A98"/>
    <w:rsid w:val="00C66823"/>
    <w:rsid w:val="00C70070"/>
    <w:rsid w:val="00C71131"/>
    <w:rsid w:val="00C716DE"/>
    <w:rsid w:val="00C739FC"/>
    <w:rsid w:val="00C75B5F"/>
    <w:rsid w:val="00C76095"/>
    <w:rsid w:val="00C80823"/>
    <w:rsid w:val="00C8168B"/>
    <w:rsid w:val="00C833FB"/>
    <w:rsid w:val="00C83ECC"/>
    <w:rsid w:val="00C85CD8"/>
    <w:rsid w:val="00C861BB"/>
    <w:rsid w:val="00C87700"/>
    <w:rsid w:val="00C90DBD"/>
    <w:rsid w:val="00C91407"/>
    <w:rsid w:val="00C92518"/>
    <w:rsid w:val="00C92788"/>
    <w:rsid w:val="00C927BD"/>
    <w:rsid w:val="00C93014"/>
    <w:rsid w:val="00C93B6F"/>
    <w:rsid w:val="00C93F6E"/>
    <w:rsid w:val="00C9540B"/>
    <w:rsid w:val="00C960A5"/>
    <w:rsid w:val="00C96735"/>
    <w:rsid w:val="00CA0142"/>
    <w:rsid w:val="00CA1BE0"/>
    <w:rsid w:val="00CA27EC"/>
    <w:rsid w:val="00CA2FB9"/>
    <w:rsid w:val="00CA3302"/>
    <w:rsid w:val="00CA388F"/>
    <w:rsid w:val="00CA42BA"/>
    <w:rsid w:val="00CA4E10"/>
    <w:rsid w:val="00CA51B1"/>
    <w:rsid w:val="00CB1B07"/>
    <w:rsid w:val="00CB1BAC"/>
    <w:rsid w:val="00CB1FD1"/>
    <w:rsid w:val="00CB211B"/>
    <w:rsid w:val="00CB2A16"/>
    <w:rsid w:val="00CB3D34"/>
    <w:rsid w:val="00CB61BB"/>
    <w:rsid w:val="00CB654F"/>
    <w:rsid w:val="00CB6A29"/>
    <w:rsid w:val="00CB6F23"/>
    <w:rsid w:val="00CC046B"/>
    <w:rsid w:val="00CC0A35"/>
    <w:rsid w:val="00CC0B84"/>
    <w:rsid w:val="00CC0E5D"/>
    <w:rsid w:val="00CC1B1E"/>
    <w:rsid w:val="00CC23E6"/>
    <w:rsid w:val="00CC31CF"/>
    <w:rsid w:val="00CC3706"/>
    <w:rsid w:val="00CC4CEA"/>
    <w:rsid w:val="00CC5D3E"/>
    <w:rsid w:val="00CC668A"/>
    <w:rsid w:val="00CC6F6B"/>
    <w:rsid w:val="00CD1469"/>
    <w:rsid w:val="00CD1A85"/>
    <w:rsid w:val="00CD1C6D"/>
    <w:rsid w:val="00CD38F8"/>
    <w:rsid w:val="00CD460D"/>
    <w:rsid w:val="00CD6913"/>
    <w:rsid w:val="00CD731B"/>
    <w:rsid w:val="00CD774C"/>
    <w:rsid w:val="00CD7DAF"/>
    <w:rsid w:val="00CD7F5D"/>
    <w:rsid w:val="00CE22CF"/>
    <w:rsid w:val="00CE2AAB"/>
    <w:rsid w:val="00CE3373"/>
    <w:rsid w:val="00CE475B"/>
    <w:rsid w:val="00CE4F6B"/>
    <w:rsid w:val="00CE59AA"/>
    <w:rsid w:val="00CE75CB"/>
    <w:rsid w:val="00CF2F86"/>
    <w:rsid w:val="00CF3208"/>
    <w:rsid w:val="00CF391D"/>
    <w:rsid w:val="00CF3D20"/>
    <w:rsid w:val="00CF4056"/>
    <w:rsid w:val="00CF5A49"/>
    <w:rsid w:val="00CF5DD9"/>
    <w:rsid w:val="00CF697D"/>
    <w:rsid w:val="00CF7511"/>
    <w:rsid w:val="00CF7E80"/>
    <w:rsid w:val="00D00554"/>
    <w:rsid w:val="00D00588"/>
    <w:rsid w:val="00D008ED"/>
    <w:rsid w:val="00D0091F"/>
    <w:rsid w:val="00D00962"/>
    <w:rsid w:val="00D012FF"/>
    <w:rsid w:val="00D03B1B"/>
    <w:rsid w:val="00D03E08"/>
    <w:rsid w:val="00D04E21"/>
    <w:rsid w:val="00D05624"/>
    <w:rsid w:val="00D063B6"/>
    <w:rsid w:val="00D064D1"/>
    <w:rsid w:val="00D07C77"/>
    <w:rsid w:val="00D109AD"/>
    <w:rsid w:val="00D1131F"/>
    <w:rsid w:val="00D12C65"/>
    <w:rsid w:val="00D14FA7"/>
    <w:rsid w:val="00D1588B"/>
    <w:rsid w:val="00D15B9F"/>
    <w:rsid w:val="00D15BF2"/>
    <w:rsid w:val="00D15E74"/>
    <w:rsid w:val="00D164B5"/>
    <w:rsid w:val="00D165E1"/>
    <w:rsid w:val="00D1797C"/>
    <w:rsid w:val="00D208A9"/>
    <w:rsid w:val="00D20C64"/>
    <w:rsid w:val="00D22BEF"/>
    <w:rsid w:val="00D230D3"/>
    <w:rsid w:val="00D23B03"/>
    <w:rsid w:val="00D24603"/>
    <w:rsid w:val="00D25384"/>
    <w:rsid w:val="00D26C9D"/>
    <w:rsid w:val="00D27690"/>
    <w:rsid w:val="00D3064E"/>
    <w:rsid w:val="00D3192C"/>
    <w:rsid w:val="00D32CC7"/>
    <w:rsid w:val="00D33C67"/>
    <w:rsid w:val="00D33F1D"/>
    <w:rsid w:val="00D348D5"/>
    <w:rsid w:val="00D36A4A"/>
    <w:rsid w:val="00D3780D"/>
    <w:rsid w:val="00D409BD"/>
    <w:rsid w:val="00D41E88"/>
    <w:rsid w:val="00D42C40"/>
    <w:rsid w:val="00D4442D"/>
    <w:rsid w:val="00D44A65"/>
    <w:rsid w:val="00D454E1"/>
    <w:rsid w:val="00D479D5"/>
    <w:rsid w:val="00D47BAD"/>
    <w:rsid w:val="00D50B98"/>
    <w:rsid w:val="00D521E8"/>
    <w:rsid w:val="00D52B5F"/>
    <w:rsid w:val="00D52D01"/>
    <w:rsid w:val="00D53C03"/>
    <w:rsid w:val="00D55186"/>
    <w:rsid w:val="00D56AFD"/>
    <w:rsid w:val="00D574BE"/>
    <w:rsid w:val="00D608CD"/>
    <w:rsid w:val="00D6445C"/>
    <w:rsid w:val="00D651D0"/>
    <w:rsid w:val="00D6564F"/>
    <w:rsid w:val="00D66ABA"/>
    <w:rsid w:val="00D67499"/>
    <w:rsid w:val="00D675C5"/>
    <w:rsid w:val="00D67DB9"/>
    <w:rsid w:val="00D718C1"/>
    <w:rsid w:val="00D71D1E"/>
    <w:rsid w:val="00D7217C"/>
    <w:rsid w:val="00D73B37"/>
    <w:rsid w:val="00D73D9A"/>
    <w:rsid w:val="00D74586"/>
    <w:rsid w:val="00D75BA9"/>
    <w:rsid w:val="00D75DF8"/>
    <w:rsid w:val="00D77A34"/>
    <w:rsid w:val="00D801A6"/>
    <w:rsid w:val="00D808BE"/>
    <w:rsid w:val="00D811AB"/>
    <w:rsid w:val="00D813F1"/>
    <w:rsid w:val="00D81F15"/>
    <w:rsid w:val="00D8316D"/>
    <w:rsid w:val="00D86022"/>
    <w:rsid w:val="00D86050"/>
    <w:rsid w:val="00D87151"/>
    <w:rsid w:val="00D90866"/>
    <w:rsid w:val="00D91CB9"/>
    <w:rsid w:val="00D920BC"/>
    <w:rsid w:val="00D922EF"/>
    <w:rsid w:val="00D939E6"/>
    <w:rsid w:val="00D93D46"/>
    <w:rsid w:val="00D94DA0"/>
    <w:rsid w:val="00D94E15"/>
    <w:rsid w:val="00D953DC"/>
    <w:rsid w:val="00D9621F"/>
    <w:rsid w:val="00D963BC"/>
    <w:rsid w:val="00DA003B"/>
    <w:rsid w:val="00DA09B4"/>
    <w:rsid w:val="00DA0E3A"/>
    <w:rsid w:val="00DA1F12"/>
    <w:rsid w:val="00DA47EE"/>
    <w:rsid w:val="00DA512A"/>
    <w:rsid w:val="00DA543B"/>
    <w:rsid w:val="00DA5511"/>
    <w:rsid w:val="00DA76E8"/>
    <w:rsid w:val="00DA77AA"/>
    <w:rsid w:val="00DA7EA2"/>
    <w:rsid w:val="00DB28D7"/>
    <w:rsid w:val="00DB28DA"/>
    <w:rsid w:val="00DB2B75"/>
    <w:rsid w:val="00DB311F"/>
    <w:rsid w:val="00DB4B6D"/>
    <w:rsid w:val="00DB5247"/>
    <w:rsid w:val="00DB6914"/>
    <w:rsid w:val="00DB71CE"/>
    <w:rsid w:val="00DB7DB8"/>
    <w:rsid w:val="00DC0F1A"/>
    <w:rsid w:val="00DC13C9"/>
    <w:rsid w:val="00DC40FC"/>
    <w:rsid w:val="00DC5AD6"/>
    <w:rsid w:val="00DC6A77"/>
    <w:rsid w:val="00DC7F96"/>
    <w:rsid w:val="00DD0A7E"/>
    <w:rsid w:val="00DD0ECA"/>
    <w:rsid w:val="00DD3221"/>
    <w:rsid w:val="00DD35F3"/>
    <w:rsid w:val="00DD5428"/>
    <w:rsid w:val="00DD6285"/>
    <w:rsid w:val="00DD71F1"/>
    <w:rsid w:val="00DE020A"/>
    <w:rsid w:val="00DE3E31"/>
    <w:rsid w:val="00DE3FCC"/>
    <w:rsid w:val="00DE525B"/>
    <w:rsid w:val="00DE5D2E"/>
    <w:rsid w:val="00DE6EB2"/>
    <w:rsid w:val="00DE7BF2"/>
    <w:rsid w:val="00DF2CBE"/>
    <w:rsid w:val="00DF2E4C"/>
    <w:rsid w:val="00DF33E9"/>
    <w:rsid w:val="00DF3933"/>
    <w:rsid w:val="00DF5195"/>
    <w:rsid w:val="00DF5230"/>
    <w:rsid w:val="00DF6BD2"/>
    <w:rsid w:val="00DF7448"/>
    <w:rsid w:val="00DF759E"/>
    <w:rsid w:val="00DF7D43"/>
    <w:rsid w:val="00E00617"/>
    <w:rsid w:val="00E006F8"/>
    <w:rsid w:val="00E00FC2"/>
    <w:rsid w:val="00E0114A"/>
    <w:rsid w:val="00E01D78"/>
    <w:rsid w:val="00E0488F"/>
    <w:rsid w:val="00E04BFA"/>
    <w:rsid w:val="00E04C70"/>
    <w:rsid w:val="00E06798"/>
    <w:rsid w:val="00E1043A"/>
    <w:rsid w:val="00E121EC"/>
    <w:rsid w:val="00E12BB8"/>
    <w:rsid w:val="00E13099"/>
    <w:rsid w:val="00E15963"/>
    <w:rsid w:val="00E17EDB"/>
    <w:rsid w:val="00E21314"/>
    <w:rsid w:val="00E224EC"/>
    <w:rsid w:val="00E22528"/>
    <w:rsid w:val="00E227A0"/>
    <w:rsid w:val="00E243F5"/>
    <w:rsid w:val="00E245DC"/>
    <w:rsid w:val="00E24764"/>
    <w:rsid w:val="00E24C6A"/>
    <w:rsid w:val="00E26550"/>
    <w:rsid w:val="00E270E5"/>
    <w:rsid w:val="00E276E0"/>
    <w:rsid w:val="00E27EB7"/>
    <w:rsid w:val="00E3015C"/>
    <w:rsid w:val="00E306D4"/>
    <w:rsid w:val="00E30C0C"/>
    <w:rsid w:val="00E3324E"/>
    <w:rsid w:val="00E336AB"/>
    <w:rsid w:val="00E337F9"/>
    <w:rsid w:val="00E3452F"/>
    <w:rsid w:val="00E345AC"/>
    <w:rsid w:val="00E3478D"/>
    <w:rsid w:val="00E34B34"/>
    <w:rsid w:val="00E34F2D"/>
    <w:rsid w:val="00E35B21"/>
    <w:rsid w:val="00E37675"/>
    <w:rsid w:val="00E379D4"/>
    <w:rsid w:val="00E40411"/>
    <w:rsid w:val="00E44DCF"/>
    <w:rsid w:val="00E46CAF"/>
    <w:rsid w:val="00E4728B"/>
    <w:rsid w:val="00E47C2D"/>
    <w:rsid w:val="00E501A2"/>
    <w:rsid w:val="00E5035D"/>
    <w:rsid w:val="00E50DAE"/>
    <w:rsid w:val="00E50F05"/>
    <w:rsid w:val="00E50F58"/>
    <w:rsid w:val="00E50FE8"/>
    <w:rsid w:val="00E51779"/>
    <w:rsid w:val="00E526EA"/>
    <w:rsid w:val="00E52BA9"/>
    <w:rsid w:val="00E52BEA"/>
    <w:rsid w:val="00E54274"/>
    <w:rsid w:val="00E5489F"/>
    <w:rsid w:val="00E570AA"/>
    <w:rsid w:val="00E60384"/>
    <w:rsid w:val="00E60662"/>
    <w:rsid w:val="00E6186D"/>
    <w:rsid w:val="00E655BA"/>
    <w:rsid w:val="00E675BC"/>
    <w:rsid w:val="00E67A6F"/>
    <w:rsid w:val="00E70663"/>
    <w:rsid w:val="00E71F87"/>
    <w:rsid w:val="00E72AC6"/>
    <w:rsid w:val="00E732C7"/>
    <w:rsid w:val="00E7567F"/>
    <w:rsid w:val="00E75B2B"/>
    <w:rsid w:val="00E75ED1"/>
    <w:rsid w:val="00E76FBF"/>
    <w:rsid w:val="00E77A59"/>
    <w:rsid w:val="00E801EC"/>
    <w:rsid w:val="00E82007"/>
    <w:rsid w:val="00E84B33"/>
    <w:rsid w:val="00E84CEB"/>
    <w:rsid w:val="00E85E7F"/>
    <w:rsid w:val="00E85F61"/>
    <w:rsid w:val="00E862AB"/>
    <w:rsid w:val="00E87E94"/>
    <w:rsid w:val="00E9026C"/>
    <w:rsid w:val="00E9077C"/>
    <w:rsid w:val="00E907FD"/>
    <w:rsid w:val="00E935F0"/>
    <w:rsid w:val="00E9470A"/>
    <w:rsid w:val="00E9594F"/>
    <w:rsid w:val="00E95C8F"/>
    <w:rsid w:val="00E9670B"/>
    <w:rsid w:val="00EA12F2"/>
    <w:rsid w:val="00EA1449"/>
    <w:rsid w:val="00EA2010"/>
    <w:rsid w:val="00EA2B3A"/>
    <w:rsid w:val="00EA2DD0"/>
    <w:rsid w:val="00EA41D4"/>
    <w:rsid w:val="00EA4692"/>
    <w:rsid w:val="00EA4DBA"/>
    <w:rsid w:val="00EA4F9C"/>
    <w:rsid w:val="00EA5004"/>
    <w:rsid w:val="00EA603F"/>
    <w:rsid w:val="00EA6D3F"/>
    <w:rsid w:val="00EB00B9"/>
    <w:rsid w:val="00EB08FA"/>
    <w:rsid w:val="00EB0944"/>
    <w:rsid w:val="00EB121E"/>
    <w:rsid w:val="00EB1239"/>
    <w:rsid w:val="00EB298C"/>
    <w:rsid w:val="00EB3B48"/>
    <w:rsid w:val="00EB424D"/>
    <w:rsid w:val="00EB4887"/>
    <w:rsid w:val="00EB5DCD"/>
    <w:rsid w:val="00EB6504"/>
    <w:rsid w:val="00EB67A8"/>
    <w:rsid w:val="00EB6D98"/>
    <w:rsid w:val="00EB76D0"/>
    <w:rsid w:val="00EB7F33"/>
    <w:rsid w:val="00EC1F69"/>
    <w:rsid w:val="00EC39A5"/>
    <w:rsid w:val="00EC3C03"/>
    <w:rsid w:val="00EC4771"/>
    <w:rsid w:val="00EC588F"/>
    <w:rsid w:val="00EC5902"/>
    <w:rsid w:val="00EC7069"/>
    <w:rsid w:val="00ED0804"/>
    <w:rsid w:val="00ED1115"/>
    <w:rsid w:val="00ED12D3"/>
    <w:rsid w:val="00ED1934"/>
    <w:rsid w:val="00ED1B0E"/>
    <w:rsid w:val="00ED31A7"/>
    <w:rsid w:val="00ED411D"/>
    <w:rsid w:val="00ED429F"/>
    <w:rsid w:val="00ED448D"/>
    <w:rsid w:val="00ED5C7C"/>
    <w:rsid w:val="00ED5D30"/>
    <w:rsid w:val="00ED667B"/>
    <w:rsid w:val="00ED6BE8"/>
    <w:rsid w:val="00ED6C64"/>
    <w:rsid w:val="00ED77DC"/>
    <w:rsid w:val="00ED7C1E"/>
    <w:rsid w:val="00ED7E7F"/>
    <w:rsid w:val="00EE32E8"/>
    <w:rsid w:val="00EE3C5A"/>
    <w:rsid w:val="00EE4655"/>
    <w:rsid w:val="00EE5531"/>
    <w:rsid w:val="00EE7D54"/>
    <w:rsid w:val="00EF079B"/>
    <w:rsid w:val="00EF09A3"/>
    <w:rsid w:val="00EF1DC6"/>
    <w:rsid w:val="00EF2D03"/>
    <w:rsid w:val="00EF3B1F"/>
    <w:rsid w:val="00EF431D"/>
    <w:rsid w:val="00EF6C43"/>
    <w:rsid w:val="00EF7372"/>
    <w:rsid w:val="00EF7384"/>
    <w:rsid w:val="00F009F0"/>
    <w:rsid w:val="00F02A27"/>
    <w:rsid w:val="00F02CE3"/>
    <w:rsid w:val="00F03FD0"/>
    <w:rsid w:val="00F05B11"/>
    <w:rsid w:val="00F06B69"/>
    <w:rsid w:val="00F108E2"/>
    <w:rsid w:val="00F126A0"/>
    <w:rsid w:val="00F12FE3"/>
    <w:rsid w:val="00F13352"/>
    <w:rsid w:val="00F1374C"/>
    <w:rsid w:val="00F15887"/>
    <w:rsid w:val="00F15B14"/>
    <w:rsid w:val="00F16EC3"/>
    <w:rsid w:val="00F171CB"/>
    <w:rsid w:val="00F20140"/>
    <w:rsid w:val="00F22364"/>
    <w:rsid w:val="00F227E2"/>
    <w:rsid w:val="00F23552"/>
    <w:rsid w:val="00F24F5D"/>
    <w:rsid w:val="00F25555"/>
    <w:rsid w:val="00F2568D"/>
    <w:rsid w:val="00F26AB7"/>
    <w:rsid w:val="00F273B3"/>
    <w:rsid w:val="00F31071"/>
    <w:rsid w:val="00F31408"/>
    <w:rsid w:val="00F34350"/>
    <w:rsid w:val="00F34DB9"/>
    <w:rsid w:val="00F35E62"/>
    <w:rsid w:val="00F364D9"/>
    <w:rsid w:val="00F36748"/>
    <w:rsid w:val="00F368C3"/>
    <w:rsid w:val="00F36AC1"/>
    <w:rsid w:val="00F379D8"/>
    <w:rsid w:val="00F37C7F"/>
    <w:rsid w:val="00F4124D"/>
    <w:rsid w:val="00F41E64"/>
    <w:rsid w:val="00F4235A"/>
    <w:rsid w:val="00F424F1"/>
    <w:rsid w:val="00F42FC4"/>
    <w:rsid w:val="00F43F4C"/>
    <w:rsid w:val="00F46F87"/>
    <w:rsid w:val="00F471C8"/>
    <w:rsid w:val="00F47B14"/>
    <w:rsid w:val="00F47D30"/>
    <w:rsid w:val="00F504AF"/>
    <w:rsid w:val="00F50C8F"/>
    <w:rsid w:val="00F5247A"/>
    <w:rsid w:val="00F53768"/>
    <w:rsid w:val="00F5472D"/>
    <w:rsid w:val="00F54ECA"/>
    <w:rsid w:val="00F54F95"/>
    <w:rsid w:val="00F56672"/>
    <w:rsid w:val="00F567E3"/>
    <w:rsid w:val="00F56BD1"/>
    <w:rsid w:val="00F56D6A"/>
    <w:rsid w:val="00F5753F"/>
    <w:rsid w:val="00F5766D"/>
    <w:rsid w:val="00F600E8"/>
    <w:rsid w:val="00F602C1"/>
    <w:rsid w:val="00F610C3"/>
    <w:rsid w:val="00F61417"/>
    <w:rsid w:val="00F64752"/>
    <w:rsid w:val="00F65500"/>
    <w:rsid w:val="00F666B8"/>
    <w:rsid w:val="00F67045"/>
    <w:rsid w:val="00F67C6F"/>
    <w:rsid w:val="00F7073A"/>
    <w:rsid w:val="00F70EF1"/>
    <w:rsid w:val="00F71DE7"/>
    <w:rsid w:val="00F71F94"/>
    <w:rsid w:val="00F7228F"/>
    <w:rsid w:val="00F7341C"/>
    <w:rsid w:val="00F7345A"/>
    <w:rsid w:val="00F73484"/>
    <w:rsid w:val="00F740AB"/>
    <w:rsid w:val="00F74902"/>
    <w:rsid w:val="00F749E3"/>
    <w:rsid w:val="00F75315"/>
    <w:rsid w:val="00F75F66"/>
    <w:rsid w:val="00F76117"/>
    <w:rsid w:val="00F77013"/>
    <w:rsid w:val="00F77F58"/>
    <w:rsid w:val="00F81D1F"/>
    <w:rsid w:val="00F8330A"/>
    <w:rsid w:val="00F84EF5"/>
    <w:rsid w:val="00F85686"/>
    <w:rsid w:val="00F87304"/>
    <w:rsid w:val="00F90EF5"/>
    <w:rsid w:val="00F92277"/>
    <w:rsid w:val="00F923C4"/>
    <w:rsid w:val="00F923F1"/>
    <w:rsid w:val="00F92E6F"/>
    <w:rsid w:val="00F93B2F"/>
    <w:rsid w:val="00F94370"/>
    <w:rsid w:val="00F96ECD"/>
    <w:rsid w:val="00F971F2"/>
    <w:rsid w:val="00F97A8B"/>
    <w:rsid w:val="00F97DBC"/>
    <w:rsid w:val="00FA0EA3"/>
    <w:rsid w:val="00FA0F5C"/>
    <w:rsid w:val="00FA17C2"/>
    <w:rsid w:val="00FA1A1D"/>
    <w:rsid w:val="00FA1B86"/>
    <w:rsid w:val="00FA2861"/>
    <w:rsid w:val="00FA3D29"/>
    <w:rsid w:val="00FA3E54"/>
    <w:rsid w:val="00FA623D"/>
    <w:rsid w:val="00FA7FB1"/>
    <w:rsid w:val="00FB1119"/>
    <w:rsid w:val="00FB296F"/>
    <w:rsid w:val="00FB3071"/>
    <w:rsid w:val="00FB4A04"/>
    <w:rsid w:val="00FB4E59"/>
    <w:rsid w:val="00FB5CDD"/>
    <w:rsid w:val="00FB7664"/>
    <w:rsid w:val="00FC0CB1"/>
    <w:rsid w:val="00FC23E2"/>
    <w:rsid w:val="00FC48A8"/>
    <w:rsid w:val="00FC55EC"/>
    <w:rsid w:val="00FD174E"/>
    <w:rsid w:val="00FD1764"/>
    <w:rsid w:val="00FD2C83"/>
    <w:rsid w:val="00FD2CA6"/>
    <w:rsid w:val="00FD3882"/>
    <w:rsid w:val="00FD3E9D"/>
    <w:rsid w:val="00FD3F11"/>
    <w:rsid w:val="00FD56BA"/>
    <w:rsid w:val="00FD6014"/>
    <w:rsid w:val="00FD672D"/>
    <w:rsid w:val="00FD6851"/>
    <w:rsid w:val="00FD72A7"/>
    <w:rsid w:val="00FD7ECF"/>
    <w:rsid w:val="00FE16E6"/>
    <w:rsid w:val="00FE1F31"/>
    <w:rsid w:val="00FE20A1"/>
    <w:rsid w:val="00FE2152"/>
    <w:rsid w:val="00FE2AE9"/>
    <w:rsid w:val="00FE3054"/>
    <w:rsid w:val="00FE4DF1"/>
    <w:rsid w:val="00FE58EA"/>
    <w:rsid w:val="00FE62F3"/>
    <w:rsid w:val="00FE6822"/>
    <w:rsid w:val="00FF06A9"/>
    <w:rsid w:val="00FF37A0"/>
    <w:rsid w:val="00FF3CC8"/>
    <w:rsid w:val="00FF421C"/>
    <w:rsid w:val="00FF431F"/>
    <w:rsid w:val="00FF4483"/>
    <w:rsid w:val="00FF5193"/>
    <w:rsid w:val="00FF5E4D"/>
    <w:rsid w:val="00FF684B"/>
    <w:rsid w:val="00FF70A7"/>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2021C"/>
  <w15:chartTrackingRefBased/>
  <w15:docId w15:val="{93161F73-98FF-4F87-8283-B4E36CE8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C40"/>
    <w:rPr>
      <w:sz w:val="24"/>
      <w:szCs w:val="24"/>
    </w:rPr>
  </w:style>
  <w:style w:type="paragraph" w:styleId="Heading1">
    <w:name w:val="heading 1"/>
    <w:basedOn w:val="Normal"/>
    <w:next w:val="Normal"/>
    <w:link w:val="Heading1Char"/>
    <w:qFormat/>
    <w:rsid w:val="00340854"/>
    <w:pPr>
      <w:keepNext/>
      <w:spacing w:before="240" w:after="60"/>
      <w:outlineLvl w:val="0"/>
    </w:pPr>
    <w:rPr>
      <w:rFonts w:eastAsia="PMingLiU"/>
      <w:b/>
      <w:bCs/>
      <w:kern w:val="32"/>
      <w:szCs w:val="3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191"/>
    <w:pPr>
      <w:autoSpaceDE w:val="0"/>
      <w:autoSpaceDN w:val="0"/>
      <w:adjustRightInd w:val="0"/>
    </w:pPr>
    <w:rPr>
      <w:color w:val="000000"/>
      <w:sz w:val="24"/>
      <w:szCs w:val="24"/>
    </w:rPr>
  </w:style>
  <w:style w:type="paragraph" w:customStyle="1" w:styleId="FWRecital">
    <w:name w:val="FWRecital"/>
    <w:basedOn w:val="Default"/>
    <w:next w:val="Default"/>
    <w:rsid w:val="00E5035D"/>
    <w:pPr>
      <w:spacing w:after="240"/>
    </w:pPr>
    <w:rPr>
      <w:color w:val="auto"/>
    </w:rPr>
  </w:style>
  <w:style w:type="paragraph" w:styleId="BalloonText">
    <w:name w:val="Balloon Text"/>
    <w:basedOn w:val="Normal"/>
    <w:link w:val="BalloonTextChar"/>
    <w:rsid w:val="00BC7836"/>
    <w:rPr>
      <w:rFonts w:ascii="Tahoma" w:hAnsi="Tahoma" w:cs="Tahoma"/>
      <w:sz w:val="16"/>
      <w:szCs w:val="16"/>
    </w:rPr>
  </w:style>
  <w:style w:type="character" w:customStyle="1" w:styleId="BalloonTextChar">
    <w:name w:val="Balloon Text Char"/>
    <w:link w:val="BalloonText"/>
    <w:rsid w:val="00BC7836"/>
    <w:rPr>
      <w:rFonts w:ascii="Tahoma" w:hAnsi="Tahoma" w:cs="Tahoma"/>
      <w:sz w:val="16"/>
      <w:szCs w:val="16"/>
      <w:lang w:val="en-US" w:eastAsia="en-US" w:bidi="ar-SA"/>
    </w:rPr>
  </w:style>
  <w:style w:type="paragraph" w:customStyle="1" w:styleId="Articlelevel1">
    <w:name w:val="Article level 1"/>
    <w:basedOn w:val="Normal"/>
    <w:autoRedefine/>
    <w:rsid w:val="00BC7836"/>
    <w:pPr>
      <w:spacing w:after="160" w:line="240" w:lineRule="exact"/>
    </w:pPr>
    <w:rPr>
      <w:rFonts w:ascii="Verdana" w:hAnsi="Verdana"/>
      <w:sz w:val="20"/>
      <w:szCs w:val="20"/>
    </w:rPr>
  </w:style>
  <w:style w:type="paragraph" w:customStyle="1" w:styleId="FWBL3">
    <w:name w:val="FWB_L3"/>
    <w:basedOn w:val="Default"/>
    <w:next w:val="Default"/>
    <w:rsid w:val="00BC7836"/>
    <w:pPr>
      <w:spacing w:after="240"/>
    </w:pPr>
    <w:rPr>
      <w:color w:val="auto"/>
    </w:rPr>
  </w:style>
  <w:style w:type="paragraph" w:customStyle="1" w:styleId="default0">
    <w:name w:val="default"/>
    <w:basedOn w:val="Normal"/>
    <w:rsid w:val="00BC7836"/>
    <w:pPr>
      <w:autoSpaceDE w:val="0"/>
      <w:autoSpaceDN w:val="0"/>
    </w:pPr>
    <w:rPr>
      <w:rFonts w:eastAsia="Calibri"/>
      <w:color w:val="000000"/>
    </w:rPr>
  </w:style>
  <w:style w:type="paragraph" w:styleId="Header">
    <w:name w:val="header"/>
    <w:basedOn w:val="Normal"/>
    <w:link w:val="HeaderChar"/>
    <w:rsid w:val="00BC7836"/>
    <w:pPr>
      <w:tabs>
        <w:tab w:val="center" w:pos="4680"/>
        <w:tab w:val="right" w:pos="9360"/>
      </w:tabs>
    </w:pPr>
  </w:style>
  <w:style w:type="character" w:customStyle="1" w:styleId="HeaderChar">
    <w:name w:val="Header Char"/>
    <w:link w:val="Header"/>
    <w:rsid w:val="00BC7836"/>
    <w:rPr>
      <w:sz w:val="24"/>
      <w:szCs w:val="24"/>
      <w:lang w:val="en-US" w:eastAsia="en-US" w:bidi="ar-SA"/>
    </w:rPr>
  </w:style>
  <w:style w:type="table" w:styleId="TableGrid">
    <w:name w:val="Table Grid"/>
    <w:basedOn w:val="TableNormal"/>
    <w:rsid w:val="00BC7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152B0"/>
    <w:pPr>
      <w:tabs>
        <w:tab w:val="center" w:pos="4320"/>
        <w:tab w:val="right" w:pos="8640"/>
      </w:tabs>
    </w:pPr>
  </w:style>
  <w:style w:type="character" w:styleId="PageNumber">
    <w:name w:val="page number"/>
    <w:basedOn w:val="DefaultParagraphFont"/>
    <w:rsid w:val="001152B0"/>
  </w:style>
  <w:style w:type="character" w:styleId="CommentReference">
    <w:name w:val="annotation reference"/>
    <w:uiPriority w:val="99"/>
    <w:rsid w:val="003B394F"/>
    <w:rPr>
      <w:sz w:val="16"/>
      <w:szCs w:val="16"/>
    </w:rPr>
  </w:style>
  <w:style w:type="paragraph" w:styleId="CommentText">
    <w:name w:val="annotation text"/>
    <w:basedOn w:val="Normal"/>
    <w:link w:val="CommentTextChar"/>
    <w:uiPriority w:val="99"/>
    <w:rsid w:val="003B394F"/>
    <w:rPr>
      <w:sz w:val="20"/>
      <w:szCs w:val="20"/>
    </w:rPr>
  </w:style>
  <w:style w:type="character" w:customStyle="1" w:styleId="CommentTextChar">
    <w:name w:val="Comment Text Char"/>
    <w:basedOn w:val="DefaultParagraphFont"/>
    <w:link w:val="CommentText"/>
    <w:uiPriority w:val="99"/>
    <w:rsid w:val="003B394F"/>
  </w:style>
  <w:style w:type="paragraph" w:styleId="CommentSubject">
    <w:name w:val="annotation subject"/>
    <w:basedOn w:val="CommentText"/>
    <w:next w:val="CommentText"/>
    <w:link w:val="CommentSubjectChar"/>
    <w:rsid w:val="003B394F"/>
    <w:rPr>
      <w:b/>
      <w:bCs/>
    </w:rPr>
  </w:style>
  <w:style w:type="character" w:customStyle="1" w:styleId="CommentSubjectChar">
    <w:name w:val="Comment Subject Char"/>
    <w:link w:val="CommentSubject"/>
    <w:rsid w:val="003B394F"/>
    <w:rPr>
      <w:b/>
      <w:bCs/>
    </w:rPr>
  </w:style>
  <w:style w:type="paragraph" w:styleId="Revision">
    <w:name w:val="Revision"/>
    <w:hidden/>
    <w:uiPriority w:val="99"/>
    <w:semiHidden/>
    <w:rsid w:val="003B394F"/>
    <w:rPr>
      <w:sz w:val="24"/>
      <w:szCs w:val="24"/>
    </w:rPr>
  </w:style>
  <w:style w:type="paragraph" w:styleId="ListParagraph">
    <w:name w:val="List Paragraph"/>
    <w:basedOn w:val="Normal"/>
    <w:uiPriority w:val="34"/>
    <w:qFormat/>
    <w:rsid w:val="002652CB"/>
    <w:pPr>
      <w:ind w:left="720"/>
      <w:contextualSpacing/>
    </w:pPr>
  </w:style>
  <w:style w:type="character" w:styleId="FootnoteReference">
    <w:name w:val="footnote reference"/>
    <w:rsid w:val="00FD672D"/>
    <w:rPr>
      <w:vertAlign w:val="superscript"/>
    </w:rPr>
  </w:style>
  <w:style w:type="paragraph" w:styleId="FootnoteText">
    <w:name w:val="footnote text"/>
    <w:basedOn w:val="Normal"/>
    <w:link w:val="FootnoteTextChar"/>
    <w:uiPriority w:val="99"/>
    <w:rsid w:val="00FD672D"/>
    <w:pPr>
      <w:suppressAutoHyphens/>
    </w:pPr>
    <w:rPr>
      <w:sz w:val="20"/>
      <w:szCs w:val="20"/>
      <w:lang w:eastAsia="ar-SA"/>
    </w:rPr>
  </w:style>
  <w:style w:type="character" w:customStyle="1" w:styleId="FootnoteTextChar">
    <w:name w:val="Footnote Text Char"/>
    <w:link w:val="FootnoteText"/>
    <w:uiPriority w:val="99"/>
    <w:rsid w:val="00FD672D"/>
    <w:rPr>
      <w:lang w:eastAsia="ar-SA"/>
    </w:rPr>
  </w:style>
  <w:style w:type="character" w:customStyle="1" w:styleId="FooterChar">
    <w:name w:val="Footer Char"/>
    <w:link w:val="Footer"/>
    <w:uiPriority w:val="99"/>
    <w:rsid w:val="004A5E22"/>
    <w:rPr>
      <w:sz w:val="24"/>
      <w:szCs w:val="24"/>
    </w:rPr>
  </w:style>
  <w:style w:type="paragraph" w:styleId="NormalWeb">
    <w:name w:val="Normal (Web)"/>
    <w:basedOn w:val="Normal"/>
    <w:uiPriority w:val="99"/>
    <w:unhideWhenUsed/>
    <w:rsid w:val="00E40411"/>
    <w:pPr>
      <w:spacing w:before="100" w:beforeAutospacing="1" w:after="100" w:afterAutospacing="1"/>
    </w:pPr>
  </w:style>
  <w:style w:type="character" w:customStyle="1" w:styleId="apple-converted-space">
    <w:name w:val="apple-converted-space"/>
    <w:basedOn w:val="DefaultParagraphFont"/>
    <w:rsid w:val="00E40411"/>
  </w:style>
  <w:style w:type="character" w:customStyle="1" w:styleId="Heading1Char">
    <w:name w:val="Heading 1 Char"/>
    <w:link w:val="Heading1"/>
    <w:rsid w:val="00340854"/>
    <w:rPr>
      <w:rFonts w:eastAsia="PMingLiU"/>
      <w:b/>
      <w:bCs/>
      <w:kern w:val="32"/>
      <w:sz w:val="24"/>
      <w:szCs w:val="32"/>
      <w:lang w:val="en-GB" w:eastAsia="zh-TW"/>
    </w:rPr>
  </w:style>
  <w:style w:type="paragraph" w:styleId="BodyText2">
    <w:name w:val="Body Text 2"/>
    <w:basedOn w:val="Normal"/>
    <w:link w:val="BodyText2Char"/>
    <w:rsid w:val="001F476E"/>
    <w:pPr>
      <w:spacing w:after="120"/>
      <w:ind w:firstLine="567"/>
      <w:jc w:val="both"/>
    </w:pPr>
    <w:rPr>
      <w:rFonts w:ascii=".VnTime" w:hAnsi=".VnTime"/>
      <w:color w:val="000000"/>
      <w:szCs w:val="20"/>
    </w:rPr>
  </w:style>
  <w:style w:type="character" w:customStyle="1" w:styleId="BodyText2Char">
    <w:name w:val="Body Text 2 Char"/>
    <w:link w:val="BodyText2"/>
    <w:rsid w:val="001F476E"/>
    <w:rPr>
      <w:rFonts w:ascii=".VnTime" w:hAnsi=".VnTime"/>
      <w:color w:val="000000"/>
      <w:sz w:val="24"/>
    </w:rPr>
  </w:style>
  <w:style w:type="character" w:styleId="Hyperlink">
    <w:name w:val="Hyperlink"/>
    <w:uiPriority w:val="99"/>
    <w:semiHidden/>
    <w:unhideWhenUsed/>
    <w:rsid w:val="00744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177">
      <w:bodyDiv w:val="1"/>
      <w:marLeft w:val="0"/>
      <w:marRight w:val="0"/>
      <w:marTop w:val="0"/>
      <w:marBottom w:val="0"/>
      <w:divBdr>
        <w:top w:val="none" w:sz="0" w:space="0" w:color="auto"/>
        <w:left w:val="none" w:sz="0" w:space="0" w:color="auto"/>
        <w:bottom w:val="none" w:sz="0" w:space="0" w:color="auto"/>
        <w:right w:val="none" w:sz="0" w:space="0" w:color="auto"/>
      </w:divBdr>
    </w:div>
    <w:div w:id="204953772">
      <w:bodyDiv w:val="1"/>
      <w:marLeft w:val="0"/>
      <w:marRight w:val="0"/>
      <w:marTop w:val="0"/>
      <w:marBottom w:val="0"/>
      <w:divBdr>
        <w:top w:val="none" w:sz="0" w:space="0" w:color="auto"/>
        <w:left w:val="none" w:sz="0" w:space="0" w:color="auto"/>
        <w:bottom w:val="none" w:sz="0" w:space="0" w:color="auto"/>
        <w:right w:val="none" w:sz="0" w:space="0" w:color="auto"/>
      </w:divBdr>
    </w:div>
    <w:div w:id="206913440">
      <w:bodyDiv w:val="1"/>
      <w:marLeft w:val="0"/>
      <w:marRight w:val="0"/>
      <w:marTop w:val="0"/>
      <w:marBottom w:val="0"/>
      <w:divBdr>
        <w:top w:val="none" w:sz="0" w:space="0" w:color="auto"/>
        <w:left w:val="none" w:sz="0" w:space="0" w:color="auto"/>
        <w:bottom w:val="none" w:sz="0" w:space="0" w:color="auto"/>
        <w:right w:val="none" w:sz="0" w:space="0" w:color="auto"/>
      </w:divBdr>
    </w:div>
    <w:div w:id="18881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2a954c-9e15-4abc-a4c4-5b87dc1b57b4"/>
    <Status xmlns="3ad7755a-96ab-4d5d-b7dc-22ba8db94850">Đã phát hành</Status>
    <j2debe86c1b74375a1b5bdb8a8ac7e12 xmlns="822a954c-9e15-4abc-a4c4-5b87dc1b57b4">
      <Terms xmlns="http://schemas.microsoft.com/office/infopath/2007/PartnerControls"/>
    </j2debe86c1b74375a1b5bdb8a8ac7e12>
    <VirtualURL xmlns="822a954c-9e15-4abc-a4c4-5b87dc1b57b4" xsi:nil="true"/>
    <Version xmlns="3ad7755a-96ab-4d5d-b7dc-22ba8db94850" xsi:nil="true"/>
    <PublishedDate xmlns="3ad7755a-96ab-4d5d-b7dc-22ba8db94850">2019-05-02T00:00:00Z</PublishedDate>
    <ExpiryDate xmlns="3ad7755a-96ab-4d5d-b7dc-22ba8db94850" xsi:nil="true"/>
    <SortOrder xmlns="822a954c-9e15-4abc-a4c4-5b87dc1b57b4" xsi:nil="true"/>
    <Note xmlns="3ad7755a-96ab-4d5d-b7dc-22ba8db94850" xsi:nil="true"/>
    <f674425855834d2b9b006422dca7887f xmlns="822a954c-9e15-4abc-a4c4-5b87dc1b57b4">
      <Terms xmlns="http://schemas.microsoft.com/office/infopath/2007/PartnerControls"/>
    </f674425855834d2b9b006422dca7887f>
    <DocumentNumber xmlns="822a954c-9e15-4abc-a4c4-5b87dc1b57b4">VH_PC01_LINK41_VBLQ</DocumentNumber>
    <IsPublishConstructionRecord xmlns="3ad7755a-96ab-4d5d-b7dc-22ba8db94850" xsi:nil="true"/>
    <Content xmlns="3ad7755a-96ab-4d5d-b7dc-22ba8db94850">Mẫu Hợp đồng dịch vụ quản lý vận hành nhà chung cư (khu căn hộ)_bản soft (Đổi lại mã VB 04179_VBLQ theo mã mới trên QĐQC)</Content>
    <Attachment xmlns="3ad7755a-96ab-4d5d-b7dc-22ba8db94850">
      <Url xsi:nil="true"/>
      <Description xsi:nil="true"/>
    </Attachment>
  </documentManagement>
</p:properties>
</file>

<file path=customXml/item4.xml><?xml version="1.0" encoding="utf-8"?>
<ct:contentTypeSchema xmlns:ct="http://schemas.microsoft.com/office/2006/metadata/contentType" xmlns:ma="http://schemas.microsoft.com/office/2006/metadata/properties/metaAttributes" ct:_="" ma:_="" ma:contentTypeName="DRDocument" ma:contentTypeID="0x010100BF0E225EDAE9754D98FE1C19CAC5B96100BCD77D824983754BA8762FF385D6B6A7" ma:contentTypeVersion="15" ma:contentTypeDescription="DRDocument" ma:contentTypeScope="" ma:versionID="0e9b2830b35707b76d0bcab0e0492bd1">
  <xsd:schema xmlns:xsd="http://www.w3.org/2001/XMLSchema" xmlns:xs="http://www.w3.org/2001/XMLSchema" xmlns:p="http://schemas.microsoft.com/office/2006/metadata/properties" xmlns:ns2="822a954c-9e15-4abc-a4c4-5b87dc1b57b4" xmlns:ns3="3ad7755a-96ab-4d5d-b7dc-22ba8db94850" xmlns:ns4="68862df6-0c37-4bbe-808b-f625576dba10" targetNamespace="http://schemas.microsoft.com/office/2006/metadata/properties" ma:root="true" ma:fieldsID="c49a268aa6b5c984502636d358d60e5d" ns2:_="" ns3:_="" ns4:_="">
    <xsd:import namespace="822a954c-9e15-4abc-a4c4-5b87dc1b57b4"/>
    <xsd:import namespace="3ad7755a-96ab-4d5d-b7dc-22ba8db94850"/>
    <xsd:import namespace="68862df6-0c37-4bbe-808b-f625576dba10"/>
    <xsd:element name="properties">
      <xsd:complexType>
        <xsd:sequence>
          <xsd:element name="documentManagement">
            <xsd:complexType>
              <xsd:all>
                <xsd:element ref="ns2:DocumentNumber" minOccurs="0"/>
                <xsd:element ref="ns2:f674425855834d2b9b006422dca7887f" minOccurs="0"/>
                <xsd:element ref="ns2:TaxCatchAll" minOccurs="0"/>
                <xsd:element ref="ns2:TaxCatchAllLabel" minOccurs="0"/>
                <xsd:element ref="ns2:j2debe86c1b74375a1b5bdb8a8ac7e12" minOccurs="0"/>
                <xsd:element ref="ns2:SortOrder" minOccurs="0"/>
                <xsd:element ref="ns2:VirtualURL" minOccurs="0"/>
                <xsd:element ref="ns3:Version" minOccurs="0"/>
                <xsd:element ref="ns3:Content" minOccurs="0"/>
                <xsd:element ref="ns3:PublishedDate" minOccurs="0"/>
                <xsd:element ref="ns3:ExpiryDate" minOccurs="0"/>
                <xsd:element ref="ns3:Status" minOccurs="0"/>
                <xsd:element ref="ns3:IsPublishConstructionRecord" minOccurs="0"/>
                <xsd:element ref="ns3:Note" minOccurs="0"/>
                <xsd:element ref="ns3:Attachmen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a954c-9e15-4abc-a4c4-5b87dc1b57b4" elementFormDefault="qualified">
    <xsd:import namespace="http://schemas.microsoft.com/office/2006/documentManagement/types"/>
    <xsd:import namespace="http://schemas.microsoft.com/office/infopath/2007/PartnerControls"/>
    <xsd:element name="DocumentNumber" ma:index="8" nillable="true" ma:displayName="Mã văn bản" ma:description="Document Number" ma:internalName="DocumentNumber">
      <xsd:simpleType>
        <xsd:restriction base="dms:Text"/>
      </xsd:simpleType>
    </xsd:element>
    <xsd:element name="f674425855834d2b9b006422dca7887f" ma:index="9" nillable="true" ma:taxonomy="true" ma:internalName="f674425855834d2b9b006422dca7887f" ma:taxonomyFieldName="DocumentCategory" ma:displayName="DocumentCategory" ma:fieldId="{f6744258-5583-4d2b-9b00-6422dca7887f}" ma:sspId="9ab25f51-d70e-4084-bd06-a95df0b658a5" ma:termSetId="74490583-c008-4767-b79e-c916375f756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f677833-b7a7-4fba-a968-3f85cc081d98}" ma:internalName="TaxCatchAll" ma:showField="CatchAllData" ma:web="822a954c-9e15-4abc-a4c4-5b87dc1b57b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f677833-b7a7-4fba-a968-3f85cc081d98}" ma:internalName="TaxCatchAllLabel" ma:readOnly="true" ma:showField="CatchAllDataLabel" ma:web="822a954c-9e15-4abc-a4c4-5b87dc1b57b4">
      <xsd:complexType>
        <xsd:complexContent>
          <xsd:extension base="dms:MultiChoiceLookup">
            <xsd:sequence>
              <xsd:element name="Value" type="dms:Lookup" maxOccurs="unbounded" minOccurs="0" nillable="true"/>
            </xsd:sequence>
          </xsd:extension>
        </xsd:complexContent>
      </xsd:complexType>
    </xsd:element>
    <xsd:element name="j2debe86c1b74375a1b5bdb8a8ac7e12" ma:index="13" nillable="true" ma:taxonomy="true" ma:internalName="j2debe86c1b74375a1b5bdb8a8ac7e12" ma:taxonomyFieldName="BusinessUnit" ma:displayName="BusinessUnit" ma:fieldId="{32debe86-c1b7-4375-a1b5-bdb8a8ac7e12}" ma:sspId="9ab25f51-d70e-4084-bd06-a95df0b658a5" ma:termSetId="b9084afb-b8ff-466c-be01-c7065a70cca7" ma:anchorId="00000000-0000-0000-0000-000000000000" ma:open="false" ma:isKeyword="false">
      <xsd:complexType>
        <xsd:sequence>
          <xsd:element ref="pc:Terms" minOccurs="0" maxOccurs="1"/>
        </xsd:sequence>
      </xsd:complexType>
    </xsd:element>
    <xsd:element name="SortOrder" ma:index="15" nillable="true" ma:displayName="SortOrder" ma:description="SortOrder" ma:internalName="SortOrder">
      <xsd:simpleType>
        <xsd:restriction base="dms:Number"/>
      </xsd:simpleType>
    </xsd:element>
    <xsd:element name="VirtualURL" ma:index="16" nillable="true" ma:displayName="VirtualURL" ma:description="VirtualURL" ma:internalName="Virtual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d7755a-96ab-4d5d-b7dc-22ba8db94850" elementFormDefault="qualified">
    <xsd:import namespace="http://schemas.microsoft.com/office/2006/documentManagement/types"/>
    <xsd:import namespace="http://schemas.microsoft.com/office/infopath/2007/PartnerControls"/>
    <xsd:element name="Version" ma:index="17" nillable="true" ma:displayName="Version" ma:internalName="Version">
      <xsd:simpleType>
        <xsd:restriction base="dms:Text"/>
      </xsd:simpleType>
    </xsd:element>
    <xsd:element name="Content" ma:index="18" nillable="true" ma:displayName="Tóm tắt văn bản" ma:internalName="Content">
      <xsd:simpleType>
        <xsd:restriction base="dms:Note">
          <xsd:maxLength value="255"/>
        </xsd:restriction>
      </xsd:simpleType>
    </xsd:element>
    <xsd:element name="PublishedDate" ma:index="19" nillable="true" ma:displayName="Ngày phát hành" ma:format="DateOnly" ma:internalName="PublishedDate">
      <xsd:simpleType>
        <xsd:restriction base="dms:DateTime"/>
      </xsd:simpleType>
    </xsd:element>
    <xsd:element name="ExpiryDate" ma:index="20" nillable="true" ma:displayName="Ngày hết hạn" ma:format="DateOnly" ma:internalName="ExpiryDate">
      <xsd:simpleType>
        <xsd:restriction base="dms:DateTime"/>
      </xsd:simpleType>
    </xsd:element>
    <xsd:element name="Status" ma:index="21" nillable="true" ma:displayName="Trạng thái văn bản" ma:internalName="Status">
      <xsd:simpleType>
        <xsd:restriction base="dms:Text"/>
      </xsd:simpleType>
    </xsd:element>
    <xsd:element name="IsPublishConstructionRecord" ma:index="22" nillable="true" ma:displayName="IsPublishConstructionRecord" ma:internalName="IsPublishConstructionRecord">
      <xsd:simpleType>
        <xsd:restriction base="dms:Boolean"/>
      </xsd:simpleType>
    </xsd:element>
    <xsd:element name="Note" ma:index="23" nillable="true" ma:displayName="Ghi chú" ma:internalName="Note">
      <xsd:simpleType>
        <xsd:restriction base="dms:Note">
          <xsd:maxLength value="255"/>
        </xsd:restriction>
      </xsd:simpleType>
    </xsd:element>
    <xsd:element name="Attachment" ma:index="24" nillable="true" ma:displayName="Văn bản liên quan" ma:format="Hyperlink" ma:internalName="Attachmen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862df6-0c37-4bbe-808b-f625576dba10"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văn bả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F9B1B-2B43-4537-84F2-DDDDABE871BF}">
  <ds:schemaRefs>
    <ds:schemaRef ds:uri="http://schemas.microsoft.com/office/2006/metadata/longProperties"/>
  </ds:schemaRefs>
</ds:datastoreItem>
</file>

<file path=customXml/itemProps10.xml><?xml version="1.0" encoding="utf-8"?>
<ds:datastoreItem xmlns:ds="http://schemas.openxmlformats.org/officeDocument/2006/customXml" ds:itemID="{EA441BD5-C969-4FBE-9331-E3E109AFFFAD}">
  <ds:schemaRefs>
    <ds:schemaRef ds:uri="http://schemas.openxmlformats.org/officeDocument/2006/bibliography"/>
  </ds:schemaRefs>
</ds:datastoreItem>
</file>

<file path=customXml/itemProps2.xml><?xml version="1.0" encoding="utf-8"?>
<ds:datastoreItem xmlns:ds="http://schemas.openxmlformats.org/officeDocument/2006/customXml" ds:itemID="{C4AC855F-75E6-45DA-AEB2-CA9DEF10E817}">
  <ds:schemaRefs>
    <ds:schemaRef ds:uri="http://schemas.microsoft.com/sharepoint/v3/contenttype/forms"/>
  </ds:schemaRefs>
</ds:datastoreItem>
</file>

<file path=customXml/itemProps3.xml><?xml version="1.0" encoding="utf-8"?>
<ds:datastoreItem xmlns:ds="http://schemas.openxmlformats.org/officeDocument/2006/customXml" ds:itemID="{7230E854-2380-477C-8BA0-E44711A2FB18}">
  <ds:schemaRefs>
    <ds:schemaRef ds:uri="http://schemas.microsoft.com/office/2006/metadata/properties"/>
    <ds:schemaRef ds:uri="http://schemas.microsoft.com/office/infopath/2007/PartnerControls"/>
    <ds:schemaRef ds:uri="822a954c-9e15-4abc-a4c4-5b87dc1b57b4"/>
    <ds:schemaRef ds:uri="3ad7755a-96ab-4d5d-b7dc-22ba8db94850"/>
  </ds:schemaRefs>
</ds:datastoreItem>
</file>

<file path=customXml/itemProps4.xml><?xml version="1.0" encoding="utf-8"?>
<ds:datastoreItem xmlns:ds="http://schemas.openxmlformats.org/officeDocument/2006/customXml" ds:itemID="{2E5BD0BC-82C9-4D45-8E65-3F8BFC013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a954c-9e15-4abc-a4c4-5b87dc1b57b4"/>
    <ds:schemaRef ds:uri="3ad7755a-96ab-4d5d-b7dc-22ba8db94850"/>
    <ds:schemaRef ds:uri="68862df6-0c37-4bbe-808b-f625576d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866DCF-9CAF-4FA0-990E-4C3B05907A64}">
  <ds:schemaRefs>
    <ds:schemaRef ds:uri="http://schemas.openxmlformats.org/officeDocument/2006/bibliography"/>
  </ds:schemaRefs>
</ds:datastoreItem>
</file>

<file path=customXml/itemProps6.xml><?xml version="1.0" encoding="utf-8"?>
<ds:datastoreItem xmlns:ds="http://schemas.openxmlformats.org/officeDocument/2006/customXml" ds:itemID="{6DA5BAA5-4E88-4556-BEE3-01206ABD34B6}">
  <ds:schemaRefs>
    <ds:schemaRef ds:uri="http://schemas.openxmlformats.org/officeDocument/2006/bibliography"/>
  </ds:schemaRefs>
</ds:datastoreItem>
</file>

<file path=customXml/itemProps7.xml><?xml version="1.0" encoding="utf-8"?>
<ds:datastoreItem xmlns:ds="http://schemas.openxmlformats.org/officeDocument/2006/customXml" ds:itemID="{EDD98C0A-D60C-441F-94BA-4D00BFB0956F}">
  <ds:schemaRefs>
    <ds:schemaRef ds:uri="http://schemas.openxmlformats.org/officeDocument/2006/bibliography"/>
  </ds:schemaRefs>
</ds:datastoreItem>
</file>

<file path=customXml/itemProps8.xml><?xml version="1.0" encoding="utf-8"?>
<ds:datastoreItem xmlns:ds="http://schemas.openxmlformats.org/officeDocument/2006/customXml" ds:itemID="{F8FC2E38-C943-4760-943F-FA862B8EDF03}">
  <ds:schemaRefs>
    <ds:schemaRef ds:uri="http://schemas.openxmlformats.org/officeDocument/2006/bibliography"/>
  </ds:schemaRefs>
</ds:datastoreItem>
</file>

<file path=customXml/itemProps9.xml><?xml version="1.0" encoding="utf-8"?>
<ds:datastoreItem xmlns:ds="http://schemas.openxmlformats.org/officeDocument/2006/customXml" ds:itemID="{9DF7DF00-B016-4206-BB2A-71EA6E3E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Mẫu Hợp đồng dịch vụ quản lý vận hành nhà chung cư (khu căn hộ)_ban soft</vt:lpstr>
    </vt:vector>
  </TitlesOfParts>
  <Company>Microsoft, Inc</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Hợp đồng dịch vụ quản lý vận hành nhà chung cư (khu căn hộ)_ban soft</dc:title>
  <dc:subject/>
  <dc:creator>User</dc:creator>
  <cp:keywords/>
  <cp:lastModifiedBy>User</cp:lastModifiedBy>
  <cp:revision>4</cp:revision>
  <cp:lastPrinted>2023-02-16T10:11:00Z</cp:lastPrinted>
  <dcterms:created xsi:type="dcterms:W3CDTF">2023-02-16T10:18:00Z</dcterms:created>
  <dcterms:modified xsi:type="dcterms:W3CDTF">2024-03-04T05:01:00Z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grMaVanBan">
    <vt:lpwstr>04179_VBLQ</vt:lpwstr>
  </property>
  <property fmtid="{D5CDD505-2E9C-101B-9397-08002B2CF9AE}" pid="3" name="VgrTomTat">
    <vt:lpwstr>Mẫu Hợp đồng dịch vụ quản lý vận hành nhà chung cư (khu căn hộ)_bản soft</vt:lpwstr>
  </property>
  <property fmtid="{D5CDD505-2E9C-101B-9397-08002B2CF9AE}" pid="4" name="VgrNgayPhatHanh">
    <vt:lpwstr>2019-05-02T00:00:00Z</vt:lpwstr>
  </property>
  <property fmtid="{D5CDD505-2E9C-101B-9397-08002B2CF9AE}" pid="5" name="VgrPhienBan">
    <vt:lpwstr>1/0</vt:lpwstr>
  </property>
  <property fmtid="{D5CDD505-2E9C-101B-9397-08002B2CF9AE}" pid="6" name="ContentTypeId">
    <vt:lpwstr>0x010100AD756E00BAA44525801F7FEABCC59B5700E5CA5734FEA02649ABD4200E44E42640</vt:lpwstr>
  </property>
  <property fmtid="{D5CDD505-2E9C-101B-9397-08002B2CF9AE}" pid="7" name="display_urn:schemas-microsoft-com:office:office#Editor">
    <vt:lpwstr>Nguyễn Hồng Hạnh (CN.HN-TTLT)</vt:lpwstr>
  </property>
  <property fmtid="{D5CDD505-2E9C-101B-9397-08002B2CF9AE}" pid="8" name="display_urn:schemas-microsoft-com:office:office#Author">
    <vt:lpwstr>Nguyễn Hồng Hạnh (CN.HN-TTLT)</vt:lpwstr>
  </property>
  <property fmtid="{D5CDD505-2E9C-101B-9397-08002B2CF9AE}" pid="9" name="VgrVanBanLienKet">
    <vt:lpwstr/>
  </property>
  <property fmtid="{D5CDD505-2E9C-101B-9397-08002B2CF9AE}" pid="10" name="Nhóm liên k?t">
    <vt:lpwstr/>
  </property>
  <property fmtid="{D5CDD505-2E9C-101B-9397-08002B2CF9AE}" pid="11" name="Ghi chú">
    <vt:lpwstr/>
  </property>
  <property fmtid="{D5CDD505-2E9C-101B-9397-08002B2CF9AE}" pid="12" name="VgrKeyword">
    <vt:lpwstr/>
  </property>
  <property fmtid="{D5CDD505-2E9C-101B-9397-08002B2CF9AE}" pid="13" name="Note">
    <vt:lpwstr/>
  </property>
  <property fmtid="{D5CDD505-2E9C-101B-9397-08002B2CF9AE}" pid="14" name="PublishedDate">
    <vt:lpwstr>2019-05-02T00:00:00Z</vt:lpwstr>
  </property>
  <property fmtid="{D5CDD505-2E9C-101B-9397-08002B2CF9AE}" pid="15" name="DocumentNumber">
    <vt:lpwstr>VH_PC01_LINK41_VBLQ</vt:lpwstr>
  </property>
  <property fmtid="{D5CDD505-2E9C-101B-9397-08002B2CF9AE}" pid="16" name="Content">
    <vt:lpwstr>Mẫu Hợp đồng dịch vụ quản lý vận hành nhà chung cư (khu căn hộ)_bản soft (Đổi lại mã VB 04179_VBLQ theo mã mới trên QĐQC)</vt:lpwstr>
  </property>
  <property fmtid="{D5CDD505-2E9C-101B-9397-08002B2CF9AE}" pid="17" name="Status">
    <vt:lpwstr>Đã phát hành</vt:lpwstr>
  </property>
  <property fmtid="{D5CDD505-2E9C-101B-9397-08002B2CF9AE}" pid="18" name="Version">
    <vt:lpwstr/>
  </property>
  <property fmtid="{D5CDD505-2E9C-101B-9397-08002B2CF9AE}" pid="19" name="Attachment">
    <vt:lpwstr>, </vt:lpwstr>
  </property>
  <property fmtid="{D5CDD505-2E9C-101B-9397-08002B2CF9AE}" pid="20" name="TaxCatchAll">
    <vt:lpwstr/>
  </property>
  <property fmtid="{D5CDD505-2E9C-101B-9397-08002B2CF9AE}" pid="21" name="j2debe86c1b74375a1b5bdb8a8ac7e12">
    <vt:lpwstr/>
  </property>
  <property fmtid="{D5CDD505-2E9C-101B-9397-08002B2CF9AE}" pid="22" name="VirtualURL">
    <vt:lpwstr/>
  </property>
  <property fmtid="{D5CDD505-2E9C-101B-9397-08002B2CF9AE}" pid="23" name="ExpiryDate">
    <vt:lpwstr/>
  </property>
  <property fmtid="{D5CDD505-2E9C-101B-9397-08002B2CF9AE}" pid="24" name="SortOrder">
    <vt:lpwstr/>
  </property>
  <property fmtid="{D5CDD505-2E9C-101B-9397-08002B2CF9AE}" pid="25" name="f674425855834d2b9b006422dca7887f">
    <vt:lpwstr/>
  </property>
  <property fmtid="{D5CDD505-2E9C-101B-9397-08002B2CF9AE}" pid="26" name="IsPublishConstructionRecord">
    <vt:lpwstr/>
  </property>
</Properties>
</file>