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A4D" w:rsidRPr="00B43A4D" w:rsidRDefault="00B43A4D" w:rsidP="00B43A4D">
      <w:pPr>
        <w:pStyle w:val="NormalWeb"/>
        <w:spacing w:before="0" w:beforeAutospacing="0" w:after="0" w:afterAutospacing="0"/>
        <w:ind w:firstLine="700"/>
        <w:jc w:val="both"/>
        <w:rPr>
          <w:color w:val="000000"/>
          <w:sz w:val="28"/>
          <w:szCs w:val="28"/>
        </w:rPr>
      </w:pPr>
      <w:r w:rsidRPr="00B43A4D">
        <w:rPr>
          <w:color w:val="000000"/>
          <w:sz w:val="28"/>
          <w:szCs w:val="28"/>
        </w:rPr>
        <w:t>Vụ Lê Quang Phương phạm tội “Lừa đảo chiếm đoạt tài sản”</w:t>
      </w:r>
    </w:p>
    <w:p w:rsidR="00B43A4D" w:rsidRPr="00B43A4D" w:rsidRDefault="00B43A4D" w:rsidP="00B43A4D">
      <w:pPr>
        <w:pStyle w:val="NormalWeb"/>
        <w:spacing w:before="0" w:beforeAutospacing="0" w:after="0" w:afterAutospacing="0"/>
        <w:ind w:firstLine="720"/>
        <w:jc w:val="both"/>
        <w:rPr>
          <w:color w:val="000000"/>
          <w:sz w:val="28"/>
          <w:szCs w:val="28"/>
        </w:rPr>
      </w:pPr>
      <w:r w:rsidRPr="00B43A4D">
        <w:rPr>
          <w:color w:val="000000"/>
          <w:sz w:val="28"/>
          <w:szCs w:val="28"/>
        </w:rPr>
        <w:t>Ngày 5/4/2013, Lê Quang Phương nghe chị Đặng Thị Phương nói có người dượng tên là Nguyễn Trung Thật bị Công an huyện K bắt về hành vi tổ chức đánh bạc và bị tạm giữ 200.000.000đ. Lê Quang Phương nảy sinh ý định lừa dối gia đình anh Thật để lấy tiền nên nói với chị Phương có quen sếp ở Sóc Trăng, để Phương lo cho. Ngày 06/4/2013, Phương gọi điện cho chị Phương nói lo được cho anh Thật và hỏi xin số điện thoại của gia đình anh Thật. Phương gọi điện cho chị Nguyễn Thị Đẹp là em ruột anh Thật, nói có khả năng lo cho anh Thật ở tù 1 tháng và lấy lại được số tiền Công an đang tạm giữ. Phương hẹn chị Đẹp tại quán cà phê Cẩm Tú để bàn bạc cụ thể. Khoảng 9h ngày 07/4/2013, trong khi uống nước tại quán cà phê, Phương yêu cầu chị Đẹp phải lo cho Phương 110.000.000đ để Phương lo cho anh Thật, yêu cầu đưa trước cho Phương từ 5 triệu đến 10 triệu đồng để Phương chi phí. Chị Đẹp hẹn khoảng 4, 5 ngày sẽ lo đủ cho Phương. Trên đường về, Phương gọi điện thoại nói với chị Đẹp là sếp ở Sóc Trăng lo cho anh Thật xong rồi, vì thế 14h ngày 07/4/2013 chị phải đưa cho Phương 30.000.000đ tại ngã 3 An Trạch, nếu không có tiền thì Phương không lo nữa. Chị Đẹp đồng ý với yêu cầu của Phương. Khoảng 15h ngày 07/4/2013, chị Đẹp gọi điện thoại cho Phương nói đã chuẩn bị xong tiền nhưng đi đến nghĩa trang huyện K thì xe bị hỏng nên hẹn Phương vào thị trấn KS nhận tiền. Khoảng 16h cùng ngày, Phương điều khiển xe mô tô đến trước quán 314, ấp A, thị trấn KS thì gặp chị Đẹp. Chị Đẹp mở cốp xe lấy cọc tiền 20.000.000đ đưa cho Phương đếm trước, còn 10.000.000đ chị Đẹp đang cầm trên tay thì bị Công an huyện K bắt quả tang.</w:t>
      </w:r>
    </w:p>
    <w:p w:rsidR="00B43A4D" w:rsidRPr="00B43A4D" w:rsidRDefault="00B43A4D" w:rsidP="00B43A4D">
      <w:pPr>
        <w:pStyle w:val="NormalWeb"/>
        <w:spacing w:before="0" w:beforeAutospacing="0" w:after="0" w:afterAutospacing="0"/>
        <w:ind w:firstLine="720"/>
        <w:jc w:val="both"/>
        <w:rPr>
          <w:color w:val="000000"/>
          <w:sz w:val="28"/>
          <w:szCs w:val="28"/>
        </w:rPr>
      </w:pPr>
      <w:r w:rsidRPr="00B43A4D">
        <w:rPr>
          <w:color w:val="000000"/>
          <w:sz w:val="28"/>
          <w:szCs w:val="28"/>
        </w:rPr>
        <w:t>Bản án sơ thẩm số 38/2013/HSST ngày 08/7/2013 của Tòa án nhân dân huyện K đã áp dụng Khoản 1, Điều 139; điểm g, h, p Khoản 1 và 2 Điều 46 Bộ luật hình sự xử phạt bị cáo Lê Quang Phương 09 tháng tù giam.</w:t>
      </w:r>
    </w:p>
    <w:p w:rsidR="00B43A4D" w:rsidRPr="00B43A4D" w:rsidRDefault="00B43A4D" w:rsidP="00B43A4D">
      <w:pPr>
        <w:pStyle w:val="NormalWeb"/>
        <w:spacing w:before="0" w:beforeAutospacing="0" w:after="0" w:afterAutospacing="0"/>
        <w:ind w:firstLine="720"/>
        <w:jc w:val="both"/>
        <w:rPr>
          <w:color w:val="000000"/>
          <w:sz w:val="28"/>
          <w:szCs w:val="28"/>
        </w:rPr>
      </w:pPr>
      <w:r w:rsidRPr="00B43A4D">
        <w:rPr>
          <w:color w:val="000000"/>
          <w:sz w:val="28"/>
          <w:szCs w:val="28"/>
        </w:rPr>
        <w:t>Ngày 14/8/2013, Viện kiểm sát nhân dân tỉnh Sóc Trăng kháng nghị bản án trên của Tòa án nhân dân huyện K theo hướng chuyển khung hình phạt từ khoản 1 sang Khoản 2 Điều 139 Bộ luật hình sự và tăng hình phạt đối với bị cáo Lê Quang Phương.</w:t>
      </w:r>
    </w:p>
    <w:p w:rsidR="00B43A4D" w:rsidRPr="00B43A4D" w:rsidRDefault="00B43A4D" w:rsidP="00B43A4D">
      <w:pPr>
        <w:pStyle w:val="NormalWeb"/>
        <w:spacing w:before="0" w:beforeAutospacing="0" w:after="0" w:afterAutospacing="0"/>
        <w:ind w:firstLine="720"/>
        <w:jc w:val="both"/>
        <w:rPr>
          <w:color w:val="000000"/>
          <w:sz w:val="28"/>
          <w:szCs w:val="28"/>
        </w:rPr>
      </w:pPr>
      <w:r w:rsidRPr="00B43A4D">
        <w:rPr>
          <w:rStyle w:val="Emphasis"/>
          <w:rFonts w:eastAsiaTheme="majorEastAsia"/>
          <w:color w:val="000000"/>
          <w:sz w:val="28"/>
          <w:szCs w:val="28"/>
        </w:rPr>
        <w:t>Vấn đề cần rút kinh nghiệm:</w:t>
      </w:r>
      <w:r w:rsidRPr="00B43A4D">
        <w:rPr>
          <w:color w:val="000000"/>
          <w:sz w:val="28"/>
          <w:szCs w:val="28"/>
        </w:rPr>
        <w:t>  Tòa án cấp sơ thẩm nhận định bị cáo Lê Quang Phương phạm tội “Lừa đảo chiếm đoạt tài sản” theo Điều 139, Bộ luật hình sự là đúng người, đúng tội. Tuy nhiên, khung hình phạt cấp sơ thẩm áp dụng đối với bị cáo là không chính xác, từ đó Tòa án xử phạt bị cáo 09 tháng tù là quá nhẹ, không tương xứng với tính chất, mức độ hành vi phạm tội của bị cáo. Ý thức của Lê Quang Phương hướng đến việc chiếm đoạt 110.000.000đ chứ không phải chỉ 30.000.000đ, nên hành vi của Phương thuộc tình tiết định khung hình phạt “Chiếm đoạt tài sản có giá trị từ năm mười triệu đồng đến dưới hai trăm triệu đồng”, theo quy định tại Điểm e, Khoản 2, Điều 139 Bộ luật hình sự. Hội đồng xét xử cấp phúc thẩm chấp nhận kháng nghị của Viện kiểm sát nhân dân tỉnh Sóc Trăng, xử phạt bị cáo Lê Quang Phương 02 năm tù.</w:t>
      </w:r>
    </w:p>
    <w:p w:rsidR="0002500F" w:rsidRPr="00B43A4D" w:rsidRDefault="00B43A4D">
      <w:pPr>
        <w:rPr>
          <w:rFonts w:ascii="Times New Roman" w:hAnsi="Times New Roman"/>
          <w:sz w:val="28"/>
          <w:szCs w:val="28"/>
        </w:rPr>
      </w:pPr>
      <w:hyperlink r:id="rId6" w:history="1">
        <w:r>
          <w:rPr>
            <w:rStyle w:val="Hyperlink"/>
          </w:rPr>
          <w:t>https://vksndtc.gov.vn/tin-chi-tiet-3786</w:t>
        </w:r>
      </w:hyperlink>
      <w:bookmarkStart w:id="0" w:name="_GoBack"/>
      <w:bookmarkEnd w:id="0"/>
    </w:p>
    <w:sectPr w:rsidR="0002500F" w:rsidRPr="00B43A4D"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F9"/>
    <w:rsid w:val="0002500F"/>
    <w:rsid w:val="009A1F95"/>
    <w:rsid w:val="009B13FF"/>
    <w:rsid w:val="00B43A4D"/>
    <w:rsid w:val="00BF7EF9"/>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B43A4D"/>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B43A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B43A4D"/>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B43A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378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2020-04-22T02:07:00Z</dcterms:created>
  <dcterms:modified xsi:type="dcterms:W3CDTF">2020-04-22T02:07:00Z</dcterms:modified>
</cp:coreProperties>
</file>