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C1" w:rsidRPr="00351BC1" w:rsidRDefault="00351BC1" w:rsidP="00351BC1">
      <w:pPr>
        <w:pStyle w:val="NormalWeb"/>
        <w:spacing w:before="0" w:beforeAutospacing="0" w:after="0" w:afterAutospacing="0"/>
        <w:ind w:firstLine="720"/>
        <w:jc w:val="both"/>
        <w:rPr>
          <w:color w:val="000000"/>
          <w:sz w:val="28"/>
          <w:szCs w:val="28"/>
        </w:rPr>
      </w:pPr>
      <w:r w:rsidRPr="00351BC1">
        <w:rPr>
          <w:color w:val="000000"/>
          <w:sz w:val="28"/>
          <w:szCs w:val="28"/>
        </w:rPr>
        <w:t>Vụ Trần Văn Đức và Nguyễn Hoàng Sơn phạm tội “Trộm cắp tài sản”</w:t>
      </w:r>
    </w:p>
    <w:p w:rsidR="00351BC1" w:rsidRPr="00351BC1" w:rsidRDefault="00351BC1" w:rsidP="00351BC1">
      <w:pPr>
        <w:pStyle w:val="NormalWeb"/>
        <w:spacing w:before="0" w:beforeAutospacing="0" w:after="0" w:afterAutospacing="0"/>
        <w:ind w:firstLine="720"/>
        <w:jc w:val="both"/>
        <w:rPr>
          <w:color w:val="000000"/>
          <w:sz w:val="28"/>
          <w:szCs w:val="28"/>
        </w:rPr>
      </w:pPr>
      <w:r w:rsidRPr="00351BC1">
        <w:rPr>
          <w:color w:val="000000"/>
          <w:sz w:val="28"/>
          <w:szCs w:val="28"/>
        </w:rPr>
        <w:t> Lần thứ nhất: Khoảng 11h, ngày 13/12/2012, Trần Văn Đức rủ Nguyễn Hoàng Sơn đi tìm xe trộm bán lấy tiền tiêu xài. Đức lấy xe mô tô biển kiểm soát 61FH-1311 của Đức đưa cho Sơn điều khiển, khi đi qua chùa Tập Rèn về hướng ấp Mỹ Hội thì phát hiện thấy có 01 chiếc xe Weve không có ai trông giữ. Đức nói Sơn dừng xe, Đức vào dắt xe Weve ra đường bứt dây điện, đạp xe nổ máy chạy về chợ K thì Đức giao xe cho Sơn đưa đến tiệm sửa xe của Nguyễn Huỳnh Diệu ở đường Trương Công Định, thành phố ST để bán. Do xe cũ, Diệu không mua nên Sơn mượn dụng cụ của Diệu để tháo rời xe ra bán cho người mua phế liệu được 700.000đ. Đức đưa cho Diệu 100.000đ, còn lại Đức và Sơn chia nhau tiêu xài. Tại Biên bản định giá của Hội đồng định giá tài sản kết luận: Chiếc xe mô tô biển số 83H4-8860 bị hại Sơn Phong mua ngày 12/5/2006, giá trị còn lại là 50%, thành tiền 3.500.000đ.</w:t>
      </w:r>
    </w:p>
    <w:p w:rsidR="00351BC1" w:rsidRPr="00351BC1" w:rsidRDefault="00351BC1" w:rsidP="00351BC1">
      <w:pPr>
        <w:pStyle w:val="NormalWeb"/>
        <w:spacing w:before="0" w:beforeAutospacing="0" w:after="0" w:afterAutospacing="0"/>
        <w:ind w:firstLine="720"/>
        <w:jc w:val="both"/>
        <w:rPr>
          <w:color w:val="000000"/>
          <w:sz w:val="28"/>
          <w:szCs w:val="28"/>
        </w:rPr>
      </w:pPr>
      <w:r w:rsidRPr="00351BC1">
        <w:rPr>
          <w:color w:val="000000"/>
          <w:sz w:val="28"/>
          <w:szCs w:val="28"/>
        </w:rPr>
        <w:t>Lần thứ hai: Ngày 17/3/2013, Trần Văn Đức rủ Sơn đi tìm xe trộm bán lấy tiền tiêu xài. Sơn lấy xe của Đức biển số 83F4-8168 điều khiển chở Đức chạy về hướng chợ K, khi đến khu vực chùa Hải Phước, Đức phát hiện có một chiếc xe mô tô Weve biển kiểm soát 83H8-6843 không có người trông giữ, Đức dắt xe Weve ra đường bứt dây điện, đạp xe nổ máy chạy về đến tiệm sửa xe của Nguyễn Huỳnh Diệu ở đường Trương Công Định, thành phố ST bán cho một người lạ mặt với giá 1.200.000đ. Diệu lấy 200.000đ tiền cò, còn lại 1.000.000đ Đức và Sơn chia nhau tiêu xài. Tại Biên bản định giá tài sản của Hội đồng định giá tài sản huyện K kết luận: Chiếc xe mô tô biển số 83H8-6843 bị hại Huỳnh Yến Phượng mua năm 2007, giá trị còn lại là 7.195.000đ.</w:t>
      </w:r>
    </w:p>
    <w:p w:rsidR="00351BC1" w:rsidRPr="00351BC1" w:rsidRDefault="00351BC1" w:rsidP="00351BC1">
      <w:pPr>
        <w:pStyle w:val="NormalWeb"/>
        <w:spacing w:before="0" w:beforeAutospacing="0" w:after="0" w:afterAutospacing="0"/>
        <w:ind w:firstLine="720"/>
        <w:jc w:val="both"/>
        <w:rPr>
          <w:color w:val="000000"/>
          <w:sz w:val="28"/>
          <w:szCs w:val="28"/>
        </w:rPr>
      </w:pPr>
      <w:r w:rsidRPr="00351BC1">
        <w:rPr>
          <w:color w:val="000000"/>
          <w:sz w:val="28"/>
          <w:szCs w:val="28"/>
        </w:rPr>
        <w:t>Lần thứ 3: Khoảng 5h ngày 05/3/2013, Nguyễn Hoàng Sơn chở Đức điều khiển xe mô tô biển kiểm soát 83H4-8168 của Trần văn Đức vào khu vực chợ K. Sơn và Đức vào quán cà phê đối diện trường tiểu học K1, phát hiện chiếc mô tô biển kiểm soát 83C1-07796 không có người trông giữ. Đức bứt dây điện, đạp máy chạy đến tiệm sửa xe của Nguyễn Huỳnh Diệu bán cho người lạ mặt với giá 1.200.000đ, Diệu lấy 200.000đ tiền cò, còn lại 1000.000đ Đức và Sơn chia nhau tiêu xài. Tại Biên bản định giá tài sản của Hội đồng định giá tài sản huyện K kết luận: chiếc xe mô tô biển số 83C1-07796 bị hại Nguyễn Thanh Liêm mua năm 2012, giá trị còn lại là 24.291.000đ.</w:t>
      </w:r>
    </w:p>
    <w:p w:rsidR="00351BC1" w:rsidRPr="00351BC1" w:rsidRDefault="00351BC1" w:rsidP="00351BC1">
      <w:pPr>
        <w:pStyle w:val="NormalWeb"/>
        <w:spacing w:before="0" w:beforeAutospacing="0" w:after="0" w:afterAutospacing="0"/>
        <w:ind w:firstLine="720"/>
        <w:jc w:val="both"/>
        <w:rPr>
          <w:color w:val="000000"/>
          <w:sz w:val="28"/>
          <w:szCs w:val="28"/>
        </w:rPr>
      </w:pPr>
      <w:r w:rsidRPr="00351BC1">
        <w:rPr>
          <w:color w:val="000000"/>
          <w:sz w:val="28"/>
          <w:szCs w:val="28"/>
        </w:rPr>
        <w:t>Bản án hình sự sơ thẩm số 39/2013/HSST ngày 16/7/2013 của Tòa án nhân dân huyện K xét xử bị cáo Nguyễn Hoàng Sơn về tội Trộm cắp tài sản. Áp dụng Khoản 2, Điều 138; điểm p, o, Khoản 1, 2 Điều 46 Bộ luật hình sự xử phạt bị cáo Nguyễn Hoàng sơn 2 năm 6 tháng tù.</w:t>
      </w:r>
    </w:p>
    <w:p w:rsidR="00351BC1" w:rsidRPr="00351BC1" w:rsidRDefault="00351BC1" w:rsidP="00351BC1">
      <w:pPr>
        <w:pStyle w:val="NormalWeb"/>
        <w:spacing w:before="0" w:beforeAutospacing="0" w:after="0" w:afterAutospacing="0"/>
        <w:ind w:firstLine="720"/>
        <w:jc w:val="both"/>
        <w:rPr>
          <w:color w:val="000000"/>
          <w:sz w:val="28"/>
          <w:szCs w:val="28"/>
        </w:rPr>
      </w:pPr>
      <w:r w:rsidRPr="00351BC1">
        <w:rPr>
          <w:color w:val="000000"/>
          <w:sz w:val="28"/>
          <w:szCs w:val="28"/>
        </w:rPr>
        <w:t>Ngày 15/8/2013, Viện kiểm sát nhân dân tỉnh Sóc Trăng kháng nghị bản án hình sự nêu trên của Tòa án nhân dân huyện K theo hướng áp dụng tình tiết tăng nặng “phạm tội nhiều lần” theo quy định tại Điểm g, Khoản 1 Điều 48 Bộ luật hình sự để tăng hình phạt đối với bị cáo Sơn.</w:t>
      </w:r>
    </w:p>
    <w:p w:rsidR="00351BC1" w:rsidRPr="00351BC1" w:rsidRDefault="00351BC1" w:rsidP="00351BC1">
      <w:pPr>
        <w:pStyle w:val="NormalWeb"/>
        <w:spacing w:before="0" w:beforeAutospacing="0" w:after="0" w:afterAutospacing="0"/>
        <w:ind w:firstLine="720"/>
        <w:jc w:val="both"/>
        <w:rPr>
          <w:color w:val="000000"/>
          <w:sz w:val="28"/>
          <w:szCs w:val="28"/>
        </w:rPr>
      </w:pPr>
      <w:r w:rsidRPr="00351BC1">
        <w:rPr>
          <w:rStyle w:val="Emphasis"/>
          <w:rFonts w:eastAsiaTheme="majorEastAsia"/>
          <w:color w:val="000000"/>
          <w:sz w:val="28"/>
          <w:szCs w:val="28"/>
        </w:rPr>
        <w:t>Vấn đề cần rút kinh nghiệm: </w:t>
      </w:r>
      <w:r w:rsidRPr="00351BC1">
        <w:rPr>
          <w:color w:val="000000"/>
          <w:sz w:val="28"/>
          <w:szCs w:val="28"/>
        </w:rPr>
        <w:t xml:space="preserve">Tòa án cấp sơ thẩm nhận định bị cáo Nguyễn Hoàng Sơn phạm tội “Trộm cắp tài sản” là chính xác, đúng người, đúng tội. Tuy nhiên, căn cứ vào kết quả điều tra và lời khai của bị cáo Nguyễn Hoàng Sơn thừa nhận bị cáo 03 lần trộm cắp tài sản, trị giá tài sản bị chiếm đoạt mỗi lần đều trên 2000.000đ, thuốc trường hợp “phạm tội nhiều lần” theo quy định tại Điểm g, Khoản 1, Điều 48 Bộ luật hình sự. Cấp sơ thẩm không áp dụng tình tiết tăng nặng này đối với </w:t>
      </w:r>
      <w:r w:rsidRPr="00351BC1">
        <w:rPr>
          <w:color w:val="000000"/>
          <w:sz w:val="28"/>
          <w:szCs w:val="28"/>
        </w:rPr>
        <w:lastRenderedPageBreak/>
        <w:t>bị cáo và xử phạt 2 năm 6 tháng tù là không tương xứng với hành vi, tính chất, mức độ phạm tội của bị cáo. Hội đồng xét xử cấp phúc thẩm chấp nhận kháng nghị của Viện kiểm sát nhân dân tỉnh Sóc Trăng xử phạt bị cáo 3 năm tù.</w:t>
      </w:r>
    </w:p>
    <w:p w:rsidR="0002500F" w:rsidRDefault="0002500F">
      <w:pPr>
        <w:rPr>
          <w:rFonts w:ascii="Times New Roman" w:hAnsi="Times New Roman"/>
          <w:sz w:val="28"/>
          <w:szCs w:val="28"/>
        </w:rPr>
      </w:pPr>
    </w:p>
    <w:p w:rsidR="00351BC1" w:rsidRPr="00351BC1" w:rsidRDefault="00351BC1">
      <w:pPr>
        <w:rPr>
          <w:rFonts w:ascii="Times New Roman" w:hAnsi="Times New Roman"/>
          <w:sz w:val="28"/>
          <w:szCs w:val="28"/>
        </w:rPr>
      </w:pPr>
      <w:hyperlink r:id="rId6" w:history="1">
        <w:r>
          <w:rPr>
            <w:rStyle w:val="Hyperlink"/>
          </w:rPr>
          <w:t>https://vksndtc.gov.vn/tin-chi-tiet-3786</w:t>
        </w:r>
      </w:hyperlink>
      <w:bookmarkStart w:id="0" w:name="_GoBack"/>
      <w:bookmarkEnd w:id="0"/>
    </w:p>
    <w:sectPr w:rsidR="00351BC1" w:rsidRPr="00351BC1"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C0"/>
    <w:rsid w:val="0002500F"/>
    <w:rsid w:val="00351BC1"/>
    <w:rsid w:val="009A1F95"/>
    <w:rsid w:val="009B13FF"/>
    <w:rsid w:val="00D20256"/>
    <w:rsid w:val="00EE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351BC1"/>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351B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351BC1"/>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351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37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2020-04-22T02:07:00Z</dcterms:created>
  <dcterms:modified xsi:type="dcterms:W3CDTF">2020-04-22T02:08:00Z</dcterms:modified>
</cp:coreProperties>
</file>