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Vừa qua, Vụ Thực hành quyền công tố và kiểm sát xét xử hình sự, Viện kiểm sát nhân dân tối cao ban hành thông báo rút kinh nghiệm vụ án Giết người đã xét xử theo thủ tục giám đốc thẩm hủy bản án hình sự phúc thẩm về phần hình phạt vì đã xác định, đánh giá tính chất nguy hiểm, mức độ phạm tội, vai trò chủ mưu của bị cáo không chính xác; Trang thông tin điện tử VKSND tối cao trích đăng để bạn đọc tham khảo:</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Nội dung vụ án: Tháng 7/2000, Ngô Quang C và ông Đặng Xuân S cùng hùn vốn mở Công ty cổ phần dầu tư kinh doanh nhà Hoàng Hải (Công ty Hoàng Hải) tại huyện Hóc Môn, thành phố Hồ Chí Minh. </w:t>
      </w:r>
      <w:proofErr w:type="gramStart"/>
      <w:r w:rsidRPr="00B2407F">
        <w:rPr>
          <w:rFonts w:ascii="Times New Roman" w:eastAsia="Times New Roman" w:hAnsi="Times New Roman"/>
          <w:color w:val="000000"/>
          <w:sz w:val="28"/>
          <w:szCs w:val="28"/>
        </w:rPr>
        <w:t>(C là Giám đốc, ông S là Phó Giám đốc).</w:t>
      </w:r>
      <w:proofErr w:type="gramEnd"/>
      <w:r w:rsidRPr="00B2407F">
        <w:rPr>
          <w:rFonts w:ascii="Times New Roman" w:eastAsia="Times New Roman" w:hAnsi="Times New Roman"/>
          <w:color w:val="000000"/>
          <w:sz w:val="28"/>
          <w:szCs w:val="28"/>
        </w:rPr>
        <w:t xml:space="preserve"> Từ năm 2005, ông S và C nảy sinh mâu thuẫn, ông S liên tục gửi đơn đến các cơ quan chức năng tố cáo C có hành vi gian dối trong việc lập hồ sơ đền bù khống và bán đất chưa dược đền bù tại dự án khu Dân cư xã B, huyện Hóc Môn. Từ đó, mâu thuẫn giữa hai người ngày càng gay gắt và C có ý định tổ chức đánh ông S. Để thực hiện ý định, thông qua một người tên là M, C quen với Vũ Văn L. Tháng 7/2009, C đã chủ động cho vợ chồng L một lô đất 100 m2 thuộc dự án của Công ty Hoàng Hải. Khoảng tháng 8/2009, do tức giận việc ông S gửi đơn kiện, C nói rõ mâu thuẫn của C với ông S cho L biết và yêu cầu L dằn mặt ông S. L đồng ý nên C đã đưa hình ảnh, địa chỉ nhà ông S để L với Nguyễn Thế V (đàn em của L) thực hiện.</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Khoảng 21 giờ, ngày 01/9/2009, V cùng ba tên đàn em đến nhà ông S tại </w:t>
      </w:r>
      <w:proofErr w:type="gramStart"/>
      <w:r w:rsidRPr="00B2407F">
        <w:rPr>
          <w:rFonts w:ascii="Times New Roman" w:eastAsia="Times New Roman" w:hAnsi="Times New Roman"/>
          <w:color w:val="000000"/>
          <w:sz w:val="28"/>
          <w:szCs w:val="28"/>
        </w:rPr>
        <w:t>chung</w:t>
      </w:r>
      <w:proofErr w:type="gramEnd"/>
      <w:r w:rsidRPr="00B2407F">
        <w:rPr>
          <w:rFonts w:ascii="Times New Roman" w:eastAsia="Times New Roman" w:hAnsi="Times New Roman"/>
          <w:color w:val="000000"/>
          <w:sz w:val="28"/>
          <w:szCs w:val="28"/>
        </w:rPr>
        <w:t xml:space="preserve"> cư H, phường 6, quận 4, thành phố Hồ Chí Minh. Khi gặp ông S, V và đồng bọn dí dao vào người ông S đe dọa bảo ông S không được thưa kiện nữa, nếu thưa kiện thì đừng có trách. </w:t>
      </w:r>
      <w:proofErr w:type="gramStart"/>
      <w:r w:rsidRPr="00B2407F">
        <w:rPr>
          <w:rFonts w:ascii="Times New Roman" w:eastAsia="Times New Roman" w:hAnsi="Times New Roman"/>
          <w:color w:val="000000"/>
          <w:sz w:val="28"/>
          <w:szCs w:val="28"/>
        </w:rPr>
        <w:t>San đó, V điện thoại báo cho C biết đã đến nhà cảnh cáo ông S.</w:t>
      </w:r>
      <w:proofErr w:type="gramEnd"/>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Ngày 18/9/2009, ông S tiếp tức gửi đơn đến Sở kế hoạch và dầu tư thành phố Hồ Chí Minh tố cáo hành vi gian dối của C. Ngày 08/10/2009, Sở Kế hoạch và đầu tư thành phố Hồ Chí Minh có giấy mời Ngô Quang C cùng toàn thể Ban Giám đốc Công ty Hoàng Hải trong đó có ông S đến Phòng đăng ký kinh doanh vào lúc 08 giờ ngày 15/10/2009 để 1àm việc.</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Sau khi nhận được giấy mời, tối ngày 13/10/2009, C điện thoại cho Vũ Văn L yêu cầu cho đàn em đánh dằn mặt ông S khi ông S đang điều khiển xe mô tô trên đường về ngay sau buổi họp ngày 15/10/2009, L đồng ý. Sau đó, L điện thoại cho Nguyễn Thế V nóirõ yêu cầu của C và ra lệnh cho V chuẩn bị kế hoạch đánh ông S. V điện cho Trần Văn K yêu cầu cung cấp cho V hai tên đàn em điều khiển xe máy giỏi. </w:t>
      </w:r>
      <w:proofErr w:type="gramStart"/>
      <w:r w:rsidRPr="00B2407F">
        <w:rPr>
          <w:rFonts w:ascii="Times New Roman" w:eastAsia="Times New Roman" w:hAnsi="Times New Roman"/>
          <w:color w:val="000000"/>
          <w:sz w:val="28"/>
          <w:szCs w:val="28"/>
        </w:rPr>
        <w:t>K chọn Bùi Quốc H và Ngô Chí H.</w:t>
      </w:r>
      <w:proofErr w:type="gramEnd"/>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Khoảng 6 giờ sáng ngày 15/10/2009, V đưa ảnh của ông S cho Bùi Quốc H, Ngô Chí H và hai đàn em của V là C và T nhận dạng ông S trước khi hành động. V phân công H điều khiển xe máy chở C ngồi sau cầm dao đâm ông S, còn H điều khiển xe máy chở T cầm dao ngồi sau có nhiệm vụ cản đường nếu ông S hoặc người đi đường đuổi theo và V nói khi xong nhiệm vụ sẽ trả cho mỗi người 1.500.000 đồng. V cũng chuẩn bị hai con dao giống nhau dài khoảng 30 cm, mũi dao nhọn, cán dao bằng gỗ đưa cho C và T. V và K đi taxi. Tất cả đi đến Sở Kế hoạch và đầu tư thành phố Hồ Chí Minh để chờ lệnh của Ngô Quang C. Đến 11 giờ 10 phút, Ngô Quang C nhắn tin cho V với nội dung đã họp xong''. Sau khi nhận được lệnh của C qua tin nhắn, K và V thấy ông S điều khiển xe máy màu đỏ từ trong Sở Kế hoạch và đầu tư chạy ra ngoài </w:t>
      </w:r>
      <w:r w:rsidRPr="00B2407F">
        <w:rPr>
          <w:rFonts w:ascii="Times New Roman" w:eastAsia="Times New Roman" w:hAnsi="Times New Roman"/>
          <w:color w:val="000000"/>
          <w:sz w:val="28"/>
          <w:szCs w:val="28"/>
        </w:rPr>
        <w:lastRenderedPageBreak/>
        <w:t xml:space="preserve">đường. K, V chỉ ông S và bảo H, H chạy bám </w:t>
      </w:r>
      <w:proofErr w:type="gramStart"/>
      <w:r w:rsidRPr="00B2407F">
        <w:rPr>
          <w:rFonts w:ascii="Times New Roman" w:eastAsia="Times New Roman" w:hAnsi="Times New Roman"/>
          <w:color w:val="000000"/>
          <w:sz w:val="28"/>
          <w:szCs w:val="28"/>
        </w:rPr>
        <w:t>theo</w:t>
      </w:r>
      <w:proofErr w:type="gramEnd"/>
      <w:r w:rsidRPr="00B2407F">
        <w:rPr>
          <w:rFonts w:ascii="Times New Roman" w:eastAsia="Times New Roman" w:hAnsi="Times New Roman"/>
          <w:color w:val="000000"/>
          <w:sz w:val="28"/>
          <w:szCs w:val="28"/>
        </w:rPr>
        <w:t xml:space="preserve"> chiếc xe màu đỏ. H chở C, H chở T đi trên hai </w:t>
      </w:r>
      <w:proofErr w:type="gramStart"/>
      <w:r w:rsidRPr="00B2407F">
        <w:rPr>
          <w:rFonts w:ascii="Times New Roman" w:eastAsia="Times New Roman" w:hAnsi="Times New Roman"/>
          <w:color w:val="000000"/>
          <w:sz w:val="28"/>
          <w:szCs w:val="28"/>
        </w:rPr>
        <w:t>xe</w:t>
      </w:r>
      <w:proofErr w:type="gramEnd"/>
      <w:r w:rsidRPr="00B2407F">
        <w:rPr>
          <w:rFonts w:ascii="Times New Roman" w:eastAsia="Times New Roman" w:hAnsi="Times New Roman"/>
          <w:color w:val="000000"/>
          <w:sz w:val="28"/>
          <w:szCs w:val="28"/>
        </w:rPr>
        <w:t xml:space="preserve"> máy đuổi bám theo sau. Ông S rẽ vào đường Hai Bà Trưng, khi đến trước nhà số 88, Hai Bà Trưng thì C bảo H chạy lên ép sát vào xe của ông S, C cầm dao đâm liên tiếp 02 cái vàn vùng thắt bưng trái và mông trái của ông S, ông S hô cướp, cướp'' thì H tăng ga tẩu thoát. Cùng lúc H chở T chạy lên chặn đầu </w:t>
      </w:r>
      <w:proofErr w:type="gramStart"/>
      <w:r w:rsidRPr="00B2407F">
        <w:rPr>
          <w:rFonts w:ascii="Times New Roman" w:eastAsia="Times New Roman" w:hAnsi="Times New Roman"/>
          <w:color w:val="000000"/>
          <w:sz w:val="28"/>
          <w:szCs w:val="28"/>
        </w:rPr>
        <w:t>xe</w:t>
      </w:r>
      <w:proofErr w:type="gramEnd"/>
      <w:r w:rsidRPr="00B2407F">
        <w:rPr>
          <w:rFonts w:ascii="Times New Roman" w:eastAsia="Times New Roman" w:hAnsi="Times New Roman"/>
          <w:color w:val="000000"/>
          <w:sz w:val="28"/>
          <w:szCs w:val="28"/>
        </w:rPr>
        <w:t xml:space="preserve"> của ông S nhưng đã va chạm với một chiếc xe taxi, làm H và T cùng bị ngã. H và T bỏ </w:t>
      </w:r>
      <w:proofErr w:type="gramStart"/>
      <w:r w:rsidRPr="00B2407F">
        <w:rPr>
          <w:rFonts w:ascii="Times New Roman" w:eastAsia="Times New Roman" w:hAnsi="Times New Roman"/>
          <w:color w:val="000000"/>
          <w:sz w:val="28"/>
          <w:szCs w:val="28"/>
        </w:rPr>
        <w:t>xe</w:t>
      </w:r>
      <w:proofErr w:type="gramEnd"/>
      <w:r w:rsidRPr="00B2407F">
        <w:rPr>
          <w:rFonts w:ascii="Times New Roman" w:eastAsia="Times New Roman" w:hAnsi="Times New Roman"/>
          <w:color w:val="000000"/>
          <w:sz w:val="28"/>
          <w:szCs w:val="28"/>
        </w:rPr>
        <w:t xml:space="preserve"> chạy bộ, H bị quần chúng bắt giữ, còn T chạy thoát. Lúc đó, K và V ngồi trên xe taxi chạy phía sau thấy nhiều người tụ lại rất đông, V kêu xe taxi chạy về đường Nguyễn Trãi, quận 1 thì nhận được điện thoại của T báo cho biết H đã bị bắt. V kêu xe taxi dừng lại chờ Tấn đến cùng đi về đến đường Bà Hạt, quận 10 thì V xuống xe và bảo K và T về quận 12 trước, còn V quay lại hiện trường xem tình hình của H. Đến 14 giờ cùng ngày, V gọi điện bảo K và H bỏ trốn. K và H liền bỏ trốn sang các tỉnh Bình Dương, Bắc Ninh, Bắc Kạn, </w:t>
      </w:r>
      <w:proofErr w:type="gramStart"/>
      <w:r w:rsidRPr="00B2407F">
        <w:rPr>
          <w:rFonts w:ascii="Times New Roman" w:eastAsia="Times New Roman" w:hAnsi="Times New Roman"/>
          <w:color w:val="000000"/>
          <w:sz w:val="28"/>
          <w:szCs w:val="28"/>
        </w:rPr>
        <w:t>Vĩnh</w:t>
      </w:r>
      <w:proofErr w:type="gramEnd"/>
      <w:r w:rsidRPr="00B2407F">
        <w:rPr>
          <w:rFonts w:ascii="Times New Roman" w:eastAsia="Times New Roman" w:hAnsi="Times New Roman"/>
          <w:color w:val="000000"/>
          <w:sz w:val="28"/>
          <w:szCs w:val="28"/>
        </w:rPr>
        <w:t xml:space="preserve"> Phúc.</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Ngày 28/10/2009, K điện thoại cho L nói đang trốn không còn tiền tiêu xài, L bảo K về khách sạn Ngọc Lan ở số 35 Trần Quang Diệu, Hà Nội ở cùng L. Cùng ngày K và H đến khách sạn Ngọc Lan gặp L, tối ngày 29/10/2009 cả ba cùng bị bắt giữ.</w:t>
      </w:r>
    </w:p>
    <w:p w:rsidR="00B2407F" w:rsidRPr="00B2407F" w:rsidRDefault="00B2407F" w:rsidP="00B2407F">
      <w:pPr>
        <w:ind w:firstLine="720"/>
        <w:jc w:val="both"/>
        <w:rPr>
          <w:rFonts w:ascii="Times New Roman" w:eastAsia="Times New Roman" w:hAnsi="Times New Roman"/>
          <w:color w:val="000000"/>
          <w:sz w:val="28"/>
          <w:szCs w:val="28"/>
        </w:rPr>
      </w:pPr>
      <w:proofErr w:type="gramStart"/>
      <w:r w:rsidRPr="00B2407F">
        <w:rPr>
          <w:rFonts w:ascii="Times New Roman" w:eastAsia="Times New Roman" w:hAnsi="Times New Roman"/>
          <w:color w:val="000000"/>
          <w:sz w:val="28"/>
          <w:szCs w:val="28"/>
        </w:rPr>
        <w:t>Sau khi bị đâm ông S được đưa đa cấp cứu ở Bệnh viện nhân dân Gia Định, đến ngày 17/10/2009 thì chết.</w:t>
      </w:r>
      <w:proofErr w:type="gramEnd"/>
      <w:r w:rsidRPr="00B2407F">
        <w:rPr>
          <w:rFonts w:ascii="Times New Roman" w:eastAsia="Times New Roman" w:hAnsi="Times New Roman"/>
          <w:color w:val="000000"/>
          <w:sz w:val="28"/>
          <w:szCs w:val="28"/>
        </w:rPr>
        <w:t xml:space="preserve"> Tại bản kết luậnm giám định pháp y tử thi của Phòng kỹ thuật hình sự Công an thành phố Hồ Chí Minh, kết luận: ông S chết do vết thương đâm đứt niệu quản trái, thủng ruột non, thủng đứt mạc treo đại tràng trái và đứt tĩnh mạch đại tràng trái.</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Ngày18/11/2009, Cơ quan điều tra bắt giữ Ngô Quang C. Đối với Nguyễn Thế V sau khi gây án đã bỏ trốn, Cơ quan điều tra đã ra quyết định truy nã, đồng thời tiếp tục xác minh lai lịch của đối tượng tên C và T để điều tra, xử 1ý sau.</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Quá trình giải quyết vụ án:</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Tại Bản án hình sự sơ thẩm ngày 09/9/2011 của Tòa án nhân dân thành phố Hồ Chí Minh áp dụng điểm q khoản 1 Điều 93; điểm b, p khoản 1 Điều 46 Bộ luật hình sự xử phạt Ngô Quang C tù chung thân về tội ''Giết người''. Ngoài ra, bản án sơ thẩm còn xử phạt Vũ Văn L tử hình về tội “Giết người'', 02 năm tù về tội ''Bắt giữ người trái pháp luật'', 05 năm tù về tội Cưỡng đoạt tài sản; tổng hợp hình phạt chung là tử hình; Trần Văn K, Ngô Chí H mỗi bị cáo 20 năm tù, Bùi Quốc H 14 năm tù đều về tội ''Giết người''....</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Ngày 21/9/2011, Viện kiểm sát nhân dân thành phố Hồ Chí Minh kháng nghị phúc thẩm, đề nghị tăng hình phạt đối với Ngô Quang C từ từ </w:t>
      </w:r>
      <w:proofErr w:type="gramStart"/>
      <w:r w:rsidRPr="00B2407F">
        <w:rPr>
          <w:rFonts w:ascii="Times New Roman" w:eastAsia="Times New Roman" w:hAnsi="Times New Roman"/>
          <w:color w:val="000000"/>
          <w:sz w:val="28"/>
          <w:szCs w:val="28"/>
        </w:rPr>
        <w:t>chung</w:t>
      </w:r>
      <w:proofErr w:type="gramEnd"/>
      <w:r w:rsidRPr="00B2407F">
        <w:rPr>
          <w:rFonts w:ascii="Times New Roman" w:eastAsia="Times New Roman" w:hAnsi="Times New Roman"/>
          <w:color w:val="000000"/>
          <w:sz w:val="28"/>
          <w:szCs w:val="28"/>
        </w:rPr>
        <w:t xml:space="preserve"> thân lên tử hình. Ngày 15/9/2011, ông Đặng Xuân H (đại diện hợp pháp của người bị hại) kháng cáo yêu cầu tăng hình phạt đối với Ngô Quang C. Ngày 22/9/2011, Ngô Quang Cg kháng cáo xin giảm hình phạt.</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Tại Bản án hình sự phúc thẩm ngày 29/12/2011, Tòa phúc thẩm Tòa án nhân dân tối cao tại thành phố Hồ Chí Minh áp dụng điểm a khỏan 2 Diều 248 Bộ luật tố tụng hình sự, giữ nguyên quyết định của bản án sơ thẩm (áp dụng thêm điểm o khoản l Điều 93 Bộ luật hình sự đối với C).</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Tại Quyết định kháng nghị ngày 18/9/2012, Chánh án Tòa án nhân dân tối cao kháng nghị bản án hình sự phúc thẩm ngày 29/12/2011 của Tòa phúc thẩm Tòa án </w:t>
      </w:r>
      <w:r w:rsidRPr="00B2407F">
        <w:rPr>
          <w:rFonts w:ascii="Times New Roman" w:eastAsia="Times New Roman" w:hAnsi="Times New Roman"/>
          <w:color w:val="000000"/>
          <w:sz w:val="28"/>
          <w:szCs w:val="28"/>
        </w:rPr>
        <w:lastRenderedPageBreak/>
        <w:t>nhân dân tối cao tại thành phố Hồ Chí Minh; đề nghị Hội đồng thẩm phán Tòa án nhân dân tối cao xét xử giám đốc thẩm hủy bản án hình sự phúc thẩm nêu trên về phần hình phạt đói với Ngô Quang C để xé txừ phúc thẩm lại.</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Tại Quyết định giám đốc thẩm ngày 14 tháng 3 năm 2013, Hội đồng thẩm phán Tòa án nhân dân tối cao quyết định hủy bản án hình sự phúc thẩm ngày 29/12/2011 của Tòa phúc thẩm Tòa án nhân dân tối cao tại thành phố Hồ Chí Minh về phần hình phạt đối với Ngô Quang C. Giao hồ sơ vụ án cho Tòa phúc thẩm Tòa án nhân dân tối cao tại thành phố Hồ Chí Minh để xét xử phúc thẩm lại.</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Những vấn đề cần rút kinh nghiệm</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 xml:space="preserve">Trong vụ án này, Kiểm sát viên được giao nhiệm vụ giải quyết vụ án đã nghiên cứu kỹ hồ sơ, xác định và đánh giá đúng tính chất nguy hiểm, mức độ phạm tội, vai trò của bị cáo Ngô Quang C 1à người chủ mưu, cầm đầu, phạm tội có tổ chức, vì động cơ đê hèn và đề xuất mức án tử hình đối với Ngô Quang C về tội “Giết người''. Sau đó, Tòa án cấp sơ thẩm chỉ tuyên phạt Ngô Quang C tù chung thân về tội “Giết người'', Viện trưởng Viện kiểm sát nhân dân thành phố Hồ Chí Minh đã có kháng nghị phúc thẩm đề nghị tăng hình phạt đối với Ngô Quang C từ chung thân lên tử hình. Tại Tòa phúc thẩm, Kiểm sát viên đề nghị tăng hình phạt đối với Ngô Quang C lên tử hình, nhưng Tòa án cấp phúc thẩm không chấp nhận kháng nghị và giữ nguyên mức hình phạt đối với Ngô Quang C. Vấn đề 1à ở chỗ, sau khi xét xử phúc thẩm Kiểm sát viên đã không có báo cáo đề xuất kháng nghị theo thủ tục giám đốc thẩm để tiếp tục thực hiện quyền năng pháp lý của Viện kiểm sát theo luật định. Bởi vì, trong vụ án này Ngô Quang C là người chủ mưu, cầm đầu, phạm tội có tổ chức và vì động cơ đê hèn. Hành </w:t>
      </w:r>
      <w:proofErr w:type="gramStart"/>
      <w:r w:rsidRPr="00B2407F">
        <w:rPr>
          <w:rFonts w:ascii="Times New Roman" w:eastAsia="Times New Roman" w:hAnsi="Times New Roman"/>
          <w:color w:val="000000"/>
          <w:sz w:val="28"/>
          <w:szCs w:val="28"/>
        </w:rPr>
        <w:t>vi</w:t>
      </w:r>
      <w:proofErr w:type="gramEnd"/>
      <w:r w:rsidRPr="00B2407F">
        <w:rPr>
          <w:rFonts w:ascii="Times New Roman" w:eastAsia="Times New Roman" w:hAnsi="Times New Roman"/>
          <w:color w:val="000000"/>
          <w:sz w:val="28"/>
          <w:szCs w:val="28"/>
        </w:rPr>
        <w:t xml:space="preserve"> phạm tội của C là đặc biệt nghiêm trọng, gây dư luận xấu cho xã hội. Tòa án cấp sơ thẩm và Tòa án cấp phúc thẩm chỉ tuyên phạt Ngô Quang C tù </w:t>
      </w:r>
      <w:proofErr w:type="gramStart"/>
      <w:r w:rsidRPr="00B2407F">
        <w:rPr>
          <w:rFonts w:ascii="Times New Roman" w:eastAsia="Times New Roman" w:hAnsi="Times New Roman"/>
          <w:color w:val="000000"/>
          <w:sz w:val="28"/>
          <w:szCs w:val="28"/>
        </w:rPr>
        <w:t>chung</w:t>
      </w:r>
      <w:proofErr w:type="gramEnd"/>
      <w:r w:rsidRPr="00B2407F">
        <w:rPr>
          <w:rFonts w:ascii="Times New Roman" w:eastAsia="Times New Roman" w:hAnsi="Times New Roman"/>
          <w:color w:val="000000"/>
          <w:sz w:val="28"/>
          <w:szCs w:val="28"/>
        </w:rPr>
        <w:t xml:space="preserve"> thân về tội “Giết người'' là không đúng, không phù hợp với chính sách hình sự của nhà nước ta là nghiêm trị người chủ mưu, cầm đầu, phạm tội có tổ chức theo Điều 3 Bộ luật hình sự.</w:t>
      </w:r>
    </w:p>
    <w:p w:rsidR="00B2407F" w:rsidRPr="00B2407F" w:rsidRDefault="00B2407F" w:rsidP="00B2407F">
      <w:pPr>
        <w:ind w:firstLine="720"/>
        <w:jc w:val="both"/>
        <w:rPr>
          <w:rFonts w:ascii="Times New Roman" w:eastAsia="Times New Roman" w:hAnsi="Times New Roman"/>
          <w:color w:val="000000"/>
          <w:sz w:val="28"/>
          <w:szCs w:val="28"/>
        </w:rPr>
      </w:pPr>
      <w:r w:rsidRPr="00B2407F">
        <w:rPr>
          <w:rFonts w:ascii="Times New Roman" w:eastAsia="Times New Roman" w:hAnsi="Times New Roman"/>
          <w:color w:val="000000"/>
          <w:sz w:val="28"/>
          <w:szCs w:val="28"/>
        </w:rPr>
        <w:t>Thông qua vụ án này, Vụ thực hành quyền công tố và kiểm sát xét xử hình sự đề nghị các Kiểm sát viên được giao nhiệm vụ thụ lý, giải quyết vụ án cần nâng cao trách nhiệm trong công tác. Đó là, không chỉ nghiên cứu hồ sơ vụ án, nắm vững các chứng cứ buộc tội, các chứng cứ gỡ tội, các tình tiết tăng nặng, giảm nhẹ trách nhiệm hình sự... xác định, đánh giá đúng tính chất nguy hiểm, mức độ phạm tội, vai trò của bị cáo là người chủ mưu, cầm đầu để đề xuất mức hình phạt đúng đắn mà còn phải đề xuất kháng nghị theo thủ tức giám đốc thẩm để khắc phục sai lầm trong việc xét xử của Tòa án nhằm nâng cao chất lượng hoạt động thực hành quyền công tố và kiểm sát xét xử trong quá trình giải quyết vụ án hình sự.</w:t>
      </w:r>
    </w:p>
    <w:p w:rsidR="0002500F" w:rsidRDefault="0002500F">
      <w:pPr>
        <w:rPr>
          <w:rFonts w:ascii="Times New Roman" w:hAnsi="Times New Roman"/>
          <w:sz w:val="28"/>
          <w:szCs w:val="28"/>
        </w:rPr>
      </w:pPr>
    </w:p>
    <w:p w:rsidR="00B2407F" w:rsidRPr="00B2407F" w:rsidRDefault="00B2407F">
      <w:pPr>
        <w:rPr>
          <w:rFonts w:ascii="Times New Roman" w:hAnsi="Times New Roman"/>
          <w:sz w:val="28"/>
          <w:szCs w:val="28"/>
        </w:rPr>
      </w:pPr>
      <w:hyperlink r:id="rId6" w:history="1">
        <w:r>
          <w:rPr>
            <w:rStyle w:val="Hyperlink"/>
          </w:rPr>
          <w:t>https://vksndtc.gov.vn/tin-chi-tiet-3571</w:t>
        </w:r>
      </w:hyperlink>
      <w:bookmarkStart w:id="0" w:name="_GoBack"/>
      <w:bookmarkEnd w:id="0"/>
    </w:p>
    <w:sectPr w:rsidR="00B2407F" w:rsidRPr="00B2407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7D"/>
    <w:rsid w:val="0002500F"/>
    <w:rsid w:val="009A1F95"/>
    <w:rsid w:val="009B13FF"/>
    <w:rsid w:val="009C2A7D"/>
    <w:rsid w:val="00B2407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B2407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24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B2407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24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75">
      <w:bodyDiv w:val="1"/>
      <w:marLeft w:val="0"/>
      <w:marRight w:val="0"/>
      <w:marTop w:val="0"/>
      <w:marBottom w:val="0"/>
      <w:divBdr>
        <w:top w:val="none" w:sz="0" w:space="0" w:color="auto"/>
        <w:left w:val="none" w:sz="0" w:space="0" w:color="auto"/>
        <w:bottom w:val="none" w:sz="0" w:space="0" w:color="auto"/>
        <w:right w:val="none" w:sz="0" w:space="0" w:color="auto"/>
      </w:divBdr>
      <w:divsChild>
        <w:div w:id="844132940">
          <w:marLeft w:val="0"/>
          <w:marRight w:val="0"/>
          <w:marTop w:val="120"/>
          <w:marBottom w:val="120"/>
          <w:divBdr>
            <w:top w:val="none" w:sz="0" w:space="0" w:color="auto"/>
            <w:left w:val="none" w:sz="0" w:space="0" w:color="auto"/>
            <w:bottom w:val="none" w:sz="0" w:space="0" w:color="auto"/>
            <w:right w:val="none" w:sz="0" w:space="0" w:color="auto"/>
          </w:divBdr>
        </w:div>
        <w:div w:id="10840424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5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2020-04-22T03:14:00Z</dcterms:created>
  <dcterms:modified xsi:type="dcterms:W3CDTF">2020-04-22T03:15:00Z</dcterms:modified>
</cp:coreProperties>
</file>