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D6" w:rsidRPr="00F55ED6" w:rsidRDefault="00F55ED6" w:rsidP="00F55ED6">
      <w:pPr>
        <w:pStyle w:val="NormalWeb"/>
        <w:spacing w:before="0" w:beforeAutospacing="0" w:after="0" w:afterAutospacing="0"/>
        <w:ind w:firstLine="720"/>
        <w:jc w:val="both"/>
        <w:rPr>
          <w:color w:val="000000"/>
          <w:sz w:val="28"/>
          <w:szCs w:val="28"/>
        </w:rPr>
      </w:pPr>
      <w:r w:rsidRPr="00F55ED6">
        <w:rPr>
          <w:color w:val="000000"/>
          <w:sz w:val="28"/>
          <w:szCs w:val="28"/>
        </w:rPr>
        <w:t>Vừa qua, một số Viện kiểm sát địa phương ban hành một số thông báo rút kinh nghiệm qua giải quyết những vụ án Cố ý gây thương tích; Trang thông tin điện tử Viện kiểm sát nhân dân tối cao trích đăng để bạn đọc tham khảo:</w:t>
      </w:r>
    </w:p>
    <w:p w:rsidR="00F55ED6" w:rsidRPr="00F55ED6" w:rsidRDefault="00F55ED6" w:rsidP="00F55ED6">
      <w:pPr>
        <w:pStyle w:val="NormalWeb"/>
        <w:spacing w:before="0" w:beforeAutospacing="0" w:after="0" w:afterAutospacing="0"/>
        <w:ind w:firstLine="720"/>
        <w:jc w:val="both"/>
        <w:rPr>
          <w:color w:val="000000"/>
          <w:sz w:val="28"/>
          <w:szCs w:val="28"/>
        </w:rPr>
      </w:pPr>
      <w:r w:rsidRPr="00F55ED6">
        <w:rPr>
          <w:rStyle w:val="Strong"/>
          <w:rFonts w:eastAsiaTheme="majorEastAsia"/>
          <w:color w:val="000000"/>
          <w:sz w:val="28"/>
          <w:szCs w:val="28"/>
        </w:rPr>
        <w:t>1.</w:t>
      </w:r>
      <w:r w:rsidRPr="00F55ED6">
        <w:rPr>
          <w:color w:val="000000"/>
          <w:sz w:val="28"/>
          <w:szCs w:val="28"/>
        </w:rPr>
        <w:t> Nội dung vụ án: Vào khoảng 17h30’, ngày 04/9/2012, Nguyễn Quang Việt, sinh năm 2003 con của Nguyễn Quang Hoàn trên đường đi học đạp xe về nhà, khi đến cổng nhà ông Luyến thì Phan Đình Thắng cũng đi đón con chạy xe máy về tới. Thắng có va quẹt vào xe đạp của cháu Việt làm cả người và xe té ngã xuống đường. Về nhà cháu Việt có kể cho mẹ là Nguyễn Thị Lệ biết việc té ngã xe. Đến 21h30’ cùng ngày chị Lệ qua nhà anh Thắng để hỏi rõ sự việc thì đã xảy ra cãi vã xô xát nhau, khi chị Lệ đi ra về thì anh Thắng chạy theo ôm chị Lệ lại và dùng tay, chân đấm đá vào mặt và người chị Lệ làm chị Lệ ngã xuống đất thì chị Lệ kêu cứu. Lúc này, Nguyễn Quang Hoàn (chồng chị Lệ) đi kích cá về trên tay đang cầm một con dao, nghe thấy vợ kêu cứu bên vườn nàh anh Thắng nên liềm cầm dao chạy qua nhà anh Thắng dùng dao chém anh Thắng gây thương tích làm đứt cổ tay trái, sau đó Hoàn bỏ về nhà. Anh Thắng được mọi người đưa đi cấp cứu và sau đó giám định thương tích tổn hại 41% sức khỏe. Ngày 05/9/2012 chị Lệ cũng được đưa đi điều trị tại Bệnh viện và giám địch thương tích bị tổn hại 8% sức khỏe.</w:t>
      </w:r>
    </w:p>
    <w:p w:rsidR="00F55ED6" w:rsidRPr="00F55ED6" w:rsidRDefault="00F55ED6" w:rsidP="00F55ED6">
      <w:pPr>
        <w:pStyle w:val="NormalWeb"/>
        <w:spacing w:before="0" w:beforeAutospacing="0" w:after="0" w:afterAutospacing="0"/>
        <w:ind w:firstLine="720"/>
        <w:jc w:val="both"/>
        <w:rPr>
          <w:color w:val="000000"/>
          <w:sz w:val="28"/>
          <w:szCs w:val="28"/>
        </w:rPr>
      </w:pPr>
      <w:r w:rsidRPr="00F55ED6">
        <w:rPr>
          <w:color w:val="000000"/>
          <w:sz w:val="28"/>
          <w:szCs w:val="28"/>
        </w:rPr>
        <w:t>Sau khi nghiên cứu các tài liện liên quan, chứng cứ đã thu thập được có trong hồ sơ vụ án, Phòng 1A Viện kiểm sát nhân dân tỉnh Đ nhận thấy:</w:t>
      </w:r>
    </w:p>
    <w:p w:rsidR="00F55ED6" w:rsidRPr="00F55ED6" w:rsidRDefault="00F55ED6" w:rsidP="00F55ED6">
      <w:pPr>
        <w:pStyle w:val="NormalWeb"/>
        <w:spacing w:before="0" w:beforeAutospacing="0" w:after="0" w:afterAutospacing="0"/>
        <w:ind w:firstLine="720"/>
        <w:jc w:val="both"/>
        <w:rPr>
          <w:color w:val="000000"/>
          <w:sz w:val="28"/>
          <w:szCs w:val="28"/>
        </w:rPr>
      </w:pPr>
      <w:r w:rsidRPr="00F55ED6">
        <w:rPr>
          <w:color w:val="000000"/>
          <w:sz w:val="28"/>
          <w:szCs w:val="28"/>
        </w:rPr>
        <w:t xml:space="preserve">Qúa trình điều tra vụ án, Cơ quan điều tra còn nhiều thiếu sót, vi phạm nhưng trong quá trình kiểm sát tin báo và kiểm sát điều tra vụ án đã không phát hiện yêu cầu Cơ quan điều tra khắc phục đầy đủ, kịp thời, cụ thế như: Vụ việc xảy ra từ tối ngày 04/9/2012, ngay sau đó Hoàn đã trình báo Công an xã, thì có anh Quân (Công an viên) đã đến làm việc nhưng không có tài liệu gì thể hiện quá trình làm việc của anh Quân, không lập biên bản xác định hiện trường. Ngày 05/9/2012, Hoàn đã giao nộp con dao cho Điều tra viên Lê Đức Anh và cán bộ điều tra Công an huyện Ea Kar là Phạm Danh Dũng lập biên bản tạm giữ con dao Hoàn khai dùng chém anh Thắng, nhưng Cơ quan điều tra công an huyện Ea Kar không tiến hành khám nghiệm hiện trường để ghi nhận dấu vết máu…và thu giữ các vật chứng khác (như có viên gạch, cây gỗ như lời khai của các đối tượng liên quan đã khai nếu có). Bị can, bị hại và những người liên quan biết việc đều có quan hệ thân thuộc, nhưng chỉ ghi lời khai một chiều, không thể hiện sự đấu tranh những nội dung khai không hợp lý (như Hoàn khai chỉ quơ dao nhưng Thắng bị đứt gần lìa cổ bàn tay…) lời khai còn rất nhiều mâu thuẫn nhưng chưa đối chất đầy đủ, chẳng hạn như: “Lời khai của bị can Hoàn với vợ là chị Lệ. Tại bản khai ngày 13/12/2012 chị Lệ khai qua nhà nói chuyện thì Thắng thừa nhận có đạp nhẹ vào xe cháu Việt, sau đó chị Lệ bỏ đi về thì Thắng đuổi theo đánh, bị đau không đi được phải bò vào trong nhà lấy điện thoại gọi cho anh em. Việc anh Thắng và Hoàn đánh nhau như thế nào tôi hoàn toàn không được chứng kiến. Trong khi đó lời khai của Hoàn ngày 01/10/2012 lại khai là thấy vợ kêu la bên nhà Thắng nên chạy qua thấy Thắng đang ôm vật vợ của Hoàn (Lệ) nằm dưới đất, nên Hoàn để dao bên cạnh rồi kéo chân của Thắng ra thì bị Thắng đấm vào mặt nên mới dùng dao chém Thắng. Lúc thì khai Thắng cầm hòn gạch định đánh thì Hoàn mới dùng dao chém”. Chưa mở rộng điều tra những nhân chứng khách quan như: hàng </w:t>
      </w:r>
      <w:r w:rsidRPr="00F55ED6">
        <w:rPr>
          <w:color w:val="000000"/>
          <w:sz w:val="28"/>
          <w:szCs w:val="28"/>
        </w:rPr>
        <w:lastRenderedPageBreak/>
        <w:t>xóm và nhân chứng biết sự việc khác (nếu có), chưa ghi lời khai những người biết việc như con của anh Thắng, là người anh Thắng chở đi học về lúc xảy ra sự việc để xác định anh Thắng có đạp cháu Việt ngã hay không, chưa chứng minh được Hoàn dùng dao chém anh Thắng tại vị trí nào? Kết luận điều tra sơ sài, nêu chung chung, trong khi tài liệu điều tra chưa chứng minh, làm rõ các nội dung để xác định hành vi đánh chị Lệ của anh Phan Đình Thắng có tính chất côn đồ hay không? Và để xác định đúng tội danh của bị can Nguyễn Quang Hoàn thì chưa làm rõ một số tình tiết khi bị can Hoàn sang nhà anh Thắng, anh Thắng có đang vật đè đánh chị Lệ không? Hoàn có bị anh Thắng dùng tay đấm vào mặt không? Anh Thắng có nhặt viên gạch bốn lỗ định đánh Hoàn trước khi Hoàn chém anh Thắng không?...</w:t>
      </w:r>
    </w:p>
    <w:p w:rsidR="00F55ED6" w:rsidRPr="00F55ED6" w:rsidRDefault="00F55ED6" w:rsidP="00F55ED6">
      <w:pPr>
        <w:pStyle w:val="NormalWeb"/>
        <w:spacing w:before="0" w:beforeAutospacing="0" w:after="0" w:afterAutospacing="0"/>
        <w:ind w:firstLine="720"/>
        <w:jc w:val="both"/>
        <w:rPr>
          <w:color w:val="000000"/>
          <w:sz w:val="28"/>
          <w:szCs w:val="28"/>
        </w:rPr>
      </w:pPr>
      <w:r w:rsidRPr="00F55ED6">
        <w:rPr>
          <w:color w:val="000000"/>
          <w:sz w:val="28"/>
          <w:szCs w:val="28"/>
        </w:rPr>
        <w:t>Về việc đối chất: Tại biên bản đối chất ngày 01/3/2013 bắt đầu vào đối chất giữa Nguyễn Quang Hoàn và Phan Đình Thắng Điều tra viên đặt câu hỏi “Anh Nguyễn Quang Thắng cho biết bị can Nguyễn Quang Hoàn khai tại Cơ quan điều tra lúc xảy ra xô xát anh dùng tay đấm vào mặt của Hoàn nên Hoàn lao vào dùng dao định chém thì anh cúi xuống nhặt một viên gạch 4 lỗ cầm bằng tay trái giơ lên cao định ném Hoàn nên Hoàn giơ dao lên chém nhúng vào tay cầm gạch của anh gây thương tích, anh thấy lời khai như trên là đúng hay sai”. Việc đặt câu hỏi đối chất như này là vi phạm khoản 3 Điều 138 Bộ luật tố tụng hình sự. Vì theo quy định việc đối chất chỉ được nhắc lại những lời khai lần trước của họ khi họ đã khai xong mới được nhắc lại.</w:t>
      </w:r>
    </w:p>
    <w:p w:rsidR="00F55ED6" w:rsidRPr="00F55ED6" w:rsidRDefault="00F55ED6" w:rsidP="00F55ED6">
      <w:pPr>
        <w:pStyle w:val="NormalWeb"/>
        <w:spacing w:before="0" w:beforeAutospacing="0" w:after="0" w:afterAutospacing="0"/>
        <w:ind w:firstLine="720"/>
        <w:jc w:val="both"/>
        <w:rPr>
          <w:color w:val="000000"/>
          <w:sz w:val="28"/>
          <w:szCs w:val="28"/>
        </w:rPr>
      </w:pPr>
      <w:r w:rsidRPr="00F55ED6">
        <w:rPr>
          <w:color w:val="000000"/>
          <w:sz w:val="28"/>
          <w:szCs w:val="28"/>
        </w:rPr>
        <w:t>Chính vì sai phạm, thiếu sót trong quá trình kiểm sát điều tra vụ án như trên, nên vụ án đã kết luận điều tra nhưng chưa có đầy đủ các căn cứ chính xác để xác định tội danh của Nguyễn Quang Hoàn và hành vi của Phan Đình Thắng có phạm tội hay không. Do đó, yêu cầu Viện kiểm sát nhân dân huyện EaKar, tỉnh Đ trả hồ sơ cho Cơ quan Cảnh sát điều tra huyện EaKar để điều tra làm rõ những nội dung trên và khắc phục những vi phạm đã xảy ra.</w:t>
      </w:r>
    </w:p>
    <w:p w:rsidR="0002500F" w:rsidRDefault="0002500F">
      <w:pPr>
        <w:rPr>
          <w:rFonts w:ascii="Times New Roman" w:hAnsi="Times New Roman"/>
          <w:sz w:val="28"/>
          <w:szCs w:val="28"/>
        </w:rPr>
      </w:pPr>
    </w:p>
    <w:p w:rsidR="00F55ED6" w:rsidRPr="00F55ED6" w:rsidRDefault="00F55ED6">
      <w:pPr>
        <w:rPr>
          <w:rFonts w:ascii="Times New Roman" w:hAnsi="Times New Roman"/>
          <w:sz w:val="28"/>
          <w:szCs w:val="28"/>
        </w:rPr>
      </w:pPr>
      <w:hyperlink r:id="rId6" w:history="1">
        <w:r>
          <w:rPr>
            <w:rStyle w:val="Hyperlink"/>
          </w:rPr>
          <w:t>https://vksndtc.gov.vn/tin-chi-tiet-3547</w:t>
        </w:r>
      </w:hyperlink>
      <w:bookmarkStart w:id="0" w:name="_GoBack"/>
      <w:bookmarkEnd w:id="0"/>
    </w:p>
    <w:sectPr w:rsidR="00F55ED6" w:rsidRPr="00F55ED6"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18"/>
    <w:rsid w:val="0002500F"/>
    <w:rsid w:val="00295B18"/>
    <w:rsid w:val="009A1F95"/>
    <w:rsid w:val="009B13FF"/>
    <w:rsid w:val="00D20256"/>
    <w:rsid w:val="00F5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F55ED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F55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F55ED6"/>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F55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7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354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2020-04-22T03:45:00Z</dcterms:created>
  <dcterms:modified xsi:type="dcterms:W3CDTF">2020-04-22T03:45:00Z</dcterms:modified>
</cp:coreProperties>
</file>