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5798"/>
        <w:gridCol w:w="3274"/>
      </w:tblGrid>
      <w:tr w:rsidR="00103133" w:rsidRPr="00AF2707" w:rsidTr="00E11FFD">
        <w:tblPrEx>
          <w:tblCellMar>
            <w:top w:w="0" w:type="dxa"/>
            <w:bottom w:w="0" w:type="dxa"/>
          </w:tblCellMar>
        </w:tblPrEx>
        <w:trPr>
          <w:cantSplit/>
        </w:trPr>
        <w:tc>
          <w:tcPr>
            <w:tcW w:w="5798" w:type="dxa"/>
            <w:vMerge w:val="restart"/>
          </w:tcPr>
          <w:p w:rsidR="00103133" w:rsidRPr="00AF2707" w:rsidRDefault="00103133" w:rsidP="00E11FFD">
            <w:pPr>
              <w:spacing w:after="120"/>
              <w:jc w:val="left"/>
              <w:rPr>
                <w:rFonts w:ascii="Arial" w:hAnsi="Arial" w:cs="Arial"/>
                <w:b/>
                <w:smallCaps/>
                <w:sz w:val="20"/>
              </w:rPr>
            </w:pPr>
            <w:r w:rsidRPr="00AF2707">
              <w:rPr>
                <w:rFonts w:ascii="Arial" w:hAnsi="Arial" w:cs="Arial"/>
                <w:b/>
                <w:smallCaps/>
                <w:sz w:val="20"/>
              </w:rPr>
              <w:t>World Trade</w:t>
            </w:r>
          </w:p>
          <w:p w:rsidR="00103133" w:rsidRPr="00AF2707" w:rsidRDefault="00103133" w:rsidP="00E11FFD">
            <w:pPr>
              <w:spacing w:after="120"/>
              <w:jc w:val="left"/>
              <w:rPr>
                <w:rFonts w:ascii="Arial" w:hAnsi="Arial" w:cs="Arial"/>
                <w:b/>
                <w:smallCaps/>
                <w:sz w:val="20"/>
              </w:rPr>
            </w:pPr>
            <w:r w:rsidRPr="00AF2707">
              <w:rPr>
                <w:rFonts w:ascii="Arial" w:hAnsi="Arial" w:cs="Arial"/>
                <w:b/>
                <w:smallCaps/>
                <w:sz w:val="20"/>
              </w:rPr>
              <w:t>Organization</w:t>
            </w:r>
          </w:p>
        </w:tc>
        <w:tc>
          <w:tcPr>
            <w:tcW w:w="3274" w:type="dxa"/>
          </w:tcPr>
          <w:p w:rsidR="00103133" w:rsidRPr="00AF2707" w:rsidRDefault="00103133" w:rsidP="00E11FFD">
            <w:pPr>
              <w:spacing w:after="120"/>
              <w:jc w:val="left"/>
              <w:rPr>
                <w:rFonts w:ascii="Arial" w:hAnsi="Arial" w:cs="Arial"/>
                <w:sz w:val="20"/>
                <w:u w:val="single"/>
              </w:rPr>
            </w:pPr>
            <w:r w:rsidRPr="00AF2707">
              <w:rPr>
                <w:rFonts w:ascii="Arial" w:hAnsi="Arial" w:cs="Arial"/>
                <w:sz w:val="20"/>
                <w:u w:val="single"/>
              </w:rPr>
              <w:t>RESTRICTED</w:t>
            </w:r>
          </w:p>
        </w:tc>
      </w:tr>
      <w:tr w:rsidR="00103133" w:rsidRPr="00AF2707" w:rsidTr="00E11FFD">
        <w:tblPrEx>
          <w:tblCellMar>
            <w:top w:w="0" w:type="dxa"/>
            <w:bottom w:w="0" w:type="dxa"/>
          </w:tblCellMar>
        </w:tblPrEx>
        <w:trPr>
          <w:cantSplit/>
          <w:trHeight w:hRule="exact" w:val="120"/>
        </w:trPr>
        <w:tc>
          <w:tcPr>
            <w:tcW w:w="5798" w:type="dxa"/>
            <w:vMerge/>
          </w:tcPr>
          <w:p w:rsidR="00103133" w:rsidRPr="00AF2707" w:rsidRDefault="00103133" w:rsidP="00E11FFD">
            <w:pPr>
              <w:spacing w:after="120"/>
              <w:jc w:val="left"/>
              <w:rPr>
                <w:rFonts w:ascii="Arial" w:hAnsi="Arial" w:cs="Arial"/>
                <w:sz w:val="20"/>
              </w:rPr>
            </w:pPr>
          </w:p>
        </w:tc>
        <w:tc>
          <w:tcPr>
            <w:tcW w:w="3274" w:type="dxa"/>
          </w:tcPr>
          <w:p w:rsidR="00103133" w:rsidRPr="00AF2707" w:rsidRDefault="00103133" w:rsidP="00E11FFD">
            <w:pPr>
              <w:spacing w:after="120"/>
              <w:jc w:val="left"/>
              <w:rPr>
                <w:rFonts w:ascii="Arial" w:hAnsi="Arial" w:cs="Arial"/>
                <w:sz w:val="20"/>
              </w:rPr>
            </w:pPr>
          </w:p>
        </w:tc>
      </w:tr>
      <w:tr w:rsidR="00103133" w:rsidRPr="00AF2707" w:rsidTr="00E11FFD">
        <w:tblPrEx>
          <w:tblCellMar>
            <w:top w:w="0" w:type="dxa"/>
            <w:bottom w:w="0" w:type="dxa"/>
          </w:tblCellMar>
        </w:tblPrEx>
        <w:trPr>
          <w:cantSplit/>
        </w:trPr>
        <w:tc>
          <w:tcPr>
            <w:tcW w:w="5798" w:type="dxa"/>
            <w:vMerge/>
          </w:tcPr>
          <w:p w:rsidR="00103133" w:rsidRPr="00AF2707" w:rsidRDefault="00103133" w:rsidP="00E11FFD">
            <w:pPr>
              <w:spacing w:after="120"/>
              <w:jc w:val="left"/>
              <w:rPr>
                <w:rFonts w:ascii="Arial" w:hAnsi="Arial" w:cs="Arial"/>
                <w:smallCaps/>
                <w:sz w:val="20"/>
              </w:rPr>
            </w:pPr>
          </w:p>
        </w:tc>
        <w:tc>
          <w:tcPr>
            <w:tcW w:w="3274" w:type="dxa"/>
          </w:tcPr>
          <w:p w:rsidR="00103133" w:rsidRPr="00AF2707" w:rsidRDefault="00103133" w:rsidP="00E11FFD">
            <w:pPr>
              <w:spacing w:after="120"/>
              <w:jc w:val="left"/>
              <w:rPr>
                <w:rFonts w:ascii="Arial" w:hAnsi="Arial" w:cs="Arial"/>
                <w:b/>
                <w:sz w:val="20"/>
              </w:rPr>
            </w:pPr>
            <w:r w:rsidRPr="00AF2707">
              <w:rPr>
                <w:rFonts w:ascii="Arial" w:hAnsi="Arial" w:cs="Arial"/>
                <w:b/>
                <w:sz w:val="20"/>
              </w:rPr>
              <w:t>WT/ACC/VNM/48/Add.2</w:t>
            </w:r>
          </w:p>
          <w:p w:rsidR="00103133" w:rsidRPr="00AF2707" w:rsidRDefault="00103133" w:rsidP="00E11FFD">
            <w:pPr>
              <w:spacing w:after="120"/>
              <w:jc w:val="left"/>
              <w:rPr>
                <w:rFonts w:ascii="Arial" w:hAnsi="Arial" w:cs="Arial"/>
                <w:sz w:val="20"/>
              </w:rPr>
            </w:pPr>
            <w:r w:rsidRPr="00AF2707">
              <w:rPr>
                <w:rFonts w:ascii="Arial" w:hAnsi="Arial" w:cs="Arial"/>
                <w:sz w:val="20"/>
              </w:rPr>
              <w:t>27 October 2006</w:t>
            </w:r>
          </w:p>
        </w:tc>
      </w:tr>
      <w:tr w:rsidR="00103133" w:rsidRPr="00AF2707" w:rsidTr="00E11FFD">
        <w:tblPrEx>
          <w:tblCellMar>
            <w:top w:w="0" w:type="dxa"/>
            <w:bottom w:w="0" w:type="dxa"/>
          </w:tblCellMar>
        </w:tblPrEx>
        <w:tc>
          <w:tcPr>
            <w:tcW w:w="5798" w:type="dxa"/>
            <w:tcBorders>
              <w:bottom w:val="single" w:sz="4" w:space="0" w:color="auto"/>
            </w:tcBorders>
          </w:tcPr>
          <w:p w:rsidR="00103133" w:rsidRPr="00AF2707" w:rsidRDefault="00103133" w:rsidP="00E11FFD">
            <w:pPr>
              <w:spacing w:after="120"/>
              <w:jc w:val="left"/>
              <w:rPr>
                <w:rFonts w:ascii="Arial" w:hAnsi="Arial" w:cs="Arial"/>
                <w:sz w:val="20"/>
              </w:rPr>
            </w:pPr>
          </w:p>
        </w:tc>
        <w:tc>
          <w:tcPr>
            <w:tcW w:w="3274" w:type="dxa"/>
            <w:tcBorders>
              <w:bottom w:val="single" w:sz="4" w:space="0" w:color="auto"/>
            </w:tcBorders>
          </w:tcPr>
          <w:p w:rsidR="00103133" w:rsidRPr="00AF2707" w:rsidRDefault="00103133" w:rsidP="00E11FFD">
            <w:pPr>
              <w:spacing w:after="120"/>
              <w:jc w:val="left"/>
              <w:rPr>
                <w:rFonts w:ascii="Arial" w:hAnsi="Arial" w:cs="Arial"/>
                <w:sz w:val="20"/>
              </w:rPr>
            </w:pPr>
            <w:r w:rsidRPr="00AF2707">
              <w:rPr>
                <w:rFonts w:ascii="Arial" w:hAnsi="Arial" w:cs="Arial"/>
                <w:sz w:val="20"/>
              </w:rPr>
              <w:t>(06-5203)</w:t>
            </w:r>
          </w:p>
        </w:tc>
      </w:tr>
      <w:tr w:rsidR="00103133" w:rsidRPr="00AF2707" w:rsidTr="00E11FFD">
        <w:tblPrEx>
          <w:tblCellMar>
            <w:top w:w="0" w:type="dxa"/>
            <w:bottom w:w="0" w:type="dxa"/>
          </w:tblCellMar>
        </w:tblPrEx>
        <w:trPr>
          <w:trHeight w:hRule="exact" w:val="160"/>
        </w:trPr>
        <w:tc>
          <w:tcPr>
            <w:tcW w:w="5798" w:type="dxa"/>
          </w:tcPr>
          <w:p w:rsidR="00103133" w:rsidRPr="00AF2707" w:rsidRDefault="00103133" w:rsidP="00E11FFD">
            <w:pPr>
              <w:spacing w:after="120"/>
              <w:jc w:val="left"/>
              <w:rPr>
                <w:rFonts w:ascii="Arial" w:hAnsi="Arial" w:cs="Arial"/>
                <w:sz w:val="20"/>
              </w:rPr>
            </w:pPr>
          </w:p>
        </w:tc>
        <w:tc>
          <w:tcPr>
            <w:tcW w:w="3274" w:type="dxa"/>
          </w:tcPr>
          <w:p w:rsidR="00103133" w:rsidRPr="00AF2707" w:rsidRDefault="00103133" w:rsidP="00E11FFD">
            <w:pPr>
              <w:spacing w:after="120"/>
              <w:jc w:val="left"/>
              <w:rPr>
                <w:rFonts w:ascii="Arial" w:hAnsi="Arial" w:cs="Arial"/>
                <w:sz w:val="20"/>
              </w:rPr>
            </w:pPr>
          </w:p>
        </w:tc>
      </w:tr>
      <w:tr w:rsidR="00103133" w:rsidRPr="00AF2707" w:rsidTr="00E11FFD">
        <w:tblPrEx>
          <w:tblCellMar>
            <w:top w:w="0" w:type="dxa"/>
            <w:bottom w:w="0" w:type="dxa"/>
          </w:tblCellMar>
        </w:tblPrEx>
        <w:tc>
          <w:tcPr>
            <w:tcW w:w="5798" w:type="dxa"/>
          </w:tcPr>
          <w:p w:rsidR="00103133" w:rsidRPr="00AF2707" w:rsidRDefault="00103133" w:rsidP="00E11FFD">
            <w:pPr>
              <w:spacing w:after="120"/>
              <w:jc w:val="left"/>
              <w:rPr>
                <w:rFonts w:ascii="Arial" w:hAnsi="Arial" w:cs="Arial"/>
                <w:b/>
                <w:sz w:val="20"/>
              </w:rPr>
            </w:pPr>
            <w:r w:rsidRPr="00AF2707">
              <w:rPr>
                <w:rFonts w:ascii="Arial" w:hAnsi="Arial" w:cs="Arial"/>
                <w:b/>
                <w:sz w:val="20"/>
              </w:rPr>
              <w:t xml:space="preserve">Working Party on the </w:t>
            </w:r>
          </w:p>
          <w:p w:rsidR="00103133" w:rsidRPr="00AF2707" w:rsidRDefault="00103133" w:rsidP="00E11FFD">
            <w:pPr>
              <w:spacing w:after="120"/>
              <w:jc w:val="left"/>
              <w:rPr>
                <w:rFonts w:ascii="Arial" w:hAnsi="Arial" w:cs="Arial"/>
                <w:b/>
                <w:sz w:val="20"/>
              </w:rPr>
            </w:pPr>
            <w:r w:rsidRPr="00AF2707">
              <w:rPr>
                <w:rFonts w:ascii="Arial" w:hAnsi="Arial" w:cs="Arial"/>
                <w:b/>
                <w:sz w:val="20"/>
              </w:rPr>
              <w:t>Accession of Viet Nam</w:t>
            </w:r>
          </w:p>
        </w:tc>
        <w:tc>
          <w:tcPr>
            <w:tcW w:w="3274" w:type="dxa"/>
          </w:tcPr>
          <w:p w:rsidR="00103133" w:rsidRPr="00AF2707" w:rsidRDefault="00103133" w:rsidP="00E11FFD">
            <w:pPr>
              <w:pStyle w:val="Header"/>
              <w:tabs>
                <w:tab w:val="clear" w:pos="720"/>
                <w:tab w:val="left" w:pos="962"/>
              </w:tabs>
              <w:spacing w:after="120"/>
              <w:rPr>
                <w:rFonts w:ascii="Arial" w:hAnsi="Arial" w:cs="Arial"/>
                <w:sz w:val="20"/>
              </w:rPr>
            </w:pPr>
          </w:p>
        </w:tc>
      </w:tr>
    </w:tbl>
    <w:p w:rsidR="00103133" w:rsidRPr="00AF2707" w:rsidRDefault="00103133" w:rsidP="00103133">
      <w:pPr>
        <w:spacing w:after="120"/>
        <w:rPr>
          <w:rFonts w:ascii="Arial" w:hAnsi="Arial" w:cs="Arial"/>
          <w:sz w:val="20"/>
        </w:rPr>
      </w:pPr>
    </w:p>
    <w:p w:rsidR="00103133" w:rsidRPr="00AF2707" w:rsidRDefault="00103133" w:rsidP="00103133">
      <w:pPr>
        <w:spacing w:after="120"/>
        <w:rPr>
          <w:rFonts w:ascii="Arial" w:hAnsi="Arial" w:cs="Arial"/>
          <w:sz w:val="20"/>
        </w:rPr>
      </w:pPr>
    </w:p>
    <w:p w:rsidR="00103133" w:rsidRPr="00AF2707" w:rsidRDefault="00103133" w:rsidP="00103133">
      <w:pPr>
        <w:spacing w:after="120"/>
        <w:rPr>
          <w:rFonts w:ascii="Arial" w:hAnsi="Arial" w:cs="Arial"/>
          <w:sz w:val="20"/>
        </w:rPr>
      </w:pPr>
      <w:bookmarkStart w:id="0" w:name="_GoBack"/>
      <w:bookmarkEnd w:id="0"/>
    </w:p>
    <w:p w:rsidR="00103133" w:rsidRPr="00AF2707" w:rsidRDefault="00103133" w:rsidP="00103133">
      <w:pPr>
        <w:spacing w:after="120"/>
        <w:rPr>
          <w:rFonts w:ascii="Arial" w:hAnsi="Arial" w:cs="Arial"/>
          <w:sz w:val="20"/>
        </w:rPr>
      </w:pPr>
    </w:p>
    <w:p w:rsidR="00103133" w:rsidRPr="00AF2707" w:rsidRDefault="00103133" w:rsidP="00103133">
      <w:pPr>
        <w:spacing w:after="120"/>
        <w:rPr>
          <w:rFonts w:ascii="Arial" w:hAnsi="Arial" w:cs="Arial"/>
          <w:sz w:val="20"/>
        </w:rPr>
      </w:pPr>
    </w:p>
    <w:p w:rsidR="00103133" w:rsidRPr="00070A20" w:rsidRDefault="00103133" w:rsidP="00103133">
      <w:pPr>
        <w:pStyle w:val="Title"/>
        <w:spacing w:after="120"/>
        <w:ind w:left="1440"/>
        <w:rPr>
          <w:rFonts w:ascii="Arial" w:hAnsi="Arial" w:cs="Arial"/>
          <w:b w:val="0"/>
          <w:sz w:val="24"/>
        </w:rPr>
      </w:pPr>
      <w:bookmarkStart w:id="1" w:name="loai_1"/>
      <w:r w:rsidRPr="00070A20">
        <w:rPr>
          <w:rFonts w:ascii="Arial" w:hAnsi="Arial" w:cs="Arial"/>
          <w:b w:val="0"/>
          <w:sz w:val="24"/>
        </w:rPr>
        <w:t>WORKING PARTY ON THE ACCESSION OF VIET NAM</w:t>
      </w:r>
      <w:bookmarkEnd w:id="1"/>
    </w:p>
    <w:p w:rsidR="00103133" w:rsidRPr="00AF2707" w:rsidRDefault="00103133" w:rsidP="00103133">
      <w:pPr>
        <w:spacing w:after="120"/>
        <w:rPr>
          <w:rFonts w:ascii="Arial" w:hAnsi="Arial" w:cs="Arial"/>
          <w:sz w:val="20"/>
        </w:rPr>
      </w:pPr>
    </w:p>
    <w:p w:rsidR="00103133" w:rsidRPr="00AF2707" w:rsidRDefault="00103133" w:rsidP="00103133">
      <w:pPr>
        <w:pStyle w:val="Title2"/>
        <w:spacing w:after="120"/>
        <w:rPr>
          <w:rFonts w:ascii="Arial" w:hAnsi="Arial" w:cs="Arial"/>
          <w:sz w:val="20"/>
        </w:rPr>
      </w:pPr>
      <w:r w:rsidRPr="00AF2707">
        <w:rPr>
          <w:rFonts w:ascii="Arial" w:hAnsi="Arial" w:cs="Arial"/>
          <w:sz w:val="20"/>
        </w:rPr>
        <w:t>Schedule CLX – Viet Nam</w:t>
      </w:r>
    </w:p>
    <w:p w:rsidR="00103133" w:rsidRPr="00AF2707" w:rsidRDefault="00103133" w:rsidP="00103133">
      <w:pPr>
        <w:pStyle w:val="Title2"/>
        <w:spacing w:after="120"/>
        <w:rPr>
          <w:rFonts w:ascii="Arial" w:hAnsi="Arial" w:cs="Arial"/>
          <w:sz w:val="20"/>
        </w:rPr>
      </w:pPr>
    </w:p>
    <w:p w:rsidR="00103133" w:rsidRPr="00AF2707" w:rsidRDefault="00103133" w:rsidP="00103133">
      <w:pPr>
        <w:pStyle w:val="Title2"/>
        <w:spacing w:after="120"/>
        <w:rPr>
          <w:rFonts w:ascii="Arial" w:hAnsi="Arial" w:cs="Arial"/>
          <w:i/>
          <w:sz w:val="20"/>
          <w:u w:val="none"/>
        </w:rPr>
      </w:pPr>
      <w:r w:rsidRPr="00AF2707">
        <w:rPr>
          <w:rFonts w:ascii="Arial" w:hAnsi="Arial" w:cs="Arial"/>
          <w:i/>
          <w:sz w:val="20"/>
          <w:u w:val="none"/>
        </w:rPr>
        <w:t>Part II - Schedule of Specific Commitments in Services</w:t>
      </w:r>
    </w:p>
    <w:p w:rsidR="00103133" w:rsidRPr="00AF2707" w:rsidRDefault="00103133" w:rsidP="00103133">
      <w:pPr>
        <w:pStyle w:val="Title2"/>
        <w:spacing w:after="120"/>
        <w:rPr>
          <w:rFonts w:ascii="Arial" w:hAnsi="Arial" w:cs="Arial"/>
          <w:i/>
          <w:sz w:val="20"/>
          <w:u w:val="none"/>
        </w:rPr>
      </w:pPr>
      <w:r w:rsidRPr="00AF2707">
        <w:rPr>
          <w:rFonts w:ascii="Arial" w:hAnsi="Arial" w:cs="Arial"/>
          <w:i/>
          <w:sz w:val="20"/>
          <w:u w:val="none"/>
        </w:rPr>
        <w:t>List of Article II MFN Exemptions</w:t>
      </w:r>
    </w:p>
    <w:p w:rsidR="00103133" w:rsidRPr="00AF2707" w:rsidRDefault="00103133" w:rsidP="00103133">
      <w:pPr>
        <w:spacing w:after="120"/>
        <w:rPr>
          <w:rFonts w:ascii="Arial" w:hAnsi="Arial" w:cs="Arial"/>
          <w:sz w:val="20"/>
        </w:rPr>
      </w:pPr>
    </w:p>
    <w:p w:rsidR="00103133" w:rsidRPr="00AF2707" w:rsidRDefault="00103133" w:rsidP="00103133">
      <w:pPr>
        <w:spacing w:after="120"/>
        <w:rPr>
          <w:rFonts w:ascii="Arial" w:hAnsi="Arial" w:cs="Arial"/>
          <w:sz w:val="20"/>
        </w:rPr>
      </w:pPr>
      <w:r w:rsidRPr="00AF2707">
        <w:rPr>
          <w:rFonts w:ascii="Arial" w:hAnsi="Arial" w:cs="Arial"/>
          <w:sz w:val="20"/>
        </w:rPr>
        <w:tab/>
        <w:t>As indicated in paragraph 528 of the Report of the Working Party on the Accession of Viet Nam (WT/ACC/VNM/48), the Schedule of Specific Commitments in Services resulting from the negotiations between the Socialist Republic of Viet Nam and WTO Members is annexed to the Protocol of Accession of the Socialist Republic of Viet Nam and is reproduced hereunder.</w:t>
      </w:r>
    </w:p>
    <w:p w:rsidR="00103133" w:rsidRPr="00AF2707" w:rsidRDefault="00103133" w:rsidP="00103133">
      <w:pPr>
        <w:spacing w:after="120"/>
        <w:rPr>
          <w:rFonts w:ascii="Arial" w:hAnsi="Arial" w:cs="Arial"/>
          <w:sz w:val="20"/>
        </w:rPr>
        <w:sectPr w:rsidR="00103133" w:rsidRPr="00AF2707">
          <w:headerReference w:type="even" r:id="rId8"/>
          <w:headerReference w:type="default" r:id="rId9"/>
          <w:footerReference w:type="even" r:id="rId10"/>
          <w:footerReference w:type="default" r:id="rId11"/>
          <w:headerReference w:type="first" r:id="rId12"/>
          <w:footerReference w:type="first" r:id="rId13"/>
          <w:pgSz w:w="11906" w:h="16838"/>
          <w:pgMar w:top="720" w:right="1440" w:bottom="1440" w:left="1440" w:header="720" w:footer="1440" w:gutter="0"/>
          <w:cols w:space="720"/>
          <w:titlePg/>
        </w:sectPr>
      </w:pPr>
    </w:p>
    <w:tbl>
      <w:tblPr>
        <w:tblW w:w="1432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1" w:firstRow="1" w:lastRow="0" w:firstColumn="1" w:lastColumn="0" w:noHBand="0" w:noVBand="0"/>
      </w:tblPr>
      <w:tblGrid>
        <w:gridCol w:w="3580"/>
        <w:gridCol w:w="3580"/>
        <w:gridCol w:w="3580"/>
        <w:gridCol w:w="3580"/>
        <w:tblGridChange w:id="2">
          <w:tblGrid>
            <w:gridCol w:w="3580"/>
            <w:gridCol w:w="3580"/>
            <w:gridCol w:w="3580"/>
            <w:gridCol w:w="3580"/>
          </w:tblGrid>
        </w:tblGridChange>
      </w:tblGrid>
      <w:tr w:rsidR="00103133" w:rsidRPr="00AF2707" w:rsidTr="00E11FFD">
        <w:tblPrEx>
          <w:tblCellMar>
            <w:top w:w="0" w:type="dxa"/>
            <w:bottom w:w="0" w:type="dxa"/>
          </w:tblCellMar>
        </w:tblPrEx>
        <w:trPr>
          <w:tblHeader/>
        </w:trPr>
        <w:tc>
          <w:tcPr>
            <w:tcW w:w="14320" w:type="dxa"/>
            <w:gridSpan w:val="4"/>
          </w:tcPr>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lastRenderedPageBreak/>
              <w:t>Mode of delivery:  (1)  Cross-border supply  (2)  Consumption abroad  (3)  Commercial presence (4)  Presence of natural person</w:t>
            </w:r>
          </w:p>
        </w:tc>
      </w:tr>
      <w:tr w:rsidR="00103133" w:rsidRPr="00AF2707" w:rsidTr="00E11FFD">
        <w:tblPrEx>
          <w:tblCellMar>
            <w:top w:w="0" w:type="dxa"/>
            <w:bottom w:w="0" w:type="dxa"/>
          </w:tblCellMar>
        </w:tblPrEx>
        <w:trPr>
          <w:tblHeader/>
        </w:trPr>
        <w:tc>
          <w:tcPr>
            <w:tcW w:w="3580" w:type="dxa"/>
            <w:vAlign w:val="center"/>
          </w:tcPr>
          <w:p w:rsidR="00103133" w:rsidRPr="00AF2707" w:rsidRDefault="00103133" w:rsidP="00E11FFD">
            <w:pPr>
              <w:tabs>
                <w:tab w:val="left" w:pos="425"/>
              </w:tabs>
              <w:spacing w:after="120"/>
              <w:jc w:val="center"/>
              <w:rPr>
                <w:rFonts w:ascii="Arial" w:hAnsi="Arial" w:cs="Arial"/>
                <w:b/>
                <w:sz w:val="20"/>
              </w:rPr>
            </w:pPr>
            <w:r w:rsidRPr="00AF2707">
              <w:rPr>
                <w:rFonts w:ascii="Arial" w:hAnsi="Arial" w:cs="Arial"/>
                <w:b/>
                <w:sz w:val="20"/>
              </w:rPr>
              <w:t>Sectors and sub-sectors</w:t>
            </w:r>
          </w:p>
        </w:tc>
        <w:tc>
          <w:tcPr>
            <w:tcW w:w="3580" w:type="dxa"/>
            <w:vAlign w:val="center"/>
          </w:tcPr>
          <w:p w:rsidR="00103133" w:rsidRPr="00AF2707" w:rsidRDefault="00103133" w:rsidP="00E11FFD">
            <w:pPr>
              <w:tabs>
                <w:tab w:val="left" w:pos="425"/>
              </w:tabs>
              <w:spacing w:after="120"/>
              <w:jc w:val="center"/>
              <w:rPr>
                <w:rFonts w:ascii="Arial" w:hAnsi="Arial" w:cs="Arial"/>
                <w:b/>
                <w:sz w:val="20"/>
              </w:rPr>
            </w:pPr>
            <w:r w:rsidRPr="00AF2707">
              <w:rPr>
                <w:rFonts w:ascii="Arial" w:hAnsi="Arial" w:cs="Arial"/>
                <w:b/>
                <w:sz w:val="20"/>
              </w:rPr>
              <w:t>Limitations on Market Access</w:t>
            </w:r>
          </w:p>
        </w:tc>
        <w:tc>
          <w:tcPr>
            <w:tcW w:w="3580" w:type="dxa"/>
            <w:vAlign w:val="center"/>
          </w:tcPr>
          <w:p w:rsidR="00103133" w:rsidRPr="00AF2707" w:rsidRDefault="00103133" w:rsidP="00E11FFD">
            <w:pPr>
              <w:tabs>
                <w:tab w:val="left" w:pos="425"/>
              </w:tabs>
              <w:spacing w:after="120"/>
              <w:jc w:val="center"/>
              <w:rPr>
                <w:rFonts w:ascii="Arial" w:hAnsi="Arial" w:cs="Arial"/>
                <w:b/>
                <w:sz w:val="20"/>
              </w:rPr>
            </w:pPr>
            <w:r w:rsidRPr="00AF2707">
              <w:rPr>
                <w:rFonts w:ascii="Arial" w:hAnsi="Arial" w:cs="Arial"/>
                <w:b/>
                <w:sz w:val="20"/>
              </w:rPr>
              <w:t>Limitations on National Treatment</w:t>
            </w:r>
          </w:p>
        </w:tc>
        <w:tc>
          <w:tcPr>
            <w:tcW w:w="3580" w:type="dxa"/>
            <w:vAlign w:val="center"/>
          </w:tcPr>
          <w:p w:rsidR="00103133" w:rsidRPr="00AF2707" w:rsidRDefault="00103133" w:rsidP="00E11FFD">
            <w:pPr>
              <w:tabs>
                <w:tab w:val="left" w:pos="425"/>
              </w:tabs>
              <w:spacing w:after="120"/>
              <w:jc w:val="center"/>
              <w:rPr>
                <w:rFonts w:ascii="Arial" w:hAnsi="Arial" w:cs="Arial"/>
                <w:b/>
                <w:sz w:val="20"/>
              </w:rPr>
            </w:pPr>
            <w:r w:rsidRPr="00AF2707">
              <w:rPr>
                <w:rFonts w:ascii="Arial" w:hAnsi="Arial" w:cs="Arial"/>
                <w:b/>
                <w:sz w:val="20"/>
              </w:rPr>
              <w:t>Additional Commitments</w:t>
            </w:r>
          </w:p>
        </w:tc>
      </w:tr>
      <w:tr w:rsidR="00103133" w:rsidRPr="00AF2707" w:rsidTr="00E11FFD">
        <w:tblPrEx>
          <w:tblCellMar>
            <w:top w:w="0" w:type="dxa"/>
            <w:bottom w:w="0" w:type="dxa"/>
          </w:tblCellMar>
        </w:tblPrEx>
        <w:tc>
          <w:tcPr>
            <w:tcW w:w="14320" w:type="dxa"/>
            <w:gridSpan w:val="4"/>
          </w:tcPr>
          <w:p w:rsidR="00103133" w:rsidRPr="00AF2707" w:rsidRDefault="00103133" w:rsidP="00E11FFD">
            <w:pPr>
              <w:tabs>
                <w:tab w:val="left" w:pos="425"/>
              </w:tabs>
              <w:spacing w:after="120"/>
              <w:jc w:val="left"/>
              <w:rPr>
                <w:rFonts w:ascii="Arial" w:hAnsi="Arial" w:cs="Arial"/>
                <w:b/>
                <w:caps/>
                <w:sz w:val="20"/>
                <w:u w:val="single"/>
              </w:rPr>
            </w:pPr>
            <w:r w:rsidRPr="00AF2707">
              <w:rPr>
                <w:rFonts w:ascii="Arial" w:hAnsi="Arial" w:cs="Arial"/>
                <w:b/>
                <w:caps/>
                <w:sz w:val="20"/>
              </w:rPr>
              <w:t>I.</w:t>
            </w:r>
            <w:r w:rsidRPr="00AF2707">
              <w:rPr>
                <w:rFonts w:ascii="Arial" w:hAnsi="Arial" w:cs="Arial"/>
                <w:b/>
                <w:caps/>
                <w:sz w:val="20"/>
              </w:rPr>
              <w:tab/>
              <w:t>Horizontal commitments</w:t>
            </w:r>
          </w:p>
        </w:tc>
      </w:tr>
      <w:tr w:rsidR="00103133" w:rsidRPr="00AF2707" w:rsidTr="00E11FFD">
        <w:tblPrEx>
          <w:tblCellMar>
            <w:top w:w="0" w:type="dxa"/>
            <w:bottom w:w="0" w:type="dxa"/>
          </w:tblCellMar>
        </w:tblPrEx>
        <w:tc>
          <w:tcPr>
            <w:tcW w:w="3580" w:type="dxa"/>
            <w:tcBorders>
              <w:bottom w:val="nil"/>
            </w:tcBorders>
          </w:tcPr>
          <w:p w:rsidR="00103133" w:rsidRPr="00AF2707" w:rsidRDefault="00103133" w:rsidP="00E11FFD">
            <w:pPr>
              <w:tabs>
                <w:tab w:val="left" w:pos="425"/>
              </w:tabs>
              <w:spacing w:after="120"/>
              <w:jc w:val="left"/>
              <w:rPr>
                <w:rFonts w:ascii="Arial" w:hAnsi="Arial" w:cs="Arial"/>
                <w:sz w:val="20"/>
              </w:rPr>
            </w:pPr>
            <w:r w:rsidRPr="00AF2707">
              <w:rPr>
                <w:rFonts w:ascii="Arial" w:hAnsi="Arial" w:cs="Arial"/>
                <w:caps/>
                <w:sz w:val="20"/>
              </w:rPr>
              <w:t>all sectors included in this schedule</w:t>
            </w:r>
          </w:p>
        </w:tc>
        <w:tc>
          <w:tcPr>
            <w:tcW w:w="3580" w:type="dxa"/>
            <w:tcBorders>
              <w:bottom w:val="nil"/>
            </w:tcBorders>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 xml:space="preserve">None, except: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Unless otherwise specified in each specific sector or sub-sector of this Schedule, foreign enterprises are allowed to establish commercial presence in Viet Nam in the form of business co-operation contract</w:t>
            </w:r>
            <w:r w:rsidRPr="00AF2707">
              <w:rPr>
                <w:rStyle w:val="FootnoteReference"/>
                <w:rFonts w:ascii="Arial" w:hAnsi="Arial" w:cs="Arial"/>
                <w:sz w:val="20"/>
              </w:rPr>
              <w:footnoteReference w:id="1"/>
            </w:r>
            <w:r w:rsidRPr="00AF2707">
              <w:rPr>
                <w:rFonts w:ascii="Arial" w:hAnsi="Arial" w:cs="Arial"/>
                <w:sz w:val="20"/>
              </w:rPr>
              <w:t xml:space="preserve">, joint venture enterprise, </w:t>
            </w:r>
            <w:proofErr w:type="gramStart"/>
            <w:r w:rsidRPr="00AF2707">
              <w:rPr>
                <w:rFonts w:ascii="Arial" w:hAnsi="Arial" w:cs="Arial"/>
                <w:sz w:val="20"/>
              </w:rPr>
              <w:t>100</w:t>
            </w:r>
            <w:proofErr w:type="gramEnd"/>
            <w:r w:rsidRPr="00AF2707">
              <w:rPr>
                <w:rFonts w:ascii="Arial" w:hAnsi="Arial" w:cs="Arial"/>
                <w:sz w:val="20"/>
              </w:rPr>
              <w:t>% foreign-invested enterprise.</w:t>
            </w: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ind w:left="453"/>
              <w:jc w:val="left"/>
              <w:rPr>
                <w:rFonts w:ascii="Arial" w:hAnsi="Arial" w:cs="Arial"/>
                <w:sz w:val="20"/>
              </w:rPr>
            </w:pPr>
            <w:r w:rsidRPr="00AF2707">
              <w:rPr>
                <w:rFonts w:ascii="Arial" w:hAnsi="Arial" w:cs="Arial"/>
                <w:sz w:val="20"/>
              </w:rPr>
              <w:t>Representative offices of foreign service suppliers are permitted to be established in Viet Nam, but they shall not engage in any direct profit-making activities</w:t>
            </w:r>
            <w:r w:rsidRPr="00AF2707">
              <w:rPr>
                <w:rStyle w:val="FootnoteReference"/>
                <w:rFonts w:ascii="Arial" w:hAnsi="Arial" w:cs="Arial"/>
                <w:sz w:val="20"/>
              </w:rPr>
              <w:footnoteReference w:id="2"/>
            </w:r>
            <w:r w:rsidRPr="00AF2707">
              <w:rPr>
                <w:rFonts w:ascii="Arial" w:hAnsi="Arial" w:cs="Arial"/>
                <w:sz w:val="20"/>
              </w:rPr>
              <w:t>.</w:t>
            </w: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ind w:left="453"/>
              <w:jc w:val="left"/>
              <w:rPr>
                <w:rFonts w:ascii="Arial" w:hAnsi="Arial" w:cs="Arial"/>
                <w:sz w:val="20"/>
              </w:rPr>
            </w:pPr>
            <w:r w:rsidRPr="00AF2707">
              <w:rPr>
                <w:rFonts w:ascii="Arial" w:hAnsi="Arial" w:cs="Arial"/>
                <w:sz w:val="20"/>
              </w:rPr>
              <w:t xml:space="preserve">Unless otherwise indicated in each specific sector or sub-sector of this Schedule, the establishment of branches is unbound. </w:t>
            </w:r>
          </w:p>
          <w:p w:rsidR="00103133" w:rsidRPr="00AF2707" w:rsidRDefault="00103133" w:rsidP="00E11FFD">
            <w:pPr>
              <w:tabs>
                <w:tab w:val="left" w:pos="425"/>
              </w:tabs>
              <w:spacing w:after="120"/>
              <w:ind w:left="453"/>
              <w:jc w:val="left"/>
              <w:rPr>
                <w:rFonts w:ascii="Arial" w:hAnsi="Arial" w:cs="Arial"/>
                <w:sz w:val="20"/>
              </w:rPr>
            </w:pPr>
          </w:p>
        </w:tc>
        <w:tc>
          <w:tcPr>
            <w:tcW w:w="3580" w:type="dxa"/>
            <w:tcBorders>
              <w:bottom w:val="nil"/>
            </w:tcBorders>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 xml:space="preserve">None, except: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Eligibility for subsidies may be limited to Vietnamese service suppliers, i.e. to juridical persons established within the territory of Viet Nam, or a part thereof.  The granting of one-time subsidization to promote and facilitate the process of equitisation is not in breach of this commitment.  Unbound for subsidies for Research and Development. Unbound for subsidies in the Health, Education and Audio-visual sectors.  Unbound for subsidies aimed at promoting the welfare and employment of ethnic minorities. </w:t>
            </w:r>
          </w:p>
        </w:tc>
        <w:tc>
          <w:tcPr>
            <w:tcW w:w="3580" w:type="dxa"/>
            <w:tcBorders>
              <w:bottom w:val="nil"/>
            </w:tcBorders>
          </w:tcPr>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u w:val="single"/>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c>
          <w:tcPr>
            <w:tcW w:w="3580" w:type="dxa"/>
            <w:tcBorders>
              <w:top w:val="nil"/>
              <w:bottom w:val="single" w:sz="6" w:space="0" w:color="000000"/>
            </w:tcBorders>
          </w:tcPr>
          <w:p w:rsidR="00103133" w:rsidRPr="00AF2707" w:rsidRDefault="00103133" w:rsidP="00E11FFD">
            <w:pPr>
              <w:tabs>
                <w:tab w:val="left" w:pos="425"/>
              </w:tabs>
              <w:spacing w:after="120"/>
              <w:jc w:val="left"/>
              <w:rPr>
                <w:rFonts w:ascii="Arial" w:hAnsi="Arial" w:cs="Arial"/>
                <w:caps/>
                <w:sz w:val="20"/>
              </w:rPr>
            </w:pPr>
          </w:p>
        </w:tc>
        <w:tc>
          <w:tcPr>
            <w:tcW w:w="3580" w:type="dxa"/>
            <w:tcBorders>
              <w:top w:val="nil"/>
              <w:bottom w:val="single" w:sz="6" w:space="0" w:color="000000"/>
            </w:tcBorders>
          </w:tcPr>
          <w:p w:rsidR="00103133" w:rsidRPr="00AF2707" w:rsidRDefault="00103133" w:rsidP="00E11FFD">
            <w:pPr>
              <w:pStyle w:val="BodyTextIndent3"/>
              <w:tabs>
                <w:tab w:val="left" w:pos="425"/>
              </w:tabs>
              <w:spacing w:after="120"/>
              <w:jc w:val="left"/>
              <w:rPr>
                <w:rFonts w:ascii="Arial" w:hAnsi="Arial" w:cs="Arial"/>
              </w:rPr>
            </w:pPr>
            <w:r w:rsidRPr="00AF2707">
              <w:rPr>
                <w:rFonts w:ascii="Arial" w:hAnsi="Arial" w:cs="Arial"/>
              </w:rPr>
              <w:t>T</w:t>
            </w:r>
            <w:r w:rsidRPr="00AF2707">
              <w:rPr>
                <w:rFonts w:ascii="Arial" w:hAnsi="Arial" w:cs="Arial"/>
              </w:rPr>
              <w:t>he conditions of ownership, operation and juridical form</w:t>
            </w:r>
            <w:r w:rsidRPr="00AF2707">
              <w:rPr>
                <w:rFonts w:ascii="Arial" w:hAnsi="Arial" w:cs="Arial"/>
              </w:rPr>
              <w:t xml:space="preserve"> </w:t>
            </w:r>
            <w:r w:rsidRPr="00AF2707">
              <w:rPr>
                <w:rFonts w:ascii="Arial" w:hAnsi="Arial" w:cs="Arial"/>
              </w:rPr>
              <w:t>and scope of activit</w:t>
            </w:r>
            <w:r w:rsidRPr="00AF2707">
              <w:rPr>
                <w:rFonts w:ascii="Arial" w:hAnsi="Arial" w:cs="Arial"/>
              </w:rPr>
              <w:t xml:space="preserve">ies </w:t>
            </w:r>
            <w:r w:rsidRPr="00AF2707">
              <w:rPr>
                <w:rFonts w:ascii="Arial" w:hAnsi="Arial" w:cs="Arial"/>
              </w:rPr>
              <w:t>as set out in the respective licenses</w:t>
            </w:r>
            <w:r w:rsidRPr="00AF2707">
              <w:rPr>
                <w:rFonts w:ascii="Arial" w:hAnsi="Arial" w:cs="Arial"/>
              </w:rPr>
              <w:t xml:space="preserve"> </w:t>
            </w:r>
            <w:r w:rsidRPr="00AF2707">
              <w:rPr>
                <w:rFonts w:ascii="Arial" w:hAnsi="Arial" w:cs="Arial"/>
              </w:rPr>
              <w:t xml:space="preserve">or other </w:t>
            </w:r>
            <w:r w:rsidRPr="00AF2707">
              <w:rPr>
                <w:rFonts w:ascii="Arial" w:hAnsi="Arial" w:cs="Arial"/>
              </w:rPr>
              <w:lastRenderedPageBreak/>
              <w:t>form of approval establishing or authorizing the operation or</w:t>
            </w:r>
            <w:r w:rsidRPr="00AF2707">
              <w:rPr>
                <w:rFonts w:ascii="Arial" w:hAnsi="Arial" w:cs="Arial"/>
              </w:rPr>
              <w:t xml:space="preserve"> </w:t>
            </w:r>
            <w:r w:rsidRPr="00AF2707">
              <w:rPr>
                <w:rFonts w:ascii="Arial" w:hAnsi="Arial" w:cs="Arial"/>
              </w:rPr>
              <w:t>supply of services by an existing foreign service supplier</w:t>
            </w:r>
            <w:r w:rsidRPr="00AF2707">
              <w:rPr>
                <w:rFonts w:ascii="Arial" w:hAnsi="Arial" w:cs="Arial"/>
              </w:rPr>
              <w:t xml:space="preserve"> </w:t>
            </w:r>
            <w:r w:rsidRPr="00AF2707">
              <w:rPr>
                <w:rFonts w:ascii="Arial" w:hAnsi="Arial" w:cs="Arial"/>
              </w:rPr>
              <w:t xml:space="preserve">shall not be made more restrictive than they exist as of the date of </w:t>
            </w:r>
            <w:r w:rsidRPr="00AF2707">
              <w:rPr>
                <w:rFonts w:ascii="Arial" w:hAnsi="Arial" w:cs="Arial"/>
              </w:rPr>
              <w:t>Viet Nam'</w:t>
            </w:r>
            <w:r w:rsidRPr="00AF2707">
              <w:rPr>
                <w:rFonts w:ascii="Arial" w:hAnsi="Arial" w:cs="Arial"/>
              </w:rPr>
              <w:t xml:space="preserve">s accession to </w:t>
            </w:r>
            <w:r w:rsidRPr="00AF2707">
              <w:rPr>
                <w:rFonts w:ascii="Arial" w:hAnsi="Arial" w:cs="Arial"/>
              </w:rPr>
              <w:t xml:space="preserve">the </w:t>
            </w:r>
            <w:r w:rsidRPr="00AF2707">
              <w:rPr>
                <w:rFonts w:ascii="Arial" w:hAnsi="Arial" w:cs="Arial"/>
              </w:rPr>
              <w:t>WTO.</w:t>
            </w:r>
            <w:r w:rsidRPr="00AF2707">
              <w:rPr>
                <w:rFonts w:ascii="Arial" w:hAnsi="Arial" w:cs="Arial"/>
              </w:rPr>
              <w:t xml:space="preserve"> </w:t>
            </w:r>
          </w:p>
        </w:tc>
        <w:tc>
          <w:tcPr>
            <w:tcW w:w="3580" w:type="dxa"/>
            <w:tcBorders>
              <w:top w:val="nil"/>
              <w:bottom w:val="single" w:sz="6" w:space="0" w:color="000000"/>
            </w:tcBorders>
          </w:tcPr>
          <w:p w:rsidR="00103133" w:rsidRPr="00AF2707" w:rsidRDefault="00103133" w:rsidP="00E11FFD">
            <w:pPr>
              <w:tabs>
                <w:tab w:val="left" w:pos="425"/>
              </w:tabs>
              <w:spacing w:after="120"/>
              <w:ind w:left="425" w:hanging="425"/>
              <w:jc w:val="left"/>
              <w:rPr>
                <w:rFonts w:ascii="Arial" w:hAnsi="Arial" w:cs="Arial"/>
                <w:sz w:val="20"/>
              </w:rPr>
            </w:pPr>
          </w:p>
        </w:tc>
        <w:tc>
          <w:tcPr>
            <w:tcW w:w="3580" w:type="dxa"/>
            <w:tcBorders>
              <w:top w:val="nil"/>
              <w:bottom w:val="single" w:sz="6" w:space="0" w:color="000000"/>
            </w:tcBorders>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c>
          <w:tcPr>
            <w:tcW w:w="3580" w:type="dxa"/>
            <w:tcBorders>
              <w:top w:val="single" w:sz="6" w:space="0" w:color="000000"/>
              <w:bottom w:val="single" w:sz="6" w:space="0" w:color="000000"/>
            </w:tcBorders>
          </w:tcPr>
          <w:p w:rsidR="00103133" w:rsidRPr="00AF2707" w:rsidRDefault="00103133" w:rsidP="00E11FFD">
            <w:pPr>
              <w:tabs>
                <w:tab w:val="left" w:pos="425"/>
              </w:tabs>
              <w:spacing w:after="120"/>
              <w:jc w:val="left"/>
              <w:rPr>
                <w:rFonts w:ascii="Arial" w:hAnsi="Arial" w:cs="Arial"/>
                <w:caps/>
                <w:sz w:val="20"/>
              </w:rPr>
            </w:pPr>
          </w:p>
        </w:tc>
        <w:tc>
          <w:tcPr>
            <w:tcW w:w="3580" w:type="dxa"/>
            <w:tcBorders>
              <w:top w:val="single" w:sz="6" w:space="0" w:color="000000"/>
              <w:bottom w:val="single" w:sz="6" w:space="0" w:color="000000"/>
            </w:tcBorders>
          </w:tcPr>
          <w:p w:rsidR="00103133" w:rsidRPr="00AF2707" w:rsidRDefault="00103133" w:rsidP="00E11FFD">
            <w:pPr>
              <w:tabs>
                <w:tab w:val="left" w:pos="425"/>
              </w:tabs>
              <w:spacing w:after="120"/>
              <w:ind w:left="453"/>
              <w:jc w:val="left"/>
              <w:rPr>
                <w:rFonts w:ascii="Arial" w:hAnsi="Arial" w:cs="Arial"/>
                <w:sz w:val="20"/>
              </w:rPr>
            </w:pPr>
            <w:r w:rsidRPr="00AF2707">
              <w:rPr>
                <w:rFonts w:ascii="Arial" w:hAnsi="Arial" w:cs="Arial"/>
                <w:sz w:val="20"/>
              </w:rPr>
              <w:t xml:space="preserve">Foreign-invested enterprises shall be permitted by competent authorities of Viet Nam to lease the land to carry out their investment projects.  The land leasing period shall correspond to the time of operation of those enterprises and shall be stipulated in their investment licenses </w:t>
            </w:r>
            <w:r w:rsidRPr="00AF2707">
              <w:rPr>
                <w:rFonts w:ascii="Arial" w:hAnsi="Arial" w:cs="Arial"/>
                <w:bCs/>
                <w:sz w:val="20"/>
              </w:rPr>
              <w:t>and shall be extended whenever the time of operation of those enterprises is extended by competent authorities</w:t>
            </w:r>
            <w:r w:rsidRPr="00AF2707">
              <w:rPr>
                <w:rFonts w:ascii="Arial" w:hAnsi="Arial" w:cs="Arial"/>
                <w:sz w:val="20"/>
              </w:rPr>
              <w:t xml:space="preserve">. </w:t>
            </w: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ind w:left="453"/>
              <w:jc w:val="left"/>
              <w:rPr>
                <w:rFonts w:ascii="Arial" w:hAnsi="Arial" w:cs="Arial"/>
                <w:sz w:val="20"/>
              </w:rPr>
            </w:pPr>
            <w:r w:rsidRPr="00AF2707">
              <w:rPr>
                <w:rFonts w:ascii="Arial" w:hAnsi="Arial" w:cs="Arial"/>
                <w:sz w:val="20"/>
              </w:rPr>
              <w:t xml:space="preserve">Foreign service suppliers are permitted to make capital contribution in the form of buying shares of Viet Nam's enterprises.  In this case, the total equity held by foreign investors in each enterprise may not exceed 30% of the enterprise's chartered capital unless otherwise provided by Viet Nam's laws or authorized by Viet Nam's competent authority. </w:t>
            </w:r>
          </w:p>
          <w:p w:rsidR="00103133" w:rsidRPr="00AF2707" w:rsidRDefault="00103133" w:rsidP="00E11FFD">
            <w:pPr>
              <w:tabs>
                <w:tab w:val="left" w:pos="425"/>
              </w:tabs>
              <w:spacing w:after="120"/>
              <w:ind w:left="453"/>
              <w:jc w:val="left"/>
              <w:rPr>
                <w:rFonts w:ascii="Arial" w:hAnsi="Arial" w:cs="Arial"/>
                <w:sz w:val="20"/>
              </w:rPr>
            </w:pPr>
          </w:p>
          <w:p w:rsidR="00103133" w:rsidRPr="00AF2707" w:rsidRDefault="00103133" w:rsidP="00E11FFD">
            <w:pPr>
              <w:tabs>
                <w:tab w:val="left" w:pos="425"/>
              </w:tabs>
              <w:spacing w:after="120"/>
              <w:ind w:left="453"/>
              <w:jc w:val="left"/>
              <w:rPr>
                <w:rFonts w:ascii="Arial" w:hAnsi="Arial" w:cs="Arial"/>
                <w:sz w:val="20"/>
              </w:rPr>
            </w:pPr>
            <w:r w:rsidRPr="00AF2707">
              <w:rPr>
                <w:rFonts w:ascii="Arial" w:hAnsi="Arial" w:cs="Arial"/>
                <w:sz w:val="20"/>
              </w:rPr>
              <w:t xml:space="preserve">One year after accession, the 30% foreign equity limitation for </w:t>
            </w:r>
            <w:r w:rsidRPr="00AF2707">
              <w:rPr>
                <w:rFonts w:ascii="Arial" w:hAnsi="Arial" w:cs="Arial"/>
                <w:sz w:val="20"/>
              </w:rPr>
              <w:lastRenderedPageBreak/>
              <w:t>acquisition of Vietnamese enterprises shall be eliminated, except for capital contribution in the form of buying shares of joint-stock commercial banks, and except for the sectors not committed in this Schedule. For the other sectors and sub-sectors committed in this Schedule, the level of equity held by foreign investors in acquisition of Vietnamese enterprises shall be corresponding to the limitations on foreign capital participation set forth therein, if any, including the</w:t>
            </w:r>
          </w:p>
        </w:tc>
        <w:tc>
          <w:tcPr>
            <w:tcW w:w="3580" w:type="dxa"/>
            <w:tcBorders>
              <w:top w:val="single" w:sz="6" w:space="0" w:color="000000"/>
              <w:bottom w:val="single" w:sz="6" w:space="0" w:color="000000"/>
            </w:tcBorders>
          </w:tcPr>
          <w:p w:rsidR="00103133" w:rsidRPr="00AF2707" w:rsidRDefault="00103133" w:rsidP="00E11FFD">
            <w:pPr>
              <w:tabs>
                <w:tab w:val="left" w:pos="425"/>
              </w:tabs>
              <w:spacing w:after="120"/>
              <w:ind w:left="425" w:hanging="425"/>
              <w:jc w:val="left"/>
              <w:rPr>
                <w:rFonts w:ascii="Arial" w:hAnsi="Arial" w:cs="Arial"/>
                <w:sz w:val="20"/>
              </w:rPr>
            </w:pPr>
          </w:p>
        </w:tc>
        <w:tc>
          <w:tcPr>
            <w:tcW w:w="3580" w:type="dxa"/>
            <w:tcBorders>
              <w:top w:val="single" w:sz="6" w:space="0" w:color="000000"/>
              <w:bottom w:val="single" w:sz="6" w:space="0" w:color="000000"/>
            </w:tcBorders>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c>
          <w:tcPr>
            <w:tcW w:w="3580" w:type="dxa"/>
            <w:tcBorders>
              <w:top w:val="single" w:sz="6" w:space="0" w:color="000000"/>
            </w:tcBorders>
          </w:tcPr>
          <w:p w:rsidR="00103133" w:rsidRPr="00AF2707" w:rsidRDefault="00103133" w:rsidP="00E11FFD">
            <w:pPr>
              <w:tabs>
                <w:tab w:val="left" w:pos="425"/>
              </w:tabs>
              <w:spacing w:after="120"/>
              <w:jc w:val="left"/>
              <w:rPr>
                <w:rFonts w:ascii="Arial" w:hAnsi="Arial" w:cs="Arial"/>
                <w:sz w:val="20"/>
              </w:rPr>
            </w:pPr>
          </w:p>
        </w:tc>
        <w:tc>
          <w:tcPr>
            <w:tcW w:w="3580" w:type="dxa"/>
            <w:tcBorders>
              <w:top w:val="single" w:sz="6" w:space="0" w:color="000000"/>
            </w:tcBorders>
          </w:tcPr>
          <w:p w:rsidR="00103133" w:rsidRPr="00AF2707" w:rsidRDefault="00103133" w:rsidP="00E11FFD">
            <w:pPr>
              <w:tabs>
                <w:tab w:val="left" w:pos="425"/>
              </w:tabs>
              <w:spacing w:after="120"/>
              <w:ind w:left="453"/>
              <w:jc w:val="left"/>
              <w:rPr>
                <w:rFonts w:ascii="Arial" w:hAnsi="Arial" w:cs="Arial"/>
                <w:sz w:val="20"/>
              </w:rPr>
            </w:pPr>
            <w:r w:rsidRPr="00AF2707">
              <w:rPr>
                <w:rFonts w:ascii="Arial" w:hAnsi="Arial" w:cs="Arial"/>
                <w:sz w:val="20"/>
              </w:rPr>
              <w:t>limitations in the form of</w:t>
            </w:r>
          </w:p>
          <w:p w:rsidR="00103133" w:rsidRPr="00AF2707" w:rsidRDefault="00103133" w:rsidP="00E11FFD">
            <w:pPr>
              <w:tabs>
                <w:tab w:val="left" w:pos="425"/>
              </w:tabs>
              <w:spacing w:after="120"/>
              <w:ind w:left="453"/>
              <w:jc w:val="left"/>
              <w:rPr>
                <w:rFonts w:ascii="Arial" w:hAnsi="Arial" w:cs="Arial"/>
                <w:sz w:val="20"/>
              </w:rPr>
            </w:pPr>
            <w:proofErr w:type="gramStart"/>
            <w:r w:rsidRPr="00AF2707">
              <w:rPr>
                <w:rFonts w:ascii="Arial" w:hAnsi="Arial" w:cs="Arial"/>
                <w:sz w:val="20"/>
              </w:rPr>
              <w:t>transitional</w:t>
            </w:r>
            <w:proofErr w:type="gramEnd"/>
            <w:r w:rsidRPr="00AF2707">
              <w:rPr>
                <w:rFonts w:ascii="Arial" w:hAnsi="Arial" w:cs="Arial"/>
                <w:sz w:val="20"/>
              </w:rPr>
              <w:t xml:space="preserve"> periods, where applicable.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measures relating to entry and temporary stay of natural persons who fall in one of the following categories:</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pStyle w:val="BodyTextIndent2"/>
              <w:tabs>
                <w:tab w:val="left" w:pos="425"/>
              </w:tabs>
              <w:spacing w:after="120"/>
              <w:jc w:val="left"/>
              <w:rPr>
                <w:rFonts w:ascii="Arial" w:hAnsi="Arial" w:cs="Arial"/>
                <w:u w:val="single"/>
              </w:rPr>
            </w:pPr>
            <w:r w:rsidRPr="00AF2707">
              <w:rPr>
                <w:rFonts w:ascii="Arial" w:hAnsi="Arial" w:cs="Arial"/>
              </w:rPr>
              <w:t>(a)</w:t>
            </w:r>
            <w:r w:rsidRPr="00AF2707">
              <w:rPr>
                <w:rFonts w:ascii="Arial" w:hAnsi="Arial" w:cs="Arial"/>
              </w:rPr>
              <w:tab/>
            </w:r>
            <w:r w:rsidRPr="00AF2707">
              <w:rPr>
                <w:rFonts w:ascii="Arial" w:hAnsi="Arial" w:cs="Arial"/>
                <w:u w:val="single"/>
              </w:rPr>
              <w:t>Intra-corporate transferees</w:t>
            </w:r>
          </w:p>
          <w:p w:rsidR="00103133" w:rsidRPr="00AF2707" w:rsidRDefault="00103133" w:rsidP="00E11FFD">
            <w:pPr>
              <w:pStyle w:val="BodyTextIndent2"/>
              <w:tabs>
                <w:tab w:val="left" w:pos="425"/>
              </w:tabs>
              <w:spacing w:after="120"/>
              <w:jc w:val="left"/>
              <w:rPr>
                <w:rFonts w:ascii="Arial" w:hAnsi="Arial" w:cs="Arial"/>
              </w:rPr>
            </w:pPr>
          </w:p>
          <w:p w:rsidR="00103133" w:rsidRPr="00AF2707" w:rsidRDefault="00103133" w:rsidP="00E11FFD">
            <w:pPr>
              <w:pStyle w:val="BodyTextIndent3"/>
              <w:tabs>
                <w:tab w:val="left" w:pos="425"/>
              </w:tabs>
              <w:spacing w:after="120"/>
              <w:jc w:val="left"/>
              <w:rPr>
                <w:rFonts w:ascii="Arial" w:hAnsi="Arial" w:cs="Arial"/>
              </w:rPr>
            </w:pPr>
            <w:r w:rsidRPr="00AF2707">
              <w:rPr>
                <w:rFonts w:ascii="Arial" w:hAnsi="Arial" w:cs="Arial"/>
              </w:rPr>
              <w:t xml:space="preserve">Managers, executives and specialists, as defined hereunder, of a foreign enterprise which has established a commercial presence in the territory of Viet Nam, temporarily </w:t>
            </w:r>
            <w:r w:rsidRPr="00AF2707">
              <w:rPr>
                <w:rFonts w:ascii="Arial" w:hAnsi="Arial" w:cs="Arial"/>
              </w:rPr>
              <w:lastRenderedPageBreak/>
              <w:t>moving as intra-corporate transferees</w:t>
            </w:r>
            <w:r w:rsidRPr="00AF2707">
              <w:rPr>
                <w:rFonts w:ascii="Arial" w:hAnsi="Arial" w:cs="Arial"/>
                <w:b/>
              </w:rPr>
              <w:t xml:space="preserve"> </w:t>
            </w:r>
            <w:r w:rsidRPr="00AF2707">
              <w:rPr>
                <w:rFonts w:ascii="Arial" w:hAnsi="Arial" w:cs="Arial"/>
              </w:rPr>
              <w:t>to that commercial presence and who have been previously employed by the foreign enterprise for at least one year</w:t>
            </w:r>
            <w:proofErr w:type="gramStart"/>
            <w:r w:rsidRPr="00AF2707">
              <w:rPr>
                <w:rFonts w:ascii="Arial" w:hAnsi="Arial" w:cs="Arial"/>
              </w:rPr>
              <w:t>,  shall</w:t>
            </w:r>
            <w:proofErr w:type="gramEnd"/>
            <w:r w:rsidRPr="00AF2707">
              <w:rPr>
                <w:rFonts w:ascii="Arial" w:hAnsi="Arial" w:cs="Arial"/>
              </w:rPr>
              <w:t xml:space="preserve"> be granted entry and a stay permit for an initial period of three years which may be extended subject to the term of operation of those entities in Viet Nam. At least 20% of the total number of managers, executives and specialists shall be Vietnamese nationals. However, a minimum of 3 non-Vietnamese managers, executives and specialists shall be permitted per enterprise. </w:t>
            </w:r>
          </w:p>
          <w:p w:rsidR="00103133" w:rsidRPr="00AF2707" w:rsidRDefault="00103133" w:rsidP="00E11FFD">
            <w:pPr>
              <w:pStyle w:val="BodyTextIndent3"/>
              <w:tabs>
                <w:tab w:val="left" w:pos="425"/>
              </w:tabs>
              <w:spacing w:after="120"/>
              <w:jc w:val="left"/>
              <w:rPr>
                <w:rFonts w:ascii="Arial" w:hAnsi="Arial" w:cs="Arial"/>
              </w:rPr>
            </w:pPr>
          </w:p>
          <w:p w:rsidR="00103133" w:rsidRPr="00AF2707" w:rsidRDefault="00103133" w:rsidP="00E11FFD">
            <w:pPr>
              <w:pStyle w:val="BodyTextIndent3"/>
              <w:tabs>
                <w:tab w:val="left" w:pos="425"/>
              </w:tabs>
              <w:spacing w:after="120"/>
              <w:jc w:val="left"/>
              <w:rPr>
                <w:rFonts w:ascii="Arial" w:hAnsi="Arial" w:cs="Arial"/>
              </w:rPr>
            </w:pPr>
            <w:r w:rsidRPr="00AF2707">
              <w:rPr>
                <w:rFonts w:ascii="Arial" w:hAnsi="Arial" w:cs="Arial"/>
              </w:rPr>
              <w:t xml:space="preserve">Managers and executives are those who primarily direct the management of the foreign enterprises which have established commercial presence in Viet Nam, receiving only general supervision or direction from the board of directors or stockholders of the business or their equivalent, including directing the establishment or a department or subdivision of the establishment, supervising and controlling the work of other supervisory, professional or managerial employees, having the authority personally to hire and fire or recommend hiring, </w:t>
            </w:r>
            <w:r w:rsidRPr="00AF2707">
              <w:rPr>
                <w:rFonts w:ascii="Arial" w:hAnsi="Arial" w:cs="Arial"/>
              </w:rPr>
              <w:lastRenderedPageBreak/>
              <w:t>firing or other personnel actions, and who do not directly perform tasks concerning the actual supply of the services of the establishment.</w:t>
            </w: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pStyle w:val="BodyTextIndent3"/>
              <w:tabs>
                <w:tab w:val="left" w:pos="425"/>
              </w:tabs>
              <w:spacing w:after="120"/>
              <w:jc w:val="left"/>
              <w:rPr>
                <w:rFonts w:ascii="Arial" w:hAnsi="Arial" w:cs="Arial"/>
              </w:rPr>
            </w:pPr>
            <w:r w:rsidRPr="00AF2707">
              <w:rPr>
                <w:rFonts w:ascii="Arial" w:hAnsi="Arial" w:cs="Arial"/>
              </w:rPr>
              <w:t>Specialists are natural persons working within an organization who possess knowledge at an advanced level of expertise and with knowledge of the organization's services, research equipment, techniques or management.  In assessing such knowledge, account will be taken not only of knowledge specific to the commercial presence, but also of whether the person has a high level of skills or qualification referring to a type of work or trade requiring specific technical knowledge.  Specialists may include, but are not limited to, members of licensed professions.</w:t>
            </w:r>
          </w:p>
        </w:tc>
        <w:tc>
          <w:tcPr>
            <w:tcW w:w="3580" w:type="dxa"/>
            <w:tcBorders>
              <w:top w:val="single" w:sz="6" w:space="0" w:color="000000"/>
            </w:tcBorders>
          </w:tcPr>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market access column.</w:t>
            </w:r>
          </w:p>
        </w:tc>
        <w:tc>
          <w:tcPr>
            <w:tcW w:w="3580" w:type="dxa"/>
            <w:tcBorders>
              <w:top w:val="single" w:sz="6" w:space="0" w:color="000000"/>
            </w:tcBorders>
          </w:tcPr>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c>
          <w:tcPr>
            <w:tcW w:w="3580" w:type="dxa"/>
            <w:tcBorders>
              <w:top w:val="nil"/>
            </w:tcBorders>
          </w:tcPr>
          <w:p w:rsidR="00103133" w:rsidRPr="00AF2707" w:rsidRDefault="00103133" w:rsidP="00E11FFD">
            <w:pPr>
              <w:tabs>
                <w:tab w:val="left" w:pos="425"/>
              </w:tabs>
              <w:spacing w:after="120"/>
              <w:jc w:val="left"/>
              <w:rPr>
                <w:rFonts w:ascii="Arial" w:hAnsi="Arial" w:cs="Arial"/>
                <w:sz w:val="20"/>
              </w:rPr>
            </w:pPr>
          </w:p>
        </w:tc>
        <w:tc>
          <w:tcPr>
            <w:tcW w:w="3580" w:type="dxa"/>
            <w:tcBorders>
              <w:top w:val="nil"/>
            </w:tcBorders>
          </w:tcPr>
          <w:p w:rsidR="00103133" w:rsidRPr="00AF2707" w:rsidRDefault="00103133" w:rsidP="00E11FFD">
            <w:pPr>
              <w:tabs>
                <w:tab w:val="left" w:pos="425"/>
              </w:tabs>
              <w:spacing w:after="120"/>
              <w:ind w:left="425" w:hanging="425"/>
              <w:jc w:val="left"/>
              <w:rPr>
                <w:rFonts w:ascii="Arial" w:hAnsi="Arial" w:cs="Arial"/>
                <w:sz w:val="20"/>
                <w:u w:val="single"/>
              </w:rPr>
            </w:pPr>
            <w:r w:rsidRPr="00AF2707">
              <w:rPr>
                <w:rFonts w:ascii="Arial" w:hAnsi="Arial" w:cs="Arial"/>
                <w:sz w:val="20"/>
              </w:rPr>
              <w:t>(b)</w:t>
            </w:r>
            <w:r w:rsidRPr="00AF2707">
              <w:rPr>
                <w:rFonts w:ascii="Arial" w:hAnsi="Arial" w:cs="Arial"/>
                <w:sz w:val="20"/>
              </w:rPr>
              <w:tab/>
            </w:r>
            <w:r w:rsidRPr="00AF2707">
              <w:rPr>
                <w:rFonts w:ascii="Arial" w:hAnsi="Arial" w:cs="Arial"/>
                <w:sz w:val="20"/>
                <w:u w:val="single"/>
              </w:rPr>
              <w:t>Other personnel</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pStyle w:val="BodyTextIndent3"/>
              <w:tabs>
                <w:tab w:val="left" w:pos="425"/>
              </w:tabs>
              <w:spacing w:after="120"/>
              <w:ind w:left="425" w:hanging="425"/>
              <w:jc w:val="left"/>
              <w:rPr>
                <w:rFonts w:ascii="Arial" w:hAnsi="Arial" w:cs="Arial"/>
              </w:rPr>
            </w:pPr>
            <w:r w:rsidRPr="00AF2707">
              <w:rPr>
                <w:rFonts w:ascii="Arial" w:hAnsi="Arial" w:cs="Arial"/>
              </w:rPr>
              <w:tab/>
            </w:r>
            <w:r w:rsidRPr="00AF2707">
              <w:rPr>
                <w:rFonts w:ascii="Arial" w:hAnsi="Arial" w:cs="Arial"/>
              </w:rPr>
              <w:t xml:space="preserve">Managers, executives and specialists, as defined in (a) above, who cannot be substituted by Vietnamese and who are employed outside Viet Nam's territory by a foreign enterprise which has established a commercial presence in the territory of Viet Nam with a view to participating in the foreign </w:t>
            </w:r>
            <w:r w:rsidRPr="00AF2707">
              <w:rPr>
                <w:rFonts w:ascii="Arial" w:hAnsi="Arial" w:cs="Arial"/>
              </w:rPr>
              <w:lastRenderedPageBreak/>
              <w:t>enterprise's activities in Viet Nam, shall be granted entry and a stay permit in conformity with the term of the concerned employment contract or for an initial period of three years whichever is shorter, which may be extended subject to the employment contract between them and the commercial presence.</w:t>
            </w:r>
          </w:p>
          <w:p w:rsidR="00103133" w:rsidRPr="00AF2707" w:rsidRDefault="00103133" w:rsidP="00E11FFD">
            <w:pPr>
              <w:pStyle w:val="BodyTextIndent3"/>
              <w:tabs>
                <w:tab w:val="left" w:pos="425"/>
              </w:tabs>
              <w:spacing w:after="120"/>
              <w:ind w:left="425" w:hanging="425"/>
              <w:jc w:val="left"/>
              <w:rPr>
                <w:rFonts w:ascii="Arial" w:hAnsi="Arial" w:cs="Arial"/>
              </w:rPr>
            </w:pPr>
          </w:p>
          <w:p w:rsidR="00103133" w:rsidRPr="00AF2707" w:rsidRDefault="00103133" w:rsidP="00E11FFD">
            <w:pPr>
              <w:tabs>
                <w:tab w:val="left" w:pos="425"/>
              </w:tabs>
              <w:spacing w:after="120"/>
              <w:ind w:left="425" w:hanging="425"/>
              <w:jc w:val="left"/>
              <w:rPr>
                <w:rFonts w:ascii="Arial" w:hAnsi="Arial" w:cs="Arial"/>
                <w:sz w:val="20"/>
                <w:u w:val="single"/>
              </w:rPr>
            </w:pPr>
            <w:r w:rsidRPr="00AF2707">
              <w:rPr>
                <w:rFonts w:ascii="Arial" w:hAnsi="Arial" w:cs="Arial"/>
                <w:sz w:val="20"/>
              </w:rPr>
              <w:t>(c)</w:t>
            </w:r>
            <w:r w:rsidRPr="00AF2707">
              <w:rPr>
                <w:rFonts w:ascii="Arial" w:hAnsi="Arial" w:cs="Arial"/>
                <w:sz w:val="20"/>
              </w:rPr>
              <w:tab/>
            </w:r>
            <w:r w:rsidRPr="00AF2707">
              <w:rPr>
                <w:rFonts w:ascii="Arial" w:hAnsi="Arial" w:cs="Arial"/>
                <w:sz w:val="20"/>
                <w:u w:val="single"/>
              </w:rPr>
              <w:t xml:space="preserve">Service sales persons </w:t>
            </w:r>
          </w:p>
          <w:p w:rsidR="00103133" w:rsidRPr="00AF2707" w:rsidRDefault="00103133" w:rsidP="00E11FFD">
            <w:pPr>
              <w:tabs>
                <w:tab w:val="left" w:pos="425"/>
              </w:tabs>
              <w:spacing w:after="120"/>
              <w:ind w:left="425" w:hanging="425"/>
              <w:jc w:val="left"/>
              <w:rPr>
                <w:rFonts w:ascii="Arial" w:hAnsi="Arial" w:cs="Arial"/>
                <w:sz w:val="20"/>
                <w:u w:val="single"/>
              </w:rPr>
            </w:pPr>
          </w:p>
          <w:p w:rsidR="00103133" w:rsidRPr="00AF2707" w:rsidRDefault="00103133" w:rsidP="00E11FFD">
            <w:pPr>
              <w:pStyle w:val="BodyTextIndent3"/>
              <w:tabs>
                <w:tab w:val="left" w:pos="425"/>
              </w:tabs>
              <w:spacing w:after="120"/>
              <w:ind w:left="425" w:hanging="425"/>
              <w:jc w:val="left"/>
              <w:rPr>
                <w:rFonts w:ascii="Arial" w:hAnsi="Arial" w:cs="Arial"/>
              </w:rPr>
            </w:pPr>
            <w:r w:rsidRPr="00AF2707">
              <w:rPr>
                <w:rFonts w:ascii="Arial" w:hAnsi="Arial" w:cs="Arial"/>
              </w:rPr>
              <w:tab/>
            </w:r>
            <w:r w:rsidRPr="00AF2707">
              <w:rPr>
                <w:rFonts w:ascii="Arial" w:hAnsi="Arial" w:cs="Arial"/>
              </w:rPr>
              <w:t xml:space="preserve">Persons not based in the territory of Viet Nam and receiving no remuneration from a source located within Viet Nam, and who are engaged in activities related to representing a service provider for the purpose of negotiating for the sale of the services of that provider where: </w:t>
            </w:r>
            <w:r w:rsidRPr="00AF2707">
              <w:rPr>
                <w:rFonts w:ascii="Arial" w:hAnsi="Arial" w:cs="Arial"/>
              </w:rPr>
              <w:t xml:space="preserve"> </w:t>
            </w:r>
            <w:r w:rsidRPr="00AF2707">
              <w:rPr>
                <w:rFonts w:ascii="Arial" w:hAnsi="Arial" w:cs="Arial"/>
              </w:rPr>
              <w:t>(i) such sales are not directly made to the general public; and (ii)</w:t>
            </w:r>
            <w:r w:rsidRPr="00AF2707">
              <w:rPr>
                <w:rFonts w:ascii="Arial" w:hAnsi="Arial" w:cs="Arial"/>
              </w:rPr>
              <w:t> </w:t>
            </w:r>
            <w:r w:rsidRPr="00AF2707">
              <w:rPr>
                <w:rFonts w:ascii="Arial" w:hAnsi="Arial" w:cs="Arial"/>
              </w:rPr>
              <w:t xml:space="preserve">the salesperson is not directly engaged in supplying the service. The stay of these salespersons is limited to a </w:t>
            </w:r>
            <w:r w:rsidRPr="00AF2707">
              <w:rPr>
                <w:rFonts w:ascii="Arial" w:hAnsi="Arial" w:cs="Arial"/>
              </w:rPr>
              <w:t>90</w:t>
            </w:r>
            <w:r w:rsidRPr="00AF2707">
              <w:rPr>
                <w:rFonts w:ascii="Arial" w:hAnsi="Arial" w:cs="Arial"/>
              </w:rPr>
              <w:t>-day period.</w:t>
            </w:r>
          </w:p>
          <w:p w:rsidR="00103133" w:rsidRPr="00AF2707" w:rsidRDefault="00103133" w:rsidP="00E11FFD">
            <w:pPr>
              <w:pStyle w:val="BodyTextIndent3"/>
              <w:tabs>
                <w:tab w:val="left" w:pos="425"/>
              </w:tabs>
              <w:spacing w:after="120"/>
              <w:ind w:left="425" w:hanging="425"/>
              <w:jc w:val="left"/>
              <w:rPr>
                <w:rFonts w:ascii="Arial" w:hAnsi="Arial" w:cs="Arial"/>
              </w:rPr>
            </w:pPr>
            <w:r w:rsidRPr="00AF2707">
              <w:rPr>
                <w:rFonts w:ascii="Arial" w:hAnsi="Arial" w:cs="Arial"/>
              </w:rPr>
              <w:t xml:space="preserve"> </w:t>
            </w:r>
          </w:p>
        </w:tc>
        <w:tc>
          <w:tcPr>
            <w:tcW w:w="3580" w:type="dxa"/>
            <w:tcBorders>
              <w:top w:val="nil"/>
            </w:tcBorders>
          </w:tcPr>
          <w:p w:rsidR="00103133" w:rsidRPr="00AF2707" w:rsidRDefault="00103133" w:rsidP="00E11FFD">
            <w:pPr>
              <w:tabs>
                <w:tab w:val="left" w:pos="425"/>
              </w:tabs>
              <w:spacing w:after="120"/>
              <w:ind w:left="425" w:hanging="425"/>
              <w:jc w:val="left"/>
              <w:rPr>
                <w:rFonts w:ascii="Arial" w:hAnsi="Arial" w:cs="Arial"/>
                <w:sz w:val="20"/>
              </w:rPr>
            </w:pPr>
          </w:p>
        </w:tc>
        <w:tc>
          <w:tcPr>
            <w:tcW w:w="3580" w:type="dxa"/>
            <w:tcBorders>
              <w:top w:val="nil"/>
            </w:tcBorders>
          </w:tcPr>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c>
          <w:tcPr>
            <w:tcW w:w="3580" w:type="dxa"/>
            <w:tcBorders>
              <w:top w:val="nil"/>
            </w:tcBorders>
          </w:tcPr>
          <w:p w:rsidR="00103133" w:rsidRPr="00AF2707" w:rsidRDefault="00103133" w:rsidP="00E11FFD">
            <w:pPr>
              <w:tabs>
                <w:tab w:val="left" w:pos="425"/>
              </w:tabs>
              <w:spacing w:after="120"/>
              <w:jc w:val="left"/>
              <w:rPr>
                <w:rFonts w:ascii="Arial" w:hAnsi="Arial" w:cs="Arial"/>
                <w:sz w:val="20"/>
              </w:rPr>
            </w:pPr>
          </w:p>
        </w:tc>
        <w:tc>
          <w:tcPr>
            <w:tcW w:w="3580" w:type="dxa"/>
            <w:tcBorders>
              <w:top w:val="nil"/>
            </w:tcBorders>
          </w:tcPr>
          <w:p w:rsidR="00103133" w:rsidRPr="00AF2707" w:rsidRDefault="00103133" w:rsidP="00E11FFD">
            <w:pPr>
              <w:tabs>
                <w:tab w:val="left" w:pos="425"/>
              </w:tabs>
              <w:spacing w:after="120"/>
              <w:ind w:left="425" w:hanging="425"/>
              <w:jc w:val="left"/>
              <w:rPr>
                <w:rFonts w:ascii="Arial" w:hAnsi="Arial" w:cs="Arial"/>
                <w:sz w:val="20"/>
                <w:u w:val="single"/>
              </w:rPr>
            </w:pPr>
            <w:r w:rsidRPr="00AF2707">
              <w:rPr>
                <w:rFonts w:ascii="Arial" w:hAnsi="Arial" w:cs="Arial"/>
                <w:color w:val="000000"/>
                <w:sz w:val="20"/>
              </w:rPr>
              <w:t>(d)</w:t>
            </w:r>
            <w:r w:rsidRPr="00AF2707">
              <w:rPr>
                <w:rFonts w:ascii="Arial" w:hAnsi="Arial" w:cs="Arial"/>
                <w:color w:val="000000"/>
                <w:sz w:val="20"/>
              </w:rPr>
              <w:tab/>
            </w:r>
            <w:r w:rsidRPr="00AF2707">
              <w:rPr>
                <w:rFonts w:ascii="Arial" w:hAnsi="Arial" w:cs="Arial"/>
                <w:sz w:val="20"/>
                <w:u w:val="single"/>
              </w:rPr>
              <w:t>Persons responsible for setting up a commercial presence</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pStyle w:val="BodyTextIndent3"/>
              <w:tabs>
                <w:tab w:val="left" w:pos="425"/>
              </w:tabs>
              <w:spacing w:after="120"/>
              <w:jc w:val="left"/>
              <w:rPr>
                <w:rFonts w:ascii="Arial" w:hAnsi="Arial" w:cs="Arial"/>
              </w:rPr>
            </w:pPr>
            <w:r w:rsidRPr="00AF2707">
              <w:rPr>
                <w:rFonts w:ascii="Arial" w:hAnsi="Arial" w:cs="Arial"/>
              </w:rPr>
              <w:lastRenderedPageBreak/>
              <w:t xml:space="preserve">Managers and executives (as defined in (a) above) within a juridical person, who are responsible for the setting up, in Viet Nam, of a commercial presence of a service provider of a Member when (i) these people are not engaged in making direct sales or supplying services; and (ii) the service provider has its principal place of business in the territory of a WTO Member other than Viet Nam and has no other commercial presence in Viet Nam. The stay of these persons is limited to a </w:t>
            </w:r>
            <w:r w:rsidRPr="00AF2707">
              <w:rPr>
                <w:rFonts w:ascii="Arial" w:hAnsi="Arial" w:cs="Arial"/>
              </w:rPr>
              <w:t>90-</w:t>
            </w:r>
            <w:r w:rsidRPr="00AF2707">
              <w:rPr>
                <w:rFonts w:ascii="Arial" w:hAnsi="Arial" w:cs="Arial"/>
              </w:rPr>
              <w:t>day period.</w:t>
            </w:r>
          </w:p>
          <w:p w:rsidR="00103133" w:rsidRPr="00AF2707" w:rsidRDefault="00103133" w:rsidP="00E11FFD">
            <w:pPr>
              <w:tabs>
                <w:tab w:val="left" w:pos="425"/>
              </w:tabs>
              <w:spacing w:after="120"/>
              <w:ind w:left="720" w:hanging="720"/>
              <w:jc w:val="left"/>
              <w:rPr>
                <w:rFonts w:ascii="Arial" w:hAnsi="Arial" w:cs="Arial"/>
                <w:sz w:val="20"/>
              </w:rPr>
            </w:pPr>
          </w:p>
          <w:p w:rsidR="00103133" w:rsidRPr="00AF2707" w:rsidRDefault="00103133" w:rsidP="00E11FFD">
            <w:pPr>
              <w:tabs>
                <w:tab w:val="left" w:pos="425"/>
              </w:tabs>
              <w:spacing w:after="120"/>
              <w:ind w:left="720" w:hanging="720"/>
              <w:jc w:val="left"/>
              <w:rPr>
                <w:rFonts w:ascii="Arial" w:hAnsi="Arial" w:cs="Arial"/>
                <w:sz w:val="20"/>
              </w:rPr>
            </w:pPr>
            <w:r w:rsidRPr="00AF2707">
              <w:rPr>
                <w:rFonts w:ascii="Arial" w:hAnsi="Arial" w:cs="Arial"/>
                <w:sz w:val="20"/>
              </w:rPr>
              <w:t>(e)</w:t>
            </w:r>
            <w:r w:rsidRPr="00AF2707">
              <w:rPr>
                <w:rFonts w:ascii="Arial" w:hAnsi="Arial" w:cs="Arial"/>
                <w:sz w:val="20"/>
              </w:rPr>
              <w:tab/>
            </w:r>
            <w:r w:rsidRPr="00AF2707">
              <w:rPr>
                <w:rFonts w:ascii="Arial" w:hAnsi="Arial" w:cs="Arial"/>
                <w:sz w:val="20"/>
                <w:u w:val="single"/>
              </w:rPr>
              <w:t>Contractual service suppliers (CSS)</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pStyle w:val="BodyTextIndent3"/>
              <w:tabs>
                <w:tab w:val="left" w:pos="425"/>
              </w:tabs>
              <w:spacing w:after="120"/>
              <w:jc w:val="left"/>
              <w:rPr>
                <w:rFonts w:ascii="Arial" w:hAnsi="Arial" w:cs="Arial"/>
              </w:rPr>
            </w:pPr>
            <w:r w:rsidRPr="00AF2707">
              <w:rPr>
                <w:rFonts w:ascii="Arial" w:hAnsi="Arial" w:cs="Arial"/>
              </w:rPr>
              <w:t xml:space="preserve">Natural persons who are employees of a foreign enterprise having no commercial presence in Viet Nam may enter and stay in Viet Nam for a period of 90 days or for the duration of the contract, whichever is less provided that the following conditions and requirements shall be applied: </w:t>
            </w: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clear" w:pos="720"/>
                <w:tab w:val="left" w:pos="425"/>
              </w:tabs>
              <w:spacing w:after="120"/>
              <w:ind w:left="850" w:hanging="850"/>
              <w:jc w:val="left"/>
              <w:rPr>
                <w:rFonts w:ascii="Arial" w:hAnsi="Arial" w:cs="Arial"/>
                <w:sz w:val="20"/>
              </w:rPr>
            </w:pPr>
            <w:r w:rsidRPr="00AF2707">
              <w:rPr>
                <w:rFonts w:ascii="Arial" w:hAnsi="Arial" w:cs="Arial"/>
                <w:sz w:val="20"/>
              </w:rPr>
              <w:tab/>
              <w:t>-</w:t>
            </w:r>
            <w:r w:rsidRPr="00AF2707">
              <w:rPr>
                <w:rFonts w:ascii="Arial" w:hAnsi="Arial" w:cs="Arial"/>
                <w:sz w:val="20"/>
              </w:rPr>
              <w:tab/>
              <w:t xml:space="preserve">The foreign enterprise has obtained a service contract from a Vietnamese </w:t>
            </w:r>
            <w:r w:rsidRPr="00AF2707">
              <w:rPr>
                <w:rFonts w:ascii="Arial" w:hAnsi="Arial" w:cs="Arial"/>
                <w:sz w:val="20"/>
              </w:rPr>
              <w:lastRenderedPageBreak/>
              <w:t xml:space="preserve">enterprise engaged in business operation in Viet Nam. The competent authority of Viet Nam must be able to establish the necessary procedures to guarantee the bona fide character of the contract. </w:t>
            </w:r>
          </w:p>
          <w:p w:rsidR="00103133" w:rsidRPr="00AF2707" w:rsidRDefault="00103133" w:rsidP="00E11FFD">
            <w:pPr>
              <w:tabs>
                <w:tab w:val="clear" w:pos="720"/>
                <w:tab w:val="left" w:pos="425"/>
              </w:tabs>
              <w:spacing w:after="120"/>
              <w:ind w:left="850" w:hanging="850"/>
              <w:jc w:val="left"/>
              <w:rPr>
                <w:rFonts w:ascii="Arial" w:hAnsi="Arial" w:cs="Arial"/>
                <w:sz w:val="20"/>
              </w:rPr>
            </w:pPr>
            <w:r w:rsidRPr="00AF2707">
              <w:rPr>
                <w:rFonts w:ascii="Arial" w:hAnsi="Arial" w:cs="Arial"/>
                <w:sz w:val="20"/>
              </w:rPr>
              <w:tab/>
              <w:t>-</w:t>
            </w:r>
            <w:r w:rsidRPr="00AF2707">
              <w:rPr>
                <w:rFonts w:ascii="Arial" w:hAnsi="Arial" w:cs="Arial"/>
                <w:sz w:val="20"/>
              </w:rPr>
              <w:tab/>
              <w:t xml:space="preserve">These persons must possess: (a) a university degree or a technical qualification document demonstrating knowledge of an equivalent level; (b) professional qualifications where this is required to exercise an activity in the sector concerned pursuant to the laws and regulations of Viet Nam; and (c) at least 5 years of professional experience in the sector. </w:t>
            </w:r>
          </w:p>
          <w:p w:rsidR="00103133" w:rsidRPr="00AF2707" w:rsidRDefault="00103133" w:rsidP="00E11FFD">
            <w:pPr>
              <w:tabs>
                <w:tab w:val="clear" w:pos="720"/>
                <w:tab w:val="left" w:pos="425"/>
              </w:tabs>
              <w:spacing w:after="120"/>
              <w:ind w:left="850" w:hanging="850"/>
              <w:jc w:val="left"/>
              <w:rPr>
                <w:rFonts w:ascii="Arial" w:hAnsi="Arial" w:cs="Arial"/>
                <w:sz w:val="20"/>
              </w:rPr>
            </w:pPr>
            <w:r w:rsidRPr="00AF2707">
              <w:rPr>
                <w:rFonts w:ascii="Arial" w:hAnsi="Arial" w:cs="Arial"/>
                <w:sz w:val="20"/>
              </w:rPr>
              <w:tab/>
              <w:t>-</w:t>
            </w:r>
            <w:r w:rsidRPr="00AF2707">
              <w:rPr>
                <w:rFonts w:ascii="Arial" w:hAnsi="Arial" w:cs="Arial"/>
                <w:sz w:val="20"/>
              </w:rPr>
              <w:tab/>
              <w:t xml:space="preserve">The number of these persons covered by the service contract shall not be larger than necessary to fulfil the contract, as it may be decided by the laws and regulations and requirement of Viet Nam. </w:t>
            </w:r>
          </w:p>
          <w:p w:rsidR="00103133" w:rsidRPr="00AF2707" w:rsidRDefault="00103133" w:rsidP="00E11FFD">
            <w:pPr>
              <w:tabs>
                <w:tab w:val="clear" w:pos="720"/>
                <w:tab w:val="left" w:pos="425"/>
              </w:tabs>
              <w:spacing w:after="120"/>
              <w:ind w:left="850" w:hanging="850"/>
              <w:jc w:val="left"/>
              <w:rPr>
                <w:rFonts w:ascii="Arial" w:hAnsi="Arial" w:cs="Arial"/>
                <w:sz w:val="20"/>
              </w:rPr>
            </w:pPr>
            <w:r w:rsidRPr="00AF2707">
              <w:rPr>
                <w:rFonts w:ascii="Arial" w:hAnsi="Arial" w:cs="Arial"/>
                <w:sz w:val="20"/>
              </w:rPr>
              <w:tab/>
              <w:t>-</w:t>
            </w:r>
            <w:r w:rsidRPr="00AF2707">
              <w:rPr>
                <w:rFonts w:ascii="Arial" w:hAnsi="Arial" w:cs="Arial"/>
                <w:sz w:val="20"/>
              </w:rPr>
              <w:tab/>
              <w:t xml:space="preserve">These persons should have been employed by the foreign enterprise having no commercial presence in Viet Nam for a period of no less than 2 years and have met the requirements prescribed for "specialist" </w:t>
            </w:r>
            <w:r w:rsidRPr="00AF2707">
              <w:rPr>
                <w:rFonts w:ascii="Arial" w:hAnsi="Arial" w:cs="Arial"/>
                <w:sz w:val="20"/>
              </w:rPr>
              <w:lastRenderedPageBreak/>
              <w:t xml:space="preserve">above. </w:t>
            </w:r>
          </w:p>
          <w:p w:rsidR="00103133" w:rsidRPr="00AF2707" w:rsidRDefault="00103133" w:rsidP="00E11FFD">
            <w:pPr>
              <w:tabs>
                <w:tab w:val="clear" w:pos="720"/>
                <w:tab w:val="left" w:pos="425"/>
              </w:tabs>
              <w:spacing w:after="120"/>
              <w:ind w:left="850" w:hanging="85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The entry of these persons is allowed for computer and related services (CP 841</w:t>
            </w:r>
            <w:r w:rsidRPr="00AF2707">
              <w:rPr>
                <w:rFonts w:ascii="Arial" w:hAnsi="Arial" w:cs="Arial"/>
                <w:sz w:val="20"/>
              </w:rPr>
              <w:noBreakHyphen/>
              <w:t>845, 849) and engineering services (CPC 8672).</w:t>
            </w:r>
          </w:p>
        </w:tc>
        <w:tc>
          <w:tcPr>
            <w:tcW w:w="3580" w:type="dxa"/>
            <w:tcBorders>
              <w:top w:val="nil"/>
            </w:tcBorders>
          </w:tcPr>
          <w:p w:rsidR="00103133" w:rsidRPr="00AF2707" w:rsidRDefault="00103133" w:rsidP="00E11FFD">
            <w:pPr>
              <w:tabs>
                <w:tab w:val="left" w:pos="425"/>
              </w:tabs>
              <w:spacing w:after="120"/>
              <w:ind w:left="425" w:hanging="425"/>
              <w:jc w:val="left"/>
              <w:rPr>
                <w:rFonts w:ascii="Arial" w:hAnsi="Arial" w:cs="Arial"/>
                <w:sz w:val="20"/>
              </w:rPr>
            </w:pPr>
          </w:p>
        </w:tc>
        <w:tc>
          <w:tcPr>
            <w:tcW w:w="3580" w:type="dxa"/>
            <w:tcBorders>
              <w:top w:val="nil"/>
            </w:tcBorders>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c>
          <w:tcPr>
            <w:tcW w:w="14320" w:type="dxa"/>
            <w:gridSpan w:val="4"/>
          </w:tcPr>
          <w:p w:rsidR="00103133" w:rsidRPr="00AF2707" w:rsidRDefault="00103133" w:rsidP="00E11FFD">
            <w:pPr>
              <w:tabs>
                <w:tab w:val="left" w:pos="425"/>
              </w:tabs>
              <w:spacing w:after="120"/>
              <w:jc w:val="left"/>
              <w:rPr>
                <w:rFonts w:ascii="Arial" w:hAnsi="Arial" w:cs="Arial"/>
                <w:b/>
                <w:caps/>
                <w:sz w:val="20"/>
              </w:rPr>
            </w:pPr>
            <w:r w:rsidRPr="00AF2707">
              <w:rPr>
                <w:rFonts w:ascii="Arial" w:hAnsi="Arial" w:cs="Arial"/>
                <w:b/>
                <w:caps/>
                <w:sz w:val="20"/>
              </w:rPr>
              <w:lastRenderedPageBreak/>
              <w:t>II.</w:t>
            </w:r>
            <w:r w:rsidRPr="00AF2707">
              <w:rPr>
                <w:rFonts w:ascii="Arial" w:hAnsi="Arial" w:cs="Arial"/>
                <w:b/>
                <w:caps/>
                <w:sz w:val="20"/>
              </w:rPr>
              <w:tab/>
              <w:t>Sector-specific commitments</w:t>
            </w:r>
          </w:p>
        </w:tc>
      </w:tr>
      <w:tr w:rsidR="00103133" w:rsidRPr="00AF2707" w:rsidTr="00E11FFD">
        <w:tblPrEx>
          <w:tblCellMar>
            <w:top w:w="0" w:type="dxa"/>
            <w:bottom w:w="0" w:type="dxa"/>
          </w:tblCellMar>
        </w:tblPrEx>
        <w:tc>
          <w:tcPr>
            <w:tcW w:w="14320" w:type="dxa"/>
            <w:gridSpan w:val="4"/>
          </w:tcPr>
          <w:p w:rsidR="00103133" w:rsidRPr="00AF2707" w:rsidRDefault="00103133" w:rsidP="00E11FFD">
            <w:pPr>
              <w:tabs>
                <w:tab w:val="left" w:pos="425"/>
              </w:tabs>
              <w:spacing w:after="120"/>
              <w:jc w:val="left"/>
              <w:rPr>
                <w:rFonts w:ascii="Arial" w:hAnsi="Arial" w:cs="Arial"/>
                <w:b/>
                <w:sz w:val="20"/>
              </w:rPr>
            </w:pPr>
            <w:r w:rsidRPr="00AF2707">
              <w:rPr>
                <w:rFonts w:ascii="Arial" w:hAnsi="Arial" w:cs="Arial"/>
                <w:b/>
                <w:sz w:val="20"/>
              </w:rPr>
              <w:t>1.</w:t>
            </w:r>
            <w:r w:rsidRPr="00AF2707">
              <w:rPr>
                <w:rFonts w:ascii="Arial" w:hAnsi="Arial" w:cs="Arial"/>
                <w:b/>
                <w:sz w:val="20"/>
              </w:rPr>
              <w:tab/>
              <w:t>BUSINESS SERVICES</w:t>
            </w:r>
          </w:p>
        </w:tc>
      </w:tr>
      <w:tr w:rsidR="00103133" w:rsidRPr="00AF2707" w:rsidTr="00E11FFD">
        <w:tblPrEx>
          <w:tblCellMar>
            <w:top w:w="0" w:type="dxa"/>
            <w:bottom w:w="0" w:type="dxa"/>
          </w:tblCellMar>
        </w:tblPrEx>
        <w:tc>
          <w:tcPr>
            <w:tcW w:w="14320" w:type="dxa"/>
            <w:gridSpan w:val="4"/>
          </w:tcPr>
          <w:p w:rsidR="00103133" w:rsidRPr="00AF2707" w:rsidRDefault="00103133" w:rsidP="00E11FFD">
            <w:pPr>
              <w:tabs>
                <w:tab w:val="left" w:pos="425"/>
              </w:tabs>
              <w:spacing w:after="120"/>
              <w:jc w:val="left"/>
              <w:rPr>
                <w:rFonts w:ascii="Arial" w:hAnsi="Arial" w:cs="Arial"/>
                <w:b/>
                <w:sz w:val="20"/>
              </w:rPr>
            </w:pPr>
            <w:r w:rsidRPr="00AF2707">
              <w:rPr>
                <w:rFonts w:ascii="Arial" w:hAnsi="Arial" w:cs="Arial"/>
                <w:b/>
                <w:caps/>
                <w:sz w:val="20"/>
              </w:rPr>
              <w:t>A.</w:t>
            </w:r>
            <w:r w:rsidRPr="00AF2707">
              <w:rPr>
                <w:rFonts w:ascii="Arial" w:hAnsi="Arial" w:cs="Arial"/>
                <w:b/>
                <w:caps/>
                <w:sz w:val="20"/>
              </w:rPr>
              <w:tab/>
            </w:r>
            <w:r w:rsidRPr="00AF2707">
              <w:rPr>
                <w:rFonts w:ascii="Arial" w:hAnsi="Arial" w:cs="Arial"/>
                <w:b/>
                <w:sz w:val="20"/>
              </w:rPr>
              <w:t>Professional Services</w:t>
            </w:r>
          </w:p>
        </w:tc>
      </w:tr>
      <w:tr w:rsidR="00103133" w:rsidRPr="00AF2707" w:rsidTr="00E11FFD">
        <w:tblPrEx>
          <w:tblCellMar>
            <w:top w:w="0" w:type="dxa"/>
            <w:bottom w:w="0" w:type="dxa"/>
          </w:tblCellMar>
        </w:tblPrEx>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w:t>
            </w:r>
            <w:r w:rsidRPr="00AF2707">
              <w:rPr>
                <w:rFonts w:ascii="Arial" w:hAnsi="Arial" w:cs="Arial"/>
                <w:sz w:val="20"/>
              </w:rPr>
              <w:tab/>
              <w:t xml:space="preserve">Legal services </w:t>
            </w:r>
          </w:p>
          <w:p w:rsidR="00103133" w:rsidRPr="00AF2707" w:rsidRDefault="00103133" w:rsidP="00E11FFD">
            <w:pPr>
              <w:tabs>
                <w:tab w:val="left" w:pos="425"/>
              </w:tabs>
              <w:spacing w:after="120"/>
              <w:ind w:left="425" w:hanging="53"/>
              <w:jc w:val="left"/>
              <w:rPr>
                <w:rFonts w:ascii="Arial" w:hAnsi="Arial" w:cs="Arial"/>
                <w:sz w:val="20"/>
              </w:rPr>
            </w:pPr>
            <w:r w:rsidRPr="00AF2707">
              <w:rPr>
                <w:rFonts w:ascii="Arial" w:hAnsi="Arial" w:cs="Arial"/>
                <w:sz w:val="20"/>
              </w:rPr>
              <w:t>(CPC 861, excluding:</w:t>
            </w:r>
          </w:p>
          <w:p w:rsidR="00103133" w:rsidRPr="00AF2707" w:rsidRDefault="00103133" w:rsidP="00E11FFD">
            <w:pPr>
              <w:tabs>
                <w:tab w:val="left" w:pos="425"/>
              </w:tabs>
              <w:spacing w:after="120"/>
              <w:ind w:left="425" w:hanging="53"/>
              <w:jc w:val="left"/>
              <w:rPr>
                <w:rFonts w:ascii="Arial" w:hAnsi="Arial" w:cs="Arial"/>
                <w:strike/>
                <w:sz w:val="20"/>
              </w:rPr>
            </w:pPr>
          </w:p>
          <w:p w:rsidR="00103133" w:rsidRPr="00AF2707" w:rsidRDefault="00103133" w:rsidP="00E11FFD">
            <w:pPr>
              <w:tabs>
                <w:tab w:val="clear" w:pos="720"/>
              </w:tabs>
              <w:spacing w:after="120"/>
              <w:ind w:left="850" w:hanging="478"/>
              <w:jc w:val="left"/>
              <w:rPr>
                <w:rFonts w:ascii="Arial" w:hAnsi="Arial" w:cs="Arial"/>
                <w:sz w:val="20"/>
              </w:rPr>
            </w:pPr>
            <w:r w:rsidRPr="00AF2707">
              <w:rPr>
                <w:rFonts w:ascii="Arial" w:hAnsi="Arial" w:cs="Arial"/>
                <w:sz w:val="20"/>
              </w:rPr>
              <w:t>-</w:t>
            </w:r>
            <w:r w:rsidRPr="00AF2707">
              <w:rPr>
                <w:rFonts w:ascii="Arial" w:hAnsi="Arial" w:cs="Arial"/>
                <w:sz w:val="20"/>
              </w:rPr>
              <w:tab/>
              <w:t>participation in legal proceedings in the capacity of defenders or representatives of their clients before the courts of Viet Nam;</w:t>
            </w:r>
          </w:p>
          <w:p w:rsidR="00103133" w:rsidRPr="00AF2707" w:rsidRDefault="00103133" w:rsidP="00E11FFD">
            <w:pPr>
              <w:tabs>
                <w:tab w:val="clear" w:pos="720"/>
              </w:tabs>
              <w:spacing w:after="120"/>
              <w:ind w:left="850" w:hanging="478"/>
              <w:jc w:val="left"/>
              <w:rPr>
                <w:rFonts w:ascii="Arial" w:hAnsi="Arial" w:cs="Arial"/>
                <w:sz w:val="20"/>
              </w:rPr>
            </w:pPr>
            <w:r w:rsidRPr="00AF2707">
              <w:rPr>
                <w:rFonts w:ascii="Arial" w:hAnsi="Arial" w:cs="Arial"/>
                <w:sz w:val="20"/>
              </w:rPr>
              <w:t xml:space="preserve">- </w:t>
            </w:r>
            <w:r w:rsidRPr="00AF2707">
              <w:rPr>
                <w:rFonts w:ascii="Arial" w:hAnsi="Arial" w:cs="Arial"/>
                <w:sz w:val="20"/>
              </w:rPr>
              <w:tab/>
              <w:t>legal documentation and certification services of the laws of Viet Nam)</w:t>
            </w:r>
          </w:p>
          <w:p w:rsidR="00103133" w:rsidRPr="00AF2707" w:rsidRDefault="00103133" w:rsidP="00E11FFD">
            <w:pPr>
              <w:tabs>
                <w:tab w:val="left" w:pos="425"/>
              </w:tabs>
              <w:spacing w:after="120"/>
              <w:ind w:left="425" w:hanging="425"/>
              <w:jc w:val="left"/>
              <w:rPr>
                <w:rFonts w:ascii="Arial" w:hAnsi="Arial" w:cs="Arial"/>
                <w:sz w:val="20"/>
              </w:rPr>
            </w:pP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Foreign lawyers organizations</w:t>
            </w:r>
            <w:r w:rsidRPr="00AF2707">
              <w:rPr>
                <w:rStyle w:val="FootnoteReference"/>
                <w:rFonts w:ascii="Arial" w:hAnsi="Arial" w:cs="Arial"/>
                <w:sz w:val="20"/>
              </w:rPr>
              <w:footnoteReference w:id="3"/>
            </w:r>
            <w:r w:rsidRPr="00AF2707">
              <w:rPr>
                <w:rFonts w:ascii="Arial" w:hAnsi="Arial" w:cs="Arial"/>
                <w:sz w:val="20"/>
              </w:rPr>
              <w:t xml:space="preserve"> are permitted to establish commercial presence in Viet Nam in the following forms: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numPr>
                <w:ilvl w:val="0"/>
                <w:numId w:val="6"/>
              </w:numPr>
              <w:tabs>
                <w:tab w:val="clear" w:pos="720"/>
                <w:tab w:val="clear" w:pos="780"/>
                <w:tab w:val="left" w:pos="772"/>
              </w:tabs>
              <w:spacing w:after="120"/>
              <w:jc w:val="left"/>
              <w:rPr>
                <w:rFonts w:ascii="Arial" w:hAnsi="Arial" w:cs="Arial"/>
                <w:sz w:val="20"/>
              </w:rPr>
            </w:pPr>
            <w:r w:rsidRPr="00AF2707">
              <w:rPr>
                <w:rFonts w:ascii="Arial" w:hAnsi="Arial" w:cs="Arial"/>
                <w:sz w:val="20"/>
              </w:rPr>
              <w:t>Branches of  foreign lawyers organizations;</w:t>
            </w:r>
          </w:p>
          <w:p w:rsidR="00103133" w:rsidRPr="00AF2707" w:rsidRDefault="00103133" w:rsidP="00E11FFD">
            <w:pPr>
              <w:numPr>
                <w:ilvl w:val="0"/>
                <w:numId w:val="6"/>
              </w:numPr>
              <w:tabs>
                <w:tab w:val="clear" w:pos="720"/>
                <w:tab w:val="clear" w:pos="780"/>
                <w:tab w:val="left" w:pos="772"/>
              </w:tabs>
              <w:spacing w:after="120"/>
              <w:jc w:val="left"/>
              <w:rPr>
                <w:rFonts w:ascii="Arial" w:hAnsi="Arial" w:cs="Arial"/>
                <w:sz w:val="20"/>
              </w:rPr>
            </w:pPr>
            <w:r w:rsidRPr="00AF2707">
              <w:rPr>
                <w:rFonts w:ascii="Arial" w:hAnsi="Arial" w:cs="Arial"/>
                <w:sz w:val="20"/>
              </w:rPr>
              <w:t>Subsidiaries of foreign lawyers organizations;</w:t>
            </w:r>
          </w:p>
          <w:p w:rsidR="00103133" w:rsidRPr="00AF2707" w:rsidRDefault="00103133" w:rsidP="00E11FFD">
            <w:pPr>
              <w:numPr>
                <w:ilvl w:val="0"/>
                <w:numId w:val="6"/>
              </w:numPr>
              <w:tabs>
                <w:tab w:val="clear" w:pos="720"/>
                <w:tab w:val="clear" w:pos="780"/>
                <w:tab w:val="left" w:pos="772"/>
              </w:tabs>
              <w:spacing w:after="120"/>
              <w:jc w:val="left"/>
              <w:rPr>
                <w:rFonts w:ascii="Arial" w:hAnsi="Arial" w:cs="Arial"/>
                <w:sz w:val="20"/>
              </w:rPr>
            </w:pPr>
            <w:r w:rsidRPr="00AF2707">
              <w:rPr>
                <w:rFonts w:ascii="Arial" w:hAnsi="Arial" w:cs="Arial"/>
                <w:sz w:val="20"/>
              </w:rPr>
              <w:t>Foreign law firms</w:t>
            </w:r>
            <w:r w:rsidRPr="00AF2707">
              <w:rPr>
                <w:rStyle w:val="FootnoteReference"/>
                <w:rFonts w:ascii="Arial" w:hAnsi="Arial" w:cs="Arial"/>
                <w:sz w:val="20"/>
              </w:rPr>
              <w:footnoteReference w:id="4"/>
            </w:r>
            <w:r w:rsidRPr="00AF2707">
              <w:rPr>
                <w:rFonts w:ascii="Arial" w:hAnsi="Arial" w:cs="Arial"/>
                <w:sz w:val="20"/>
              </w:rPr>
              <w:t>;</w:t>
            </w:r>
          </w:p>
          <w:p w:rsidR="00103133" w:rsidRPr="00AF2707" w:rsidRDefault="00103133" w:rsidP="00E11FFD">
            <w:pPr>
              <w:numPr>
                <w:ilvl w:val="0"/>
                <w:numId w:val="6"/>
              </w:numPr>
              <w:tabs>
                <w:tab w:val="clear" w:pos="720"/>
                <w:tab w:val="clear" w:pos="780"/>
                <w:tab w:val="left" w:pos="772"/>
              </w:tabs>
              <w:spacing w:after="120"/>
              <w:jc w:val="left"/>
              <w:rPr>
                <w:rFonts w:ascii="Arial" w:hAnsi="Arial" w:cs="Arial"/>
                <w:sz w:val="20"/>
              </w:rPr>
            </w:pPr>
            <w:r w:rsidRPr="00AF2707">
              <w:rPr>
                <w:rFonts w:ascii="Arial" w:hAnsi="Arial" w:cs="Arial"/>
                <w:sz w:val="20"/>
              </w:rPr>
              <w:t xml:space="preserve">Partnerships between foreign </w:t>
            </w:r>
            <w:proofErr w:type="gramStart"/>
            <w:r w:rsidRPr="00AF2707">
              <w:rPr>
                <w:rFonts w:ascii="Arial" w:hAnsi="Arial" w:cs="Arial"/>
                <w:sz w:val="20"/>
              </w:rPr>
              <w:t>lawyers</w:t>
            </w:r>
            <w:proofErr w:type="gramEnd"/>
            <w:r w:rsidRPr="00AF2707">
              <w:rPr>
                <w:rFonts w:ascii="Arial" w:hAnsi="Arial" w:cs="Arial"/>
                <w:sz w:val="20"/>
              </w:rPr>
              <w:t xml:space="preserve"> organizations and Viet Nam's law partnerships.</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Commercial presences of foreign </w:t>
            </w:r>
            <w:proofErr w:type="gramStart"/>
            <w:r w:rsidRPr="00AF2707">
              <w:rPr>
                <w:rFonts w:ascii="Arial" w:hAnsi="Arial" w:cs="Arial"/>
                <w:sz w:val="20"/>
              </w:rPr>
              <w:lastRenderedPageBreak/>
              <w:t>lawyers</w:t>
            </w:r>
            <w:proofErr w:type="gramEnd"/>
            <w:r w:rsidRPr="00AF2707">
              <w:rPr>
                <w:rFonts w:ascii="Arial" w:hAnsi="Arial" w:cs="Arial"/>
                <w:sz w:val="20"/>
              </w:rPr>
              <w:t xml:space="preserve"> organizations are permitted to make consultations on Vietnamese laws if the consulting lawyers have graduated from a Vietnamese law college and satisfy requirements applied to like Vietnamese law practitioners.</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 xml:space="preserve">None.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(b)</w:t>
            </w:r>
            <w:r w:rsidRPr="00AF2707">
              <w:rPr>
                <w:rFonts w:ascii="Arial" w:hAnsi="Arial" w:cs="Arial"/>
                <w:sz w:val="20"/>
              </w:rPr>
              <w:tab/>
              <w:t xml:space="preserve">Accounting and auditing and bookkeeping services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862)</w:t>
            </w:r>
          </w:p>
        </w:tc>
        <w:tc>
          <w:tcPr>
            <w:tcW w:w="3580" w:type="dxa"/>
          </w:tcPr>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lastRenderedPageBreak/>
              <w:t xml:space="preserve">(c) </w:t>
            </w:r>
            <w:r w:rsidRPr="00AF2707">
              <w:rPr>
                <w:rFonts w:ascii="Arial" w:hAnsi="Arial" w:cs="Arial"/>
                <w:sz w:val="20"/>
              </w:rPr>
              <w:tab/>
              <w:t xml:space="preserve">Taxation services </w:t>
            </w: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ab/>
              <w:t xml:space="preserve">(CPC 863) </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 except:</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For the period of </w:t>
            </w:r>
            <w:r w:rsidRPr="00AF2707">
              <w:rPr>
                <w:rFonts w:ascii="Arial" w:hAnsi="Arial" w:cs="Arial"/>
                <w:sz w:val="20"/>
                <w:lang w:eastAsia="ja-JP"/>
              </w:rPr>
              <w:t>1</w:t>
            </w:r>
            <w:r w:rsidRPr="00AF2707">
              <w:rPr>
                <w:rFonts w:ascii="Arial" w:hAnsi="Arial" w:cs="Arial"/>
                <w:sz w:val="20"/>
              </w:rPr>
              <w:t xml:space="preserve"> year from the date of accession, the licensing shall be made on the case by case basis and the number of service providers shall be decided by Ministry of Finance subject to the need and development scope of Viet Nam's market</w:t>
            </w:r>
            <w:r w:rsidRPr="00AF2707">
              <w:rPr>
                <w:rStyle w:val="FootnoteReference"/>
                <w:rFonts w:ascii="Arial" w:hAnsi="Arial" w:cs="Arial"/>
                <w:sz w:val="20"/>
              </w:rPr>
              <w:footnoteReference w:id="5"/>
            </w:r>
            <w:r w:rsidRPr="00AF2707">
              <w:rPr>
                <w:rFonts w:ascii="Arial" w:hAnsi="Arial" w:cs="Arial"/>
                <w:sz w:val="20"/>
              </w:rPr>
              <w:t>.</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For the period of 1 year from the date of accession, foreign-invested enterprises providing taxation services are only permitted to supply services to foreign-invested enterprises and foreign funded projects in Viet Nam.</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720" w:hanging="720"/>
              <w:jc w:val="left"/>
              <w:rPr>
                <w:rFonts w:ascii="Arial" w:hAnsi="Arial" w:cs="Arial"/>
                <w:sz w:val="20"/>
              </w:rPr>
            </w:pPr>
            <w:r w:rsidRPr="00AF2707">
              <w:rPr>
                <w:rFonts w:ascii="Arial" w:hAnsi="Arial" w:cs="Arial"/>
                <w:sz w:val="20"/>
              </w:rPr>
              <w:lastRenderedPageBreak/>
              <w:t>(d)</w:t>
            </w:r>
            <w:r w:rsidRPr="00AF2707">
              <w:rPr>
                <w:rFonts w:ascii="Arial" w:hAnsi="Arial" w:cs="Arial"/>
                <w:sz w:val="20"/>
              </w:rPr>
              <w:tab/>
              <w:t xml:space="preserve">Architectural services </w:t>
            </w:r>
          </w:p>
          <w:p w:rsidR="00103133" w:rsidRPr="00AF2707" w:rsidRDefault="00103133" w:rsidP="00E11FFD">
            <w:pPr>
              <w:tabs>
                <w:tab w:val="left" w:pos="425"/>
              </w:tabs>
              <w:spacing w:after="120"/>
              <w:ind w:left="720" w:hanging="720"/>
              <w:jc w:val="left"/>
              <w:rPr>
                <w:rFonts w:ascii="Arial" w:hAnsi="Arial" w:cs="Arial"/>
                <w:sz w:val="20"/>
              </w:rPr>
            </w:pPr>
            <w:r w:rsidRPr="00AF2707">
              <w:rPr>
                <w:rFonts w:ascii="Arial" w:hAnsi="Arial" w:cs="Arial"/>
                <w:sz w:val="20"/>
              </w:rPr>
              <w:tab/>
              <w:t>(CPC 8671)</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 except:</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For the period of 2 years from the date of WTO accession, 100% foreign-invested enterprises may only provide services to foreign-invested enterprises in Viet Nam. </w:t>
            </w:r>
          </w:p>
          <w:p w:rsidR="00103133" w:rsidRPr="00AF2707" w:rsidRDefault="00103133" w:rsidP="00E11FFD">
            <w:pPr>
              <w:tabs>
                <w:tab w:val="left" w:pos="425"/>
              </w:tabs>
              <w:spacing w:after="120"/>
              <w:ind w:left="425" w:hanging="425"/>
              <w:jc w:val="left"/>
              <w:rPr>
                <w:rFonts w:ascii="Arial" w:hAnsi="Arial" w:cs="Arial"/>
                <w:strike/>
                <w:sz w:val="20"/>
              </w:rPr>
            </w:pPr>
            <w:r w:rsidRPr="00AF2707">
              <w:rPr>
                <w:rFonts w:ascii="Arial" w:hAnsi="Arial" w:cs="Arial"/>
                <w:sz w:val="20"/>
              </w:rPr>
              <w:tab/>
              <w:t xml:space="preserve">Foreign enterprises have to be juridical persons of a WTO Member.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 xml:space="preserve">None.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ind w:left="425" w:hanging="425"/>
              <w:jc w:val="left"/>
              <w:rPr>
                <w:rFonts w:ascii="Arial" w:hAnsi="Arial" w:cs="Arial"/>
                <w:strike/>
                <w:sz w:val="20"/>
              </w:rPr>
            </w:pP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(e)</w:t>
            </w:r>
            <w:r w:rsidRPr="00AF2707">
              <w:rPr>
                <w:rFonts w:ascii="Arial" w:hAnsi="Arial" w:cs="Arial"/>
                <w:sz w:val="20"/>
              </w:rPr>
              <w:tab/>
              <w:t xml:space="preserve">Engineering services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8672)</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(f)</w:t>
            </w:r>
            <w:r w:rsidRPr="00AF2707">
              <w:rPr>
                <w:rFonts w:ascii="Arial" w:hAnsi="Arial" w:cs="Arial"/>
                <w:sz w:val="20"/>
              </w:rPr>
              <w:tab/>
              <w:t xml:space="preserve">Integrated engineering services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8673)</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 except:</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For the period of 2 years from the date of WTO accession, 100% foreign-invested enterprises may only provide services to foreign-invested enterprises in Viet Nam.</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Foreign enterprises have to be juridical persons of a WTO Member.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 except:</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The supply of services related to topographical, geotechnical, hydro geological and environmental surveys and technical surveys for urban-rural development planning, sectoral development planning are subject to the authorization of the Government of Viet Nam</w:t>
            </w:r>
            <w:r w:rsidRPr="00AF2707">
              <w:rPr>
                <w:rStyle w:val="FootnoteReference"/>
                <w:rFonts w:ascii="Arial" w:hAnsi="Arial" w:cs="Arial"/>
                <w:sz w:val="20"/>
              </w:rPr>
              <w:footnoteReference w:id="6"/>
            </w:r>
            <w:r w:rsidRPr="00AF2707">
              <w:rPr>
                <w:rFonts w:ascii="Arial" w:hAnsi="Arial" w:cs="Arial"/>
                <w:sz w:val="20"/>
              </w:rPr>
              <w:t>.</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(g)</w:t>
            </w:r>
            <w:r w:rsidRPr="00AF2707">
              <w:rPr>
                <w:rFonts w:ascii="Arial" w:hAnsi="Arial" w:cs="Arial"/>
                <w:sz w:val="20"/>
              </w:rPr>
              <w:tab/>
              <w:t xml:space="preserve">Urban planning and urban landscape architectural services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8674)</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 except:</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After 2 years from the date of accession, 100% foreign-invested enterprises may be established.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For the period of 2 years from the date of WTO accession, 100% foreign-invested enterprises may only provide services to foreign-invested enterprises in Viet Nam.</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Foreign enterprises have to be juridical persons of a WTO Member.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 except the service must be authenticated by an architect who has appropriate practicing certificate working in a Vietnamese architectural organization which has juridical entity status, and comply with relevant laws and regulations of Viet Nam.</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 except the responsible</w:t>
            </w:r>
            <w:r w:rsidRPr="00AF2707">
              <w:rPr>
                <w:rFonts w:ascii="Arial" w:hAnsi="Arial" w:cs="Arial"/>
                <w:b/>
                <w:sz w:val="20"/>
              </w:rPr>
              <w:t xml:space="preserve"> </w:t>
            </w:r>
            <w:r w:rsidRPr="00AF2707">
              <w:rPr>
                <w:rFonts w:ascii="Arial" w:hAnsi="Arial" w:cs="Arial"/>
                <w:sz w:val="20"/>
              </w:rPr>
              <w:t>foreign architects working in foreign-invested enterprises must have the professional practicing certificate granted or recognized by the Government of Viet Nam.</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In some areas, subject to the regulations of the Government of Viet Nam for national security and social stability purposes, foreign service suppliers may not be permitted to provide this service</w:t>
            </w:r>
            <w:r w:rsidRPr="00AF2707">
              <w:rPr>
                <w:rStyle w:val="FootnoteReference"/>
                <w:rFonts w:ascii="Arial" w:hAnsi="Arial" w:cs="Arial"/>
                <w:sz w:val="20"/>
              </w:rPr>
              <w:footnoteReference w:id="7"/>
            </w:r>
            <w:r w:rsidRPr="00AF2707">
              <w:rPr>
                <w:rFonts w:ascii="Arial" w:hAnsi="Arial" w:cs="Arial"/>
                <w:sz w:val="20"/>
              </w:rPr>
              <w:t xml:space="preserve">. </w:t>
            </w: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p>
        </w:tc>
      </w:tr>
      <w:tr w:rsidR="00103133" w:rsidRPr="00AF2707" w:rsidTr="00E11FFD">
        <w:tblPrEx>
          <w:tblCellMar>
            <w:top w:w="0" w:type="dxa"/>
            <w:bottom w:w="0" w:type="dxa"/>
          </w:tblCellMar>
        </w:tblPrEx>
        <w:tc>
          <w:tcPr>
            <w:tcW w:w="3580" w:type="dxa"/>
          </w:tcPr>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lastRenderedPageBreak/>
              <w:t>(i)</w:t>
            </w:r>
            <w:r w:rsidRPr="00AF2707">
              <w:rPr>
                <w:rFonts w:ascii="Arial" w:hAnsi="Arial" w:cs="Arial"/>
                <w:sz w:val="20"/>
              </w:rPr>
              <w:tab/>
              <w:t xml:space="preserve">Veterinary services  </w:t>
            </w: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ab/>
              <w:t>(CPC 932)</w:t>
            </w:r>
            <w:r w:rsidRPr="00AF2707">
              <w:rPr>
                <w:rStyle w:val="FootnoteReference"/>
                <w:rFonts w:ascii="Arial" w:hAnsi="Arial" w:cs="Arial"/>
                <w:sz w:val="20"/>
              </w:rPr>
              <w:footnoteReference w:id="8"/>
            </w:r>
          </w:p>
        </w:tc>
        <w:tc>
          <w:tcPr>
            <w:tcW w:w="3580" w:type="dxa"/>
          </w:tcPr>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 xml:space="preserve">Access is granted to natural persons exclusively for the conduct of private professional practice and under the authorization by the veterinary authorities.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(3)</w:t>
            </w:r>
            <w:r w:rsidRPr="00AF2707">
              <w:rPr>
                <w:rFonts w:ascii="Arial" w:hAnsi="Arial" w:cs="Arial"/>
                <w:sz w:val="20"/>
              </w:rPr>
              <w:tab/>
              <w:t>None.</w:t>
            </w: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ind w:left="410" w:hanging="410"/>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c>
          <w:tcPr>
            <w:tcW w:w="14320" w:type="dxa"/>
            <w:gridSpan w:val="4"/>
          </w:tcPr>
          <w:p w:rsidR="00103133" w:rsidRPr="00AF2707" w:rsidRDefault="00103133" w:rsidP="00E11FFD">
            <w:pPr>
              <w:tabs>
                <w:tab w:val="left" w:pos="425"/>
              </w:tabs>
              <w:spacing w:after="120"/>
              <w:jc w:val="left"/>
              <w:rPr>
                <w:rFonts w:ascii="Arial" w:hAnsi="Arial" w:cs="Arial"/>
                <w:sz w:val="20"/>
              </w:rPr>
            </w:pPr>
            <w:r w:rsidRPr="00AF2707">
              <w:rPr>
                <w:rFonts w:ascii="Arial" w:hAnsi="Arial" w:cs="Arial"/>
                <w:b/>
                <w:sz w:val="20"/>
              </w:rPr>
              <w:t>B.</w:t>
            </w:r>
            <w:r w:rsidRPr="00AF2707">
              <w:rPr>
                <w:rFonts w:ascii="Arial" w:hAnsi="Arial" w:cs="Arial"/>
                <w:b/>
                <w:sz w:val="20"/>
              </w:rPr>
              <w:tab/>
              <w:t>Computer and Related Services (CPC 841-845, CPC 849)</w:t>
            </w: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jc w:val="left"/>
              <w:rPr>
                <w:rFonts w:ascii="Arial" w:hAnsi="Arial" w:cs="Arial"/>
                <w:sz w:val="20"/>
              </w:rPr>
            </w:pP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 except:</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For the period of 2 years from the date of WTO accession, 100% foreign-invested enterprises may only provide services to foreign-invested enterprises in Viet Nam.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After 3 years from the date of accession, branching is allowed.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 except that the chief of the branch has to be a resident in Viet Nam.</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c>
          <w:tcPr>
            <w:tcW w:w="14320" w:type="dxa"/>
            <w:gridSpan w:val="4"/>
          </w:tcPr>
          <w:p w:rsidR="00103133" w:rsidRPr="00AF2707" w:rsidRDefault="00103133" w:rsidP="00E11FFD">
            <w:pPr>
              <w:tabs>
                <w:tab w:val="left" w:pos="425"/>
              </w:tabs>
              <w:spacing w:after="120"/>
              <w:jc w:val="left"/>
              <w:rPr>
                <w:rFonts w:ascii="Arial" w:hAnsi="Arial" w:cs="Arial"/>
                <w:sz w:val="20"/>
              </w:rPr>
            </w:pPr>
            <w:r w:rsidRPr="00AF2707">
              <w:rPr>
                <w:rFonts w:ascii="Arial" w:hAnsi="Arial" w:cs="Arial"/>
                <w:b/>
                <w:sz w:val="20"/>
              </w:rPr>
              <w:t>C.</w:t>
            </w:r>
            <w:r w:rsidRPr="00AF2707">
              <w:rPr>
                <w:rFonts w:ascii="Arial" w:hAnsi="Arial" w:cs="Arial"/>
                <w:b/>
                <w:sz w:val="20"/>
              </w:rPr>
              <w:tab/>
              <w:t xml:space="preserve">Research and Development Services </w:t>
            </w: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(a)</w:t>
            </w:r>
            <w:r w:rsidRPr="00AF2707">
              <w:rPr>
                <w:rFonts w:ascii="Arial" w:hAnsi="Arial" w:cs="Arial"/>
                <w:sz w:val="20"/>
              </w:rPr>
              <w:tab/>
              <w:t>R&amp;D services on natural sciences</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851)</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c>
          <w:tcPr>
            <w:tcW w:w="14320" w:type="dxa"/>
            <w:gridSpan w:val="4"/>
          </w:tcPr>
          <w:p w:rsidR="00103133" w:rsidRPr="00AF2707" w:rsidRDefault="00103133" w:rsidP="00E11FFD">
            <w:pPr>
              <w:tabs>
                <w:tab w:val="left" w:pos="425"/>
              </w:tabs>
              <w:spacing w:after="120"/>
              <w:jc w:val="left"/>
              <w:rPr>
                <w:rFonts w:ascii="Arial" w:hAnsi="Arial" w:cs="Arial"/>
                <w:b/>
                <w:sz w:val="20"/>
              </w:rPr>
            </w:pPr>
            <w:r w:rsidRPr="00AF2707">
              <w:rPr>
                <w:rFonts w:ascii="Arial" w:hAnsi="Arial" w:cs="Arial"/>
                <w:b/>
                <w:sz w:val="20"/>
              </w:rPr>
              <w:t>E.</w:t>
            </w:r>
            <w:r w:rsidRPr="00AF2707">
              <w:rPr>
                <w:rFonts w:ascii="Arial" w:hAnsi="Arial" w:cs="Arial"/>
                <w:b/>
                <w:sz w:val="20"/>
              </w:rPr>
              <w:tab/>
              <w:t xml:space="preserve">Rental/Leasing Services without Operators </w:t>
            </w: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(b)</w:t>
            </w:r>
            <w:r w:rsidRPr="00AF2707">
              <w:rPr>
                <w:rFonts w:ascii="Arial" w:hAnsi="Arial" w:cs="Arial"/>
                <w:sz w:val="20"/>
              </w:rPr>
              <w:tab/>
              <w:t xml:space="preserve">Relating to aircraft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83104)</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(d)</w:t>
            </w:r>
            <w:r w:rsidRPr="00AF2707">
              <w:rPr>
                <w:rFonts w:ascii="Arial" w:hAnsi="Arial" w:cs="Arial"/>
                <w:sz w:val="20"/>
              </w:rPr>
              <w:tab/>
              <w:t xml:space="preserve">Relating to other machinery and equipment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83109)</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Unbound, except for industrial machinery and equipment</w:t>
            </w:r>
            <w:r w:rsidRPr="00AF2707">
              <w:rPr>
                <w:rStyle w:val="FootnoteReference"/>
                <w:rFonts w:ascii="Arial" w:hAnsi="Arial" w:cs="Arial"/>
                <w:sz w:val="20"/>
              </w:rPr>
              <w:footnoteReference w:id="9"/>
            </w:r>
            <w:r w:rsidRPr="00AF2707">
              <w:rPr>
                <w:rFonts w:ascii="Arial" w:hAnsi="Arial" w:cs="Arial"/>
                <w:sz w:val="20"/>
              </w:rPr>
              <w:t>:  None.</w:t>
            </w: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(3)</w:t>
            </w:r>
            <w:r w:rsidRPr="00AF2707">
              <w:rPr>
                <w:rFonts w:ascii="Arial" w:hAnsi="Arial" w:cs="Arial"/>
                <w:sz w:val="20"/>
              </w:rPr>
              <w:tab/>
              <w:t>Unbound.</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Unbound, except for industrial machinery and equipment:  None.</w:t>
            </w: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(3)</w:t>
            </w:r>
            <w:r w:rsidRPr="00AF2707">
              <w:rPr>
                <w:rFonts w:ascii="Arial" w:hAnsi="Arial" w:cs="Arial"/>
                <w:sz w:val="20"/>
              </w:rPr>
              <w:tab/>
              <w:t>Unbound.</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c>
          <w:tcPr>
            <w:tcW w:w="14320" w:type="dxa"/>
            <w:gridSpan w:val="4"/>
          </w:tcPr>
          <w:p w:rsidR="00103133" w:rsidRPr="00AF2707" w:rsidRDefault="00103133" w:rsidP="00E11FFD">
            <w:pPr>
              <w:tabs>
                <w:tab w:val="left" w:pos="425"/>
              </w:tabs>
              <w:spacing w:after="120"/>
              <w:jc w:val="left"/>
              <w:rPr>
                <w:rFonts w:ascii="Arial" w:hAnsi="Arial" w:cs="Arial"/>
                <w:b/>
                <w:sz w:val="20"/>
              </w:rPr>
            </w:pPr>
            <w:r w:rsidRPr="00AF2707">
              <w:rPr>
                <w:rFonts w:ascii="Arial" w:hAnsi="Arial" w:cs="Arial"/>
                <w:b/>
                <w:sz w:val="20"/>
              </w:rPr>
              <w:t>F.</w:t>
            </w:r>
            <w:r w:rsidRPr="00AF2707">
              <w:rPr>
                <w:rFonts w:ascii="Arial" w:hAnsi="Arial" w:cs="Arial"/>
                <w:b/>
                <w:sz w:val="20"/>
              </w:rPr>
              <w:tab/>
              <w:t>Other Business Services</w:t>
            </w: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(a)</w:t>
            </w:r>
            <w:r w:rsidRPr="00AF2707">
              <w:rPr>
                <w:rFonts w:ascii="Arial" w:hAnsi="Arial" w:cs="Arial"/>
                <w:sz w:val="20"/>
              </w:rPr>
              <w:tab/>
              <w:t xml:space="preserve">Advertising services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871, excluding advertising for cigarettes)</w:t>
            </w:r>
          </w:p>
        </w:tc>
        <w:tc>
          <w:tcPr>
            <w:tcW w:w="3580" w:type="dxa"/>
          </w:tcPr>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 except:</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Upon accession, foreign service suppliers are permitted to establish joint venture or business cooperation contract with Vietnamese partners who are legally authorized to do advertising services.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Upon accession, joint ventures shall be allowed with foreign capital contribution not exceeding 51% of the legal capital of the joint venture. As of 1 January 2009, there shall be no limitation on foreign capital contribution in the joint ventures.</w:t>
            </w:r>
          </w:p>
          <w:p w:rsidR="00103133" w:rsidRPr="00AF2707" w:rsidRDefault="00103133" w:rsidP="00E11FFD">
            <w:pPr>
              <w:tabs>
                <w:tab w:val="left" w:pos="425"/>
              </w:tabs>
              <w:spacing w:after="120"/>
              <w:ind w:left="393"/>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(3)</w:t>
            </w:r>
            <w:r w:rsidRPr="00AF2707">
              <w:rPr>
                <w:rFonts w:ascii="Arial" w:hAnsi="Arial" w:cs="Arial"/>
                <w:sz w:val="20"/>
              </w:rPr>
              <w:tab/>
              <w:t>None.</w:t>
            </w: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 xml:space="preserve">The advertising for wines and spirits shall be subject to State regulations, which are applied on a non-discriminatory basis. </w:t>
            </w: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(b)</w:t>
            </w:r>
            <w:r w:rsidRPr="00AF2707">
              <w:rPr>
                <w:rFonts w:ascii="Arial" w:hAnsi="Arial" w:cs="Arial"/>
                <w:sz w:val="20"/>
              </w:rPr>
              <w:tab/>
              <w:t xml:space="preserve">Market research services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864, excluding 86402)</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 except:</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Upon accession joint ventures shall be allowed with foreign capital contribution not exceeding 51% of the legal capital of the joint venture. As of 1 January 2009, 100% foreign-invested enterprises shall be permitted.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25" w:hanging="425"/>
              <w:jc w:val="left"/>
              <w:rPr>
                <w:rFonts w:ascii="Arial" w:hAnsi="Arial" w:cs="Arial"/>
                <w:sz w:val="20"/>
                <w:lang w:val="fr-FR"/>
              </w:rPr>
            </w:pPr>
            <w:r w:rsidRPr="00AF2707">
              <w:rPr>
                <w:rFonts w:ascii="Arial" w:hAnsi="Arial" w:cs="Arial"/>
                <w:sz w:val="20"/>
                <w:lang w:val="fr-FR"/>
              </w:rPr>
              <w:t>(c)</w:t>
            </w:r>
            <w:r w:rsidRPr="00AF2707">
              <w:rPr>
                <w:rFonts w:ascii="Arial" w:hAnsi="Arial" w:cs="Arial"/>
                <w:sz w:val="20"/>
                <w:lang w:val="fr-FR"/>
              </w:rPr>
              <w:tab/>
              <w:t>Management consultant services (CPC 865)</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After 3 years from the date of accession, branching is allowed.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 xml:space="preserve">None, except that the chief of the branch has to be a resident in Viet Nam.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 xml:space="preserve">(d) </w:t>
            </w:r>
            <w:r w:rsidRPr="00AF2707">
              <w:rPr>
                <w:rFonts w:ascii="Arial" w:hAnsi="Arial" w:cs="Arial"/>
                <w:sz w:val="20"/>
              </w:rPr>
              <w:tab/>
              <w:t xml:space="preserve">Services related to management consulting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clear" w:pos="720"/>
              </w:tabs>
              <w:spacing w:after="120"/>
              <w:ind w:left="420"/>
              <w:jc w:val="left"/>
              <w:rPr>
                <w:rFonts w:ascii="Arial" w:hAnsi="Arial" w:cs="Arial"/>
                <w:sz w:val="20"/>
              </w:rPr>
            </w:pPr>
            <w:r w:rsidRPr="00AF2707">
              <w:rPr>
                <w:rFonts w:ascii="Arial" w:hAnsi="Arial" w:cs="Arial"/>
                <w:sz w:val="20"/>
              </w:rPr>
              <w:t>-</w:t>
            </w:r>
            <w:r w:rsidRPr="00AF2707">
              <w:rPr>
                <w:rFonts w:ascii="Arial" w:hAnsi="Arial" w:cs="Arial"/>
                <w:sz w:val="20"/>
              </w:rPr>
              <w:tab/>
              <w:t>CPC 866, except CPC 86602</w:t>
            </w:r>
          </w:p>
          <w:p w:rsidR="00103133" w:rsidRPr="00AF2707" w:rsidRDefault="00103133" w:rsidP="00E11FFD">
            <w:pPr>
              <w:tabs>
                <w:tab w:val="clear" w:pos="720"/>
              </w:tabs>
              <w:spacing w:after="120"/>
              <w:ind w:left="720" w:hanging="300"/>
              <w:jc w:val="left"/>
              <w:rPr>
                <w:rFonts w:ascii="Arial" w:hAnsi="Arial" w:cs="Arial"/>
                <w:sz w:val="20"/>
              </w:rPr>
            </w:pPr>
            <w:r w:rsidRPr="00AF2707">
              <w:rPr>
                <w:rFonts w:ascii="Arial" w:hAnsi="Arial" w:cs="Arial"/>
                <w:sz w:val="20"/>
              </w:rPr>
              <w:t>-</w:t>
            </w:r>
            <w:r w:rsidRPr="00AF2707">
              <w:rPr>
                <w:rFonts w:ascii="Arial" w:hAnsi="Arial" w:cs="Arial"/>
                <w:sz w:val="20"/>
              </w:rPr>
              <w:tab/>
              <w:t xml:space="preserve">Arbitration and conciliation services for commercial disputes between businesses </w:t>
            </w:r>
          </w:p>
          <w:p w:rsidR="00103133" w:rsidRPr="00AF2707" w:rsidRDefault="00103133" w:rsidP="00E11FFD">
            <w:pPr>
              <w:tabs>
                <w:tab w:val="left" w:pos="425"/>
              </w:tabs>
              <w:spacing w:after="120"/>
              <w:ind w:left="420"/>
              <w:jc w:val="left"/>
              <w:rPr>
                <w:rFonts w:ascii="Arial" w:hAnsi="Arial" w:cs="Arial"/>
                <w:sz w:val="20"/>
              </w:rPr>
            </w:pPr>
            <w:r w:rsidRPr="00AF2707">
              <w:rPr>
                <w:rFonts w:ascii="Arial" w:hAnsi="Arial" w:cs="Arial"/>
                <w:sz w:val="20"/>
              </w:rPr>
              <w:tab/>
            </w:r>
            <w:r w:rsidRPr="00AF2707">
              <w:rPr>
                <w:rFonts w:ascii="Arial" w:hAnsi="Arial" w:cs="Arial"/>
                <w:sz w:val="20"/>
              </w:rPr>
              <w:tab/>
              <w:t>(CPC 86602**)</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(3)</w:t>
            </w:r>
            <w:r w:rsidRPr="00AF2707">
              <w:rPr>
                <w:rFonts w:ascii="Arial" w:hAnsi="Arial" w:cs="Arial"/>
                <w:sz w:val="20"/>
              </w:rPr>
              <w:tab/>
              <w:t xml:space="preserve">None, except that: </w:t>
            </w: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After 3 years from the date of accession, branching is allowed.</w:t>
            </w: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For CPC 866 except CPC 86602: for the period of 1 year from the date of accession: only in the form of joint venture or business cooperation contract. Thereafter: none.</w:t>
            </w: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For Arbitration and conciliation services for commercial disputes between businesses (CPC 86602**): for the period of 3 years from the date of accession: unbound.  Thereafter: none. </w:t>
            </w:r>
          </w:p>
          <w:p w:rsidR="00103133" w:rsidRPr="00AF2707" w:rsidRDefault="00103133" w:rsidP="00E11FFD">
            <w:pPr>
              <w:tabs>
                <w:tab w:val="left" w:pos="425"/>
              </w:tabs>
              <w:spacing w:after="120"/>
              <w:jc w:val="left"/>
              <w:rPr>
                <w:rFonts w:ascii="Arial" w:hAnsi="Arial" w:cs="Arial"/>
                <w:strike/>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 xml:space="preserve">None, </w:t>
            </w:r>
            <w:proofErr w:type="gramStart"/>
            <w:r w:rsidRPr="00AF2707">
              <w:rPr>
                <w:rFonts w:ascii="Arial" w:hAnsi="Arial" w:cs="Arial"/>
                <w:sz w:val="20"/>
              </w:rPr>
              <w:t>except  that</w:t>
            </w:r>
            <w:proofErr w:type="gramEnd"/>
            <w:r w:rsidRPr="00AF2707">
              <w:rPr>
                <w:rFonts w:ascii="Arial" w:hAnsi="Arial" w:cs="Arial"/>
                <w:sz w:val="20"/>
              </w:rPr>
              <w:t xml:space="preserve"> the chief of the branch has to be a resident in Viet Nam.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32" w:hanging="432"/>
              <w:jc w:val="left"/>
              <w:rPr>
                <w:rFonts w:ascii="Arial" w:hAnsi="Arial" w:cs="Arial"/>
                <w:sz w:val="20"/>
              </w:rPr>
            </w:pPr>
            <w:r w:rsidRPr="00AF2707">
              <w:rPr>
                <w:rFonts w:ascii="Arial" w:hAnsi="Arial" w:cs="Arial"/>
                <w:sz w:val="20"/>
              </w:rPr>
              <w:lastRenderedPageBreak/>
              <w:t>(e)</w:t>
            </w:r>
            <w:r w:rsidRPr="00AF2707">
              <w:rPr>
                <w:rFonts w:ascii="Arial" w:hAnsi="Arial" w:cs="Arial"/>
                <w:sz w:val="20"/>
              </w:rPr>
              <w:tab/>
              <w:t xml:space="preserve">Technical testing and analysis services </w:t>
            </w:r>
          </w:p>
          <w:p w:rsidR="00103133" w:rsidRPr="00AF2707" w:rsidRDefault="00103133" w:rsidP="00E11FFD">
            <w:pPr>
              <w:tabs>
                <w:tab w:val="left" w:pos="425"/>
              </w:tabs>
              <w:spacing w:after="120"/>
              <w:ind w:left="432" w:hanging="432"/>
              <w:jc w:val="left"/>
              <w:rPr>
                <w:rFonts w:ascii="Arial" w:hAnsi="Arial" w:cs="Arial"/>
                <w:sz w:val="20"/>
              </w:rPr>
            </w:pPr>
            <w:r w:rsidRPr="00AF2707">
              <w:rPr>
                <w:rFonts w:ascii="Arial" w:hAnsi="Arial" w:cs="Arial"/>
                <w:sz w:val="20"/>
              </w:rPr>
              <w:tab/>
              <w:t>(CPC 8676, excluding conformity testing of transport vehicles and certification of transport vehicles)</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Unbound.</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 except where Viet Nam allows private suppliers access to a sector previously closed to private sector competition on the grounds that the service had been supplied in the exercise of governmental authority, joint ventures to supply such service shall be allowed without limitation on foreign ownership 3 years after such access to private sector competition is allowed.  Five years after those private sector services suppliers have been granted such access: none.</w:t>
            </w: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autoSpaceDE w:val="0"/>
              <w:autoSpaceDN w:val="0"/>
              <w:adjustRightInd w:val="0"/>
              <w:spacing w:after="120"/>
              <w:ind w:left="425"/>
              <w:jc w:val="left"/>
              <w:rPr>
                <w:rFonts w:ascii="Arial" w:hAnsi="Arial" w:cs="Arial"/>
                <w:sz w:val="20"/>
              </w:rPr>
            </w:pPr>
            <w:r w:rsidRPr="00AF2707">
              <w:rPr>
                <w:rFonts w:ascii="Arial" w:hAnsi="Arial" w:cs="Arial"/>
                <w:sz w:val="20"/>
              </w:rPr>
              <w:t>Access to certain geographic areas may be restricted for national security reasons.</w:t>
            </w:r>
          </w:p>
          <w:p w:rsidR="00103133" w:rsidRPr="00AF2707" w:rsidRDefault="00103133" w:rsidP="00E11FFD">
            <w:pPr>
              <w:tabs>
                <w:tab w:val="left" w:pos="425"/>
              </w:tabs>
              <w:autoSpaceDE w:val="0"/>
              <w:autoSpaceDN w:val="0"/>
              <w:adjustRightInd w:val="0"/>
              <w:spacing w:after="120"/>
              <w:ind w:left="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spacing w:after="120"/>
              <w:rPr>
                <w:rFonts w:ascii="Arial" w:hAnsi="Arial" w:cs="Arial"/>
                <w:strike/>
                <w:sz w:val="20"/>
              </w:rPr>
            </w:pPr>
          </w:p>
          <w:p w:rsidR="00103133" w:rsidRPr="00AF2707" w:rsidRDefault="00103133" w:rsidP="00E11FFD">
            <w:pPr>
              <w:tabs>
                <w:tab w:val="left" w:pos="425"/>
              </w:tabs>
              <w:spacing w:after="120"/>
              <w:ind w:left="425" w:hanging="425"/>
              <w:jc w:val="left"/>
              <w:rPr>
                <w:rFonts w:ascii="Arial" w:hAnsi="Arial" w:cs="Arial"/>
                <w:b/>
                <w:sz w:val="20"/>
              </w:rPr>
            </w:pPr>
            <w:r w:rsidRPr="00AF2707">
              <w:rPr>
                <w:rFonts w:ascii="Arial" w:hAnsi="Arial" w:cs="Arial"/>
                <w:sz w:val="20"/>
              </w:rPr>
              <w:t>(4)</w:t>
            </w:r>
            <w:r w:rsidRPr="00AF2707">
              <w:rPr>
                <w:rFonts w:ascii="Arial" w:hAnsi="Arial" w:cs="Arial"/>
                <w:sz w:val="20"/>
              </w:rPr>
              <w:tab/>
              <w:t>Unbound, except as indicated in the horizontal section.</w:t>
            </w:r>
            <w:r w:rsidRPr="00AF2707">
              <w:rPr>
                <w:rFonts w:ascii="Arial" w:hAnsi="Arial" w:cs="Arial"/>
                <w:b/>
                <w:sz w:val="20"/>
              </w:rPr>
              <w:t xml:space="preserve"> </w:t>
            </w:r>
          </w:p>
        </w:tc>
        <w:tc>
          <w:tcPr>
            <w:tcW w:w="3580" w:type="dxa"/>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(f)</w:t>
            </w:r>
            <w:r w:rsidRPr="00AF2707">
              <w:rPr>
                <w:rFonts w:ascii="Arial" w:hAnsi="Arial" w:cs="Arial"/>
                <w:sz w:val="20"/>
              </w:rPr>
              <w:tab/>
              <w:t xml:space="preserve">Services incidental to agriculture, hunting and forestry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881)</w:t>
            </w:r>
            <w:r w:rsidRPr="00AF2707">
              <w:rPr>
                <w:rStyle w:val="FootnoteReference"/>
                <w:rFonts w:ascii="Arial" w:hAnsi="Arial" w:cs="Arial"/>
                <w:sz w:val="20"/>
              </w:rPr>
              <w:footnoteReference w:id="10"/>
            </w:r>
            <w:r w:rsidRPr="00AF2707">
              <w:rPr>
                <w:rFonts w:ascii="Arial" w:hAnsi="Arial" w:cs="Arial"/>
                <w:sz w:val="20"/>
              </w:rPr>
              <w:t xml:space="preserve"> </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 except:</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Only in the form of joint-venture or business co-operation contract.  Foreign capital contribution may not exceed 51% of the legal capital of the joint venture.</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 except:</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Access to certain geographical areas may be restricted.</w:t>
            </w:r>
            <w:r w:rsidRPr="00AF2707">
              <w:rPr>
                <w:rStyle w:val="FootnoteReference"/>
                <w:rFonts w:ascii="Arial" w:hAnsi="Arial" w:cs="Arial"/>
                <w:sz w:val="20"/>
              </w:rPr>
              <w:footnoteReference w:id="11"/>
            </w:r>
            <w:r w:rsidRPr="00AF2707">
              <w:rPr>
                <w:rFonts w:ascii="Arial" w:hAnsi="Arial" w:cs="Arial"/>
                <w:sz w:val="20"/>
              </w:rPr>
              <w:t xml:space="preserve">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rPr>
          <w:cantSplit/>
        </w:trPr>
        <w:tc>
          <w:tcPr>
            <w:tcW w:w="14320" w:type="dxa"/>
            <w:gridSpan w:val="4"/>
          </w:tcPr>
          <w:p w:rsidR="00103133" w:rsidRPr="00AF2707" w:rsidRDefault="00103133" w:rsidP="00E11FFD">
            <w:pPr>
              <w:tabs>
                <w:tab w:val="left" w:pos="425"/>
              </w:tabs>
              <w:spacing w:after="120"/>
              <w:jc w:val="left"/>
              <w:rPr>
                <w:rFonts w:ascii="Arial" w:hAnsi="Arial" w:cs="Arial"/>
                <w:sz w:val="20"/>
                <w:u w:val="single"/>
              </w:rPr>
            </w:pPr>
            <w:r w:rsidRPr="00AF2707">
              <w:rPr>
                <w:rFonts w:ascii="Arial" w:hAnsi="Arial" w:cs="Arial"/>
                <w:sz w:val="20"/>
              </w:rPr>
              <w:t xml:space="preserve">(h) </w:t>
            </w:r>
            <w:r w:rsidRPr="00AF2707">
              <w:rPr>
                <w:rFonts w:ascii="Arial" w:hAnsi="Arial" w:cs="Arial"/>
                <w:sz w:val="20"/>
              </w:rPr>
              <w:tab/>
              <w:t>Services incidental to mining (CPC 883)</w:t>
            </w: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 xml:space="preserve">1. </w:t>
            </w:r>
            <w:r w:rsidRPr="00AF2707">
              <w:rPr>
                <w:rFonts w:ascii="Arial" w:hAnsi="Arial" w:cs="Arial"/>
                <w:sz w:val="20"/>
              </w:rPr>
              <w:tab/>
              <w:t>The commitments specified hereunder are not understood to cover the following activities: supply of equipment, materials and chemicals, supply base services, offshore/marine support vessels, accommodation and catering, helicopter services.</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 xml:space="preserve">2. </w:t>
            </w:r>
            <w:r w:rsidRPr="00AF2707">
              <w:rPr>
                <w:rFonts w:ascii="Arial" w:hAnsi="Arial" w:cs="Arial"/>
                <w:sz w:val="20"/>
              </w:rPr>
              <w:tab/>
              <w:t xml:space="preserve">The commitments specified hereunder are made without prejudice to the rights of the Government of Viet Nam to set out the necessary regulations and procedures to regulate the oil and gas related activities carried out within the territory or jurisdiction of Viet Nam in full conformity with the rights and obligations of Viet Nam under the GATS. </w:t>
            </w: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25" w:hanging="425"/>
              <w:jc w:val="left"/>
              <w:rPr>
                <w:rFonts w:ascii="Arial" w:hAnsi="Arial" w:cs="Arial"/>
                <w:sz w:val="20"/>
              </w:rPr>
            </w:pPr>
          </w:p>
        </w:tc>
        <w:tc>
          <w:tcPr>
            <w:tcW w:w="3580" w:type="dxa"/>
          </w:tcPr>
          <w:p w:rsidR="00103133" w:rsidRPr="00AF2707" w:rsidRDefault="00103133" w:rsidP="00E11FFD">
            <w:pPr>
              <w:numPr>
                <w:ilvl w:val="0"/>
                <w:numId w:val="7"/>
              </w:numPr>
              <w:tabs>
                <w:tab w:val="clear" w:pos="432"/>
                <w:tab w:val="left" w:pos="425"/>
              </w:tabs>
              <w:spacing w:after="120"/>
              <w:jc w:val="left"/>
              <w:rPr>
                <w:rFonts w:ascii="Arial" w:hAnsi="Arial" w:cs="Arial"/>
                <w:sz w:val="20"/>
              </w:rPr>
            </w:pPr>
            <w:r w:rsidRPr="00AF2707">
              <w:rPr>
                <w:rFonts w:ascii="Arial" w:hAnsi="Arial" w:cs="Arial"/>
                <w:sz w:val="20"/>
              </w:rPr>
              <w:t>None, except: companies without a commercial presence may be required to be registered with the competent authority of the Government of Viet Nam under the terms outlined in Viet Nam's applicable laws.</w:t>
            </w:r>
          </w:p>
          <w:p w:rsidR="00103133" w:rsidRPr="00AF2707" w:rsidRDefault="00103133" w:rsidP="00E11FFD">
            <w:pPr>
              <w:pStyle w:val="EndnoteText"/>
              <w:tabs>
                <w:tab w:val="clear" w:pos="720"/>
                <w:tab w:val="left" w:pos="425"/>
              </w:tabs>
              <w:spacing w:after="120"/>
              <w:rPr>
                <w:rFonts w:ascii="Arial" w:hAnsi="Arial" w:cs="Arial"/>
              </w:rPr>
            </w:pPr>
            <w:r w:rsidRPr="00AF2707">
              <w:rPr>
                <w:rFonts w:ascii="Arial" w:hAnsi="Arial" w:cs="Arial"/>
              </w:rPr>
              <w:t>(2)</w:t>
            </w:r>
            <w:r w:rsidRPr="00AF2707">
              <w:rPr>
                <w:rFonts w:ascii="Arial" w:hAnsi="Arial" w:cs="Arial"/>
              </w:rPr>
              <w:tab/>
              <w:t>None.</w:t>
            </w:r>
          </w:p>
          <w:p w:rsidR="00103133" w:rsidRPr="00AF2707" w:rsidRDefault="00103133" w:rsidP="00E11FFD">
            <w:pPr>
              <w:pStyle w:val="EndnoteText"/>
              <w:tabs>
                <w:tab w:val="clear" w:pos="720"/>
                <w:tab w:val="left" w:pos="425"/>
              </w:tabs>
              <w:spacing w:after="120"/>
              <w:ind w:left="474" w:hanging="474"/>
              <w:rPr>
                <w:rFonts w:ascii="Arial" w:hAnsi="Arial" w:cs="Arial"/>
              </w:rPr>
            </w:pPr>
            <w:r w:rsidRPr="00AF2707">
              <w:rPr>
                <w:rFonts w:ascii="Arial" w:hAnsi="Arial" w:cs="Arial"/>
              </w:rPr>
              <w:t>(3)</w:t>
            </w:r>
            <w:r w:rsidRPr="00AF2707">
              <w:rPr>
                <w:rFonts w:ascii="Arial" w:hAnsi="Arial" w:cs="Arial"/>
              </w:rPr>
              <w:tab/>
              <w:t xml:space="preserve">None, except: </w:t>
            </w:r>
          </w:p>
          <w:p w:rsidR="00103133" w:rsidRPr="00AF2707" w:rsidRDefault="00103133" w:rsidP="00E11FFD">
            <w:pPr>
              <w:pStyle w:val="EndnoteText"/>
              <w:tabs>
                <w:tab w:val="clear" w:pos="720"/>
                <w:tab w:val="left" w:pos="425"/>
              </w:tabs>
              <w:spacing w:after="120"/>
              <w:ind w:left="474" w:hanging="474"/>
              <w:rPr>
                <w:rFonts w:ascii="Arial" w:hAnsi="Arial" w:cs="Arial"/>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Upon accession, joint ventures with foreign capital contribution not exceeding 49% shall be permitted. After 3 years from the date of accession, this limitation shall be 51%.  Two years thereon, 100% foreign-invested enterprises shall be permitted. </w:t>
            </w:r>
          </w:p>
          <w:p w:rsidR="00103133" w:rsidRPr="00AF2707" w:rsidRDefault="00103133" w:rsidP="00E11FFD">
            <w:pPr>
              <w:pStyle w:val="EndnoteText"/>
              <w:tabs>
                <w:tab w:val="clear" w:pos="720"/>
                <w:tab w:val="left" w:pos="425"/>
              </w:tabs>
              <w:spacing w:after="120"/>
              <w:rPr>
                <w:rFonts w:ascii="Arial" w:hAnsi="Arial" w:cs="Arial"/>
              </w:rPr>
            </w:pPr>
          </w:p>
          <w:p w:rsidR="00103133" w:rsidRPr="00AF2707" w:rsidRDefault="00103133" w:rsidP="00E11FFD">
            <w:pPr>
              <w:pStyle w:val="EndnoteText"/>
              <w:tabs>
                <w:tab w:val="clear" w:pos="720"/>
                <w:tab w:val="left" w:pos="425"/>
              </w:tabs>
              <w:spacing w:after="120"/>
              <w:ind w:left="453" w:hanging="453"/>
              <w:rPr>
                <w:rFonts w:ascii="Arial" w:hAnsi="Arial" w:cs="Arial"/>
              </w:rPr>
            </w:pPr>
            <w:r w:rsidRPr="00AF2707">
              <w:rPr>
                <w:rFonts w:ascii="Arial" w:hAnsi="Arial" w:cs="Arial"/>
              </w:rPr>
              <w:t>(4)</w:t>
            </w:r>
            <w:r w:rsidRPr="00AF2707">
              <w:rPr>
                <w:rFonts w:ascii="Arial" w:hAnsi="Arial" w:cs="Arial"/>
              </w:rPr>
              <w:tab/>
              <w:t>Unbound, except as indicated in the horizontal section.</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 xml:space="preserve">None, except as indicated in market access column. </w:t>
            </w: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pStyle w:val="EndnoteText"/>
              <w:tabs>
                <w:tab w:val="clear" w:pos="720"/>
                <w:tab w:val="left" w:pos="425"/>
              </w:tabs>
              <w:spacing w:after="120"/>
              <w:rPr>
                <w:rFonts w:ascii="Arial" w:hAnsi="Arial" w:cs="Arial"/>
              </w:rPr>
            </w:pPr>
          </w:p>
          <w:p w:rsidR="00103133" w:rsidRPr="00AF2707" w:rsidRDefault="00103133" w:rsidP="00E11FFD">
            <w:pPr>
              <w:pStyle w:val="EndnoteText"/>
              <w:tabs>
                <w:tab w:val="clear" w:pos="720"/>
                <w:tab w:val="left" w:pos="425"/>
              </w:tabs>
              <w:spacing w:after="120"/>
              <w:rPr>
                <w:rFonts w:ascii="Arial" w:hAnsi="Arial" w:cs="Arial"/>
              </w:rPr>
            </w:pPr>
            <w:r w:rsidRPr="00AF2707">
              <w:rPr>
                <w:rFonts w:ascii="Arial" w:hAnsi="Arial" w:cs="Arial"/>
              </w:rPr>
              <w:t>(2)</w:t>
            </w:r>
            <w:r w:rsidRPr="00AF2707">
              <w:rPr>
                <w:rFonts w:ascii="Arial" w:hAnsi="Arial" w:cs="Arial"/>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 xml:space="preserve">None, except as indicated in the market access column.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pStyle w:val="EndnoteText"/>
              <w:tabs>
                <w:tab w:val="clear" w:pos="720"/>
                <w:tab w:val="left" w:pos="425"/>
              </w:tabs>
              <w:spacing w:after="120"/>
              <w:ind w:left="474" w:hanging="474"/>
              <w:rPr>
                <w:rFonts w:ascii="Arial" w:hAnsi="Arial" w:cs="Arial"/>
              </w:rPr>
            </w:pPr>
            <w:r w:rsidRPr="00AF2707">
              <w:rPr>
                <w:rFonts w:ascii="Arial" w:hAnsi="Arial" w:cs="Arial"/>
              </w:rPr>
              <w:t>(4)</w:t>
            </w:r>
            <w:r w:rsidRPr="00AF2707">
              <w:rPr>
                <w:rFonts w:ascii="Arial" w:hAnsi="Arial" w:cs="Arial"/>
              </w:rPr>
              <w:tab/>
              <w:t>Unbound, except as indicated in the horizontal section.</w:t>
            </w:r>
          </w:p>
        </w:tc>
        <w:tc>
          <w:tcPr>
            <w:tcW w:w="3580" w:type="dxa"/>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(i)</w:t>
            </w:r>
            <w:r w:rsidRPr="00AF2707">
              <w:rPr>
                <w:rFonts w:ascii="Arial" w:hAnsi="Arial" w:cs="Arial"/>
                <w:sz w:val="20"/>
              </w:rPr>
              <w:tab/>
              <w:t>Services incidental to manufacturing  (CPC 884 and 885)</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 xml:space="preserve">None, except: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After 3 years from the date of accession, only joint ventures with foreign capital contribution not exceeding 50% shall be permitted.  Five years thereon: 100% foreign-invested enterprises shall be permitted.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Unbound.</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(m)</w:t>
            </w:r>
            <w:r w:rsidRPr="00AF2707">
              <w:rPr>
                <w:rFonts w:ascii="Arial" w:hAnsi="Arial" w:cs="Arial"/>
                <w:sz w:val="20"/>
              </w:rPr>
              <w:tab/>
              <w:t>Related scientific and technical consulting services</w:t>
            </w:r>
            <w:r w:rsidRPr="00AF2707">
              <w:rPr>
                <w:rStyle w:val="FootnoteReference"/>
                <w:rFonts w:ascii="Arial" w:hAnsi="Arial" w:cs="Arial"/>
                <w:sz w:val="20"/>
              </w:rPr>
              <w:footnoteReference w:id="12"/>
            </w:r>
            <w:r w:rsidRPr="00AF2707">
              <w:rPr>
                <w:rFonts w:ascii="Arial" w:hAnsi="Arial" w:cs="Arial"/>
                <w:sz w:val="20"/>
              </w:rPr>
              <w:br/>
              <w:t xml:space="preserve">(CPC 86751, 86752 and 86753 only) </w:t>
            </w:r>
          </w:p>
          <w:p w:rsidR="00103133" w:rsidRPr="00AF2707" w:rsidRDefault="00103133" w:rsidP="00E11FFD">
            <w:pPr>
              <w:tabs>
                <w:tab w:val="left" w:pos="425"/>
              </w:tabs>
              <w:spacing w:after="120"/>
              <w:ind w:left="425" w:hanging="425"/>
              <w:jc w:val="left"/>
              <w:rPr>
                <w:rFonts w:ascii="Arial" w:hAnsi="Arial" w:cs="Arial"/>
                <w:sz w:val="20"/>
              </w:rPr>
            </w:pPr>
          </w:p>
        </w:tc>
        <w:tc>
          <w:tcPr>
            <w:tcW w:w="3580" w:type="dxa"/>
          </w:tcPr>
          <w:p w:rsidR="00103133" w:rsidRPr="00AF2707" w:rsidRDefault="00103133" w:rsidP="00E11FFD">
            <w:pPr>
              <w:tabs>
                <w:tab w:val="left" w:pos="425"/>
              </w:tabs>
              <w:spacing w:after="120"/>
              <w:ind w:left="420" w:hanging="387"/>
              <w:jc w:val="left"/>
              <w:rPr>
                <w:rFonts w:ascii="Arial" w:hAnsi="Arial" w:cs="Arial"/>
                <w:sz w:val="20"/>
              </w:rPr>
            </w:pPr>
            <w:r w:rsidRPr="00AF2707">
              <w:rPr>
                <w:rFonts w:ascii="Arial" w:hAnsi="Arial" w:cs="Arial"/>
                <w:sz w:val="20"/>
              </w:rPr>
              <w:t>(1)</w:t>
            </w:r>
            <w:r w:rsidRPr="00AF2707">
              <w:rPr>
                <w:rFonts w:ascii="Arial" w:hAnsi="Arial" w:cs="Arial"/>
                <w:sz w:val="20"/>
              </w:rPr>
              <w:tab/>
              <w:t xml:space="preserve">None, except: companies without a commercial presence  may be required to be registered with the competent authority of the Government of Viet Nam under the terms outlined in Viet Nam's applicable laws. </w:t>
            </w:r>
          </w:p>
          <w:p w:rsidR="00103133" w:rsidRPr="00AF2707" w:rsidRDefault="00103133" w:rsidP="00E11FFD">
            <w:pPr>
              <w:tabs>
                <w:tab w:val="left" w:pos="425"/>
              </w:tabs>
              <w:spacing w:after="120"/>
              <w:ind w:left="420" w:hanging="387"/>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0" w:hanging="387"/>
              <w:jc w:val="left"/>
              <w:rPr>
                <w:rFonts w:ascii="Arial" w:hAnsi="Arial" w:cs="Arial"/>
                <w:sz w:val="20"/>
              </w:rPr>
            </w:pPr>
            <w:r w:rsidRPr="00AF2707">
              <w:rPr>
                <w:rFonts w:ascii="Arial" w:hAnsi="Arial" w:cs="Arial"/>
                <w:sz w:val="20"/>
              </w:rPr>
              <w:t>(3)</w:t>
            </w:r>
            <w:r w:rsidRPr="00AF2707">
              <w:rPr>
                <w:rFonts w:ascii="Arial" w:hAnsi="Arial" w:cs="Arial"/>
                <w:sz w:val="20"/>
              </w:rPr>
              <w:tab/>
              <w:t>None, except:</w:t>
            </w:r>
          </w:p>
          <w:p w:rsidR="00103133" w:rsidRPr="00AF2707" w:rsidRDefault="00103133" w:rsidP="00E11FFD">
            <w:pPr>
              <w:pStyle w:val="EndnoteText"/>
              <w:tabs>
                <w:tab w:val="clear" w:pos="720"/>
                <w:tab w:val="left" w:pos="425"/>
              </w:tabs>
              <w:spacing w:after="120"/>
              <w:ind w:left="474" w:hanging="474"/>
              <w:rPr>
                <w:rFonts w:ascii="Arial" w:hAnsi="Arial" w:cs="Arial"/>
              </w:rPr>
            </w:pPr>
          </w:p>
          <w:p w:rsidR="00103133" w:rsidRPr="00AF2707" w:rsidRDefault="00103133" w:rsidP="00E11FFD">
            <w:pPr>
              <w:tabs>
                <w:tab w:val="left" w:pos="425"/>
              </w:tabs>
              <w:spacing w:after="120"/>
              <w:ind w:left="420" w:hanging="387"/>
              <w:jc w:val="left"/>
              <w:rPr>
                <w:rFonts w:ascii="Arial" w:hAnsi="Arial" w:cs="Arial"/>
                <w:sz w:val="20"/>
              </w:rPr>
            </w:pPr>
            <w:r w:rsidRPr="00AF2707">
              <w:rPr>
                <w:rFonts w:ascii="Arial" w:hAnsi="Arial" w:cs="Arial"/>
                <w:sz w:val="20"/>
              </w:rPr>
              <w:tab/>
              <w:t>Upon accession, joint ventures with foreign capital contribution not exceeding 49% shall be permitted. After 2 years from the date of accession, this limitation shall be 51%.  Two years thereon, 100% foreign-invested enterprises shall be permitted.</w:t>
            </w:r>
          </w:p>
          <w:p w:rsidR="00103133" w:rsidRPr="00AF2707" w:rsidRDefault="00103133" w:rsidP="00E11FFD">
            <w:pPr>
              <w:tabs>
                <w:tab w:val="left" w:pos="425"/>
              </w:tabs>
              <w:spacing w:after="120"/>
              <w:ind w:left="420" w:hanging="387"/>
              <w:jc w:val="left"/>
              <w:rPr>
                <w:rFonts w:ascii="Arial" w:hAnsi="Arial" w:cs="Arial"/>
                <w:sz w:val="20"/>
              </w:rPr>
            </w:pPr>
          </w:p>
          <w:p w:rsidR="00103133" w:rsidRPr="00AF2707" w:rsidRDefault="00103133" w:rsidP="00E11FFD">
            <w:pPr>
              <w:tabs>
                <w:tab w:val="left" w:pos="425"/>
              </w:tabs>
              <w:spacing w:after="120"/>
              <w:ind w:left="420" w:hanging="387"/>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ind w:left="420" w:hanging="387"/>
              <w:jc w:val="left"/>
              <w:rPr>
                <w:rFonts w:ascii="Arial" w:hAnsi="Arial" w:cs="Arial"/>
                <w:sz w:val="20"/>
              </w:rPr>
            </w:pPr>
            <w:r w:rsidRPr="00AF2707">
              <w:rPr>
                <w:rFonts w:ascii="Arial" w:hAnsi="Arial" w:cs="Arial"/>
                <w:sz w:val="20"/>
              </w:rPr>
              <w:t>(1)</w:t>
            </w:r>
            <w:r w:rsidRPr="00AF2707">
              <w:rPr>
                <w:rFonts w:ascii="Arial" w:hAnsi="Arial" w:cs="Arial"/>
                <w:sz w:val="20"/>
              </w:rPr>
              <w:tab/>
              <w:t>None, except as indicated in the market access column.</w:t>
            </w:r>
          </w:p>
          <w:p w:rsidR="00103133" w:rsidRPr="00AF2707" w:rsidRDefault="00103133" w:rsidP="00E11FFD">
            <w:pPr>
              <w:tabs>
                <w:tab w:val="left" w:pos="425"/>
              </w:tabs>
              <w:spacing w:after="120"/>
              <w:ind w:left="420" w:hanging="387"/>
              <w:jc w:val="left"/>
              <w:rPr>
                <w:rFonts w:ascii="Arial" w:hAnsi="Arial" w:cs="Arial"/>
                <w:sz w:val="20"/>
              </w:rPr>
            </w:pPr>
          </w:p>
          <w:p w:rsidR="00103133" w:rsidRPr="00AF2707" w:rsidRDefault="00103133" w:rsidP="00E11FFD">
            <w:pPr>
              <w:tabs>
                <w:tab w:val="left" w:pos="425"/>
              </w:tabs>
              <w:spacing w:after="120"/>
              <w:ind w:left="420" w:hanging="387"/>
              <w:jc w:val="left"/>
              <w:rPr>
                <w:rFonts w:ascii="Arial" w:hAnsi="Arial" w:cs="Arial"/>
                <w:sz w:val="20"/>
              </w:rPr>
            </w:pPr>
          </w:p>
          <w:p w:rsidR="00103133" w:rsidRPr="00AF2707" w:rsidRDefault="00103133" w:rsidP="00E11FFD">
            <w:pPr>
              <w:tabs>
                <w:tab w:val="left" w:pos="425"/>
              </w:tabs>
              <w:spacing w:after="120"/>
              <w:ind w:left="420" w:hanging="387"/>
              <w:jc w:val="left"/>
              <w:rPr>
                <w:rFonts w:ascii="Arial" w:hAnsi="Arial" w:cs="Arial"/>
                <w:sz w:val="20"/>
              </w:rPr>
            </w:pPr>
          </w:p>
          <w:p w:rsidR="00103133" w:rsidRPr="00AF2707" w:rsidRDefault="00103133" w:rsidP="00E11FFD">
            <w:pPr>
              <w:tabs>
                <w:tab w:val="left" w:pos="425"/>
              </w:tabs>
              <w:spacing w:after="120"/>
              <w:ind w:left="420" w:hanging="387"/>
              <w:jc w:val="left"/>
              <w:rPr>
                <w:rFonts w:ascii="Arial" w:hAnsi="Arial" w:cs="Arial"/>
                <w:sz w:val="20"/>
              </w:rPr>
            </w:pPr>
          </w:p>
          <w:p w:rsidR="00103133" w:rsidRPr="00AF2707" w:rsidRDefault="00103133" w:rsidP="00E11FFD">
            <w:pPr>
              <w:tabs>
                <w:tab w:val="left" w:pos="425"/>
              </w:tabs>
              <w:spacing w:after="120"/>
              <w:ind w:left="420" w:hanging="387"/>
              <w:jc w:val="left"/>
              <w:rPr>
                <w:rFonts w:ascii="Arial" w:hAnsi="Arial" w:cs="Arial"/>
                <w:sz w:val="20"/>
              </w:rPr>
            </w:pPr>
          </w:p>
          <w:p w:rsidR="00103133" w:rsidRPr="00AF2707" w:rsidRDefault="00103133" w:rsidP="00E11FFD">
            <w:pPr>
              <w:tabs>
                <w:tab w:val="left" w:pos="425"/>
              </w:tabs>
              <w:spacing w:after="120"/>
              <w:ind w:left="420" w:hanging="387"/>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0" w:hanging="387"/>
              <w:jc w:val="left"/>
              <w:rPr>
                <w:rFonts w:ascii="Arial" w:hAnsi="Arial" w:cs="Arial"/>
                <w:sz w:val="20"/>
              </w:rPr>
            </w:pPr>
            <w:r w:rsidRPr="00AF2707">
              <w:rPr>
                <w:rFonts w:ascii="Arial" w:hAnsi="Arial" w:cs="Arial"/>
                <w:sz w:val="20"/>
              </w:rPr>
              <w:t>(3)</w:t>
            </w:r>
            <w:r w:rsidRPr="00AF2707">
              <w:rPr>
                <w:rFonts w:ascii="Arial" w:hAnsi="Arial" w:cs="Arial"/>
                <w:sz w:val="20"/>
              </w:rPr>
              <w:tab/>
              <w:t xml:space="preserve">None, except as indicated in the market access column. </w:t>
            </w:r>
          </w:p>
          <w:p w:rsidR="00103133" w:rsidRPr="00AF2707" w:rsidRDefault="00103133" w:rsidP="00E11FFD">
            <w:pPr>
              <w:tabs>
                <w:tab w:val="left" w:pos="425"/>
              </w:tabs>
              <w:spacing w:after="120"/>
              <w:ind w:left="420" w:hanging="387"/>
              <w:jc w:val="left"/>
              <w:rPr>
                <w:rFonts w:ascii="Arial" w:hAnsi="Arial" w:cs="Arial"/>
                <w:sz w:val="20"/>
              </w:rPr>
            </w:pPr>
          </w:p>
          <w:p w:rsidR="00103133" w:rsidRPr="00AF2707" w:rsidRDefault="00103133" w:rsidP="00E11FFD">
            <w:pPr>
              <w:tabs>
                <w:tab w:val="left" w:pos="425"/>
              </w:tabs>
              <w:spacing w:after="120"/>
              <w:ind w:left="420" w:hanging="387"/>
              <w:jc w:val="left"/>
              <w:rPr>
                <w:rFonts w:ascii="Arial" w:hAnsi="Arial" w:cs="Arial"/>
                <w:sz w:val="20"/>
              </w:rPr>
            </w:pPr>
          </w:p>
          <w:p w:rsidR="00103133" w:rsidRPr="00AF2707" w:rsidRDefault="00103133" w:rsidP="00E11FFD">
            <w:pPr>
              <w:tabs>
                <w:tab w:val="left" w:pos="425"/>
              </w:tabs>
              <w:spacing w:after="120"/>
              <w:ind w:left="420" w:hanging="387"/>
              <w:jc w:val="left"/>
              <w:rPr>
                <w:rFonts w:ascii="Arial" w:hAnsi="Arial" w:cs="Arial"/>
                <w:sz w:val="20"/>
              </w:rPr>
            </w:pPr>
          </w:p>
          <w:p w:rsidR="00103133" w:rsidRPr="00AF2707" w:rsidRDefault="00103133" w:rsidP="00E11FFD">
            <w:pPr>
              <w:tabs>
                <w:tab w:val="left" w:pos="425"/>
              </w:tabs>
              <w:spacing w:after="120"/>
              <w:ind w:left="420" w:hanging="387"/>
              <w:jc w:val="left"/>
              <w:rPr>
                <w:rFonts w:ascii="Arial" w:hAnsi="Arial" w:cs="Arial"/>
                <w:sz w:val="20"/>
              </w:rPr>
            </w:pPr>
          </w:p>
          <w:p w:rsidR="00103133" w:rsidRPr="00AF2707" w:rsidRDefault="00103133" w:rsidP="00E11FFD">
            <w:pPr>
              <w:tabs>
                <w:tab w:val="left" w:pos="425"/>
              </w:tabs>
              <w:spacing w:after="120"/>
              <w:ind w:left="420" w:hanging="387"/>
              <w:jc w:val="left"/>
              <w:rPr>
                <w:rFonts w:ascii="Arial" w:hAnsi="Arial" w:cs="Arial"/>
                <w:sz w:val="20"/>
              </w:rPr>
            </w:pPr>
          </w:p>
          <w:p w:rsidR="00103133" w:rsidRPr="00AF2707" w:rsidRDefault="00103133" w:rsidP="00E11FFD">
            <w:pPr>
              <w:tabs>
                <w:tab w:val="left" w:pos="425"/>
              </w:tabs>
              <w:spacing w:after="120"/>
              <w:ind w:left="420" w:hanging="387"/>
              <w:jc w:val="left"/>
              <w:rPr>
                <w:rFonts w:ascii="Arial" w:hAnsi="Arial" w:cs="Arial"/>
                <w:sz w:val="20"/>
              </w:rPr>
            </w:pPr>
          </w:p>
          <w:p w:rsidR="00103133" w:rsidRPr="00AF2707" w:rsidRDefault="00103133" w:rsidP="00E11FFD">
            <w:pPr>
              <w:tabs>
                <w:tab w:val="left" w:pos="425"/>
              </w:tabs>
              <w:spacing w:after="120"/>
              <w:ind w:left="420" w:hanging="387"/>
              <w:jc w:val="left"/>
              <w:rPr>
                <w:rFonts w:ascii="Arial" w:hAnsi="Arial" w:cs="Arial"/>
                <w:sz w:val="20"/>
              </w:rPr>
            </w:pPr>
          </w:p>
          <w:p w:rsidR="00103133" w:rsidRPr="00AF2707" w:rsidRDefault="00103133" w:rsidP="00E11FFD">
            <w:pPr>
              <w:tabs>
                <w:tab w:val="left" w:pos="425"/>
              </w:tabs>
              <w:spacing w:after="120"/>
              <w:ind w:left="420" w:hanging="387"/>
              <w:jc w:val="left"/>
              <w:rPr>
                <w:rFonts w:ascii="Arial" w:hAnsi="Arial" w:cs="Arial"/>
                <w:sz w:val="20"/>
              </w:rPr>
            </w:pPr>
          </w:p>
          <w:p w:rsidR="00103133" w:rsidRPr="00AF2707" w:rsidRDefault="00103133" w:rsidP="00E11FFD">
            <w:pPr>
              <w:tabs>
                <w:tab w:val="left" w:pos="425"/>
              </w:tabs>
              <w:spacing w:after="120"/>
              <w:ind w:left="420" w:hanging="387"/>
              <w:jc w:val="left"/>
              <w:rPr>
                <w:rFonts w:ascii="Arial" w:hAnsi="Arial" w:cs="Arial"/>
                <w:sz w:val="20"/>
              </w:rPr>
            </w:pPr>
          </w:p>
          <w:p w:rsidR="00103133" w:rsidRPr="00AF2707" w:rsidRDefault="00103133" w:rsidP="00E11FFD">
            <w:pPr>
              <w:tabs>
                <w:tab w:val="left" w:pos="425"/>
              </w:tabs>
              <w:spacing w:after="120"/>
              <w:ind w:left="420" w:hanging="387"/>
              <w:jc w:val="left"/>
              <w:rPr>
                <w:rFonts w:ascii="Arial" w:hAnsi="Arial" w:cs="Arial"/>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(n)</w:t>
            </w:r>
            <w:r w:rsidRPr="00AF2707">
              <w:rPr>
                <w:rFonts w:ascii="Arial" w:hAnsi="Arial" w:cs="Arial"/>
                <w:sz w:val="20"/>
              </w:rPr>
              <w:tab/>
              <w:t xml:space="preserve">Maintenance and repair of equipment (not including maritime vessels, aircraft or other transport equipment) </w:t>
            </w:r>
            <w:r w:rsidRPr="00AF2707">
              <w:rPr>
                <w:rFonts w:ascii="Arial" w:hAnsi="Arial" w:cs="Arial"/>
                <w:sz w:val="20"/>
              </w:rPr>
              <w:br/>
              <w:t>(CPC 633)</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 xml:space="preserve">None, except: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Upon accession, joint ventures with foreign capital contribution not exceeding 49% shall be permitted. After 3 years from the date of accession, this limitation shall be 51%. Two years thereon, 100% foreign-invested enterprises shall be permitted.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 xml:space="preserve">None, except as indicated in the market access column.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c>
          <w:tcPr>
            <w:tcW w:w="14320" w:type="dxa"/>
            <w:gridSpan w:val="4"/>
            <w:tcBorders>
              <w:bottom w:val="single" w:sz="6" w:space="0" w:color="000000"/>
            </w:tcBorders>
          </w:tcPr>
          <w:p w:rsidR="00103133" w:rsidRPr="00AF2707" w:rsidRDefault="00103133" w:rsidP="00E11FFD">
            <w:pPr>
              <w:tabs>
                <w:tab w:val="left" w:pos="425"/>
              </w:tabs>
              <w:spacing w:after="120"/>
              <w:jc w:val="left"/>
              <w:rPr>
                <w:rFonts w:ascii="Arial" w:hAnsi="Arial" w:cs="Arial"/>
                <w:b/>
                <w:caps/>
                <w:sz w:val="20"/>
              </w:rPr>
            </w:pPr>
            <w:r w:rsidRPr="00AF2707">
              <w:rPr>
                <w:rFonts w:ascii="Arial" w:hAnsi="Arial" w:cs="Arial"/>
                <w:b/>
                <w:caps/>
                <w:sz w:val="20"/>
              </w:rPr>
              <w:t>2.</w:t>
            </w:r>
            <w:r w:rsidRPr="00AF2707">
              <w:rPr>
                <w:rFonts w:ascii="Arial" w:hAnsi="Arial" w:cs="Arial"/>
                <w:b/>
                <w:caps/>
                <w:sz w:val="20"/>
              </w:rPr>
              <w:tab/>
              <w:t>Communication services</w:t>
            </w:r>
          </w:p>
        </w:tc>
      </w:tr>
      <w:tr w:rsidR="00103133" w:rsidRPr="00AF2707" w:rsidTr="00E11FFD">
        <w:tblPrEx>
          <w:tblCellMar>
            <w:top w:w="0" w:type="dxa"/>
            <w:bottom w:w="0" w:type="dxa"/>
          </w:tblCellMar>
        </w:tblPrEx>
        <w:tc>
          <w:tcPr>
            <w:tcW w:w="3580" w:type="dxa"/>
            <w:tcBorders>
              <w:bottom w:val="single" w:sz="6" w:space="0" w:color="000000"/>
            </w:tcBorders>
          </w:tcPr>
          <w:p w:rsidR="00103133" w:rsidRPr="00AF2707" w:rsidRDefault="00103133" w:rsidP="00E11FFD">
            <w:pPr>
              <w:tabs>
                <w:tab w:val="left" w:pos="425"/>
              </w:tabs>
              <w:spacing w:after="120"/>
              <w:ind w:left="425" w:hanging="425"/>
              <w:jc w:val="left"/>
              <w:rPr>
                <w:rFonts w:ascii="Arial" w:hAnsi="Arial" w:cs="Arial"/>
                <w:b/>
                <w:sz w:val="20"/>
              </w:rPr>
            </w:pPr>
            <w:r w:rsidRPr="00AF2707">
              <w:rPr>
                <w:rFonts w:ascii="Arial" w:hAnsi="Arial" w:cs="Arial"/>
                <w:b/>
                <w:sz w:val="20"/>
              </w:rPr>
              <w:t>B.</w:t>
            </w:r>
            <w:r w:rsidRPr="00AF2707">
              <w:rPr>
                <w:rFonts w:ascii="Arial" w:hAnsi="Arial" w:cs="Arial"/>
                <w:b/>
                <w:sz w:val="20"/>
              </w:rPr>
              <w:tab/>
              <w:t>Courier Services (CPC 7512**)</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  Express delivery services</w:t>
            </w:r>
            <w:r w:rsidRPr="00AF2707">
              <w:rPr>
                <w:rStyle w:val="FootnoteReference"/>
                <w:rFonts w:ascii="Arial" w:hAnsi="Arial" w:cs="Arial"/>
                <w:sz w:val="20"/>
              </w:rPr>
              <w:footnoteReference w:id="13"/>
            </w:r>
            <w:r w:rsidRPr="00AF2707">
              <w:rPr>
                <w:rFonts w:ascii="Arial" w:hAnsi="Arial" w:cs="Arial"/>
                <w:sz w:val="20"/>
              </w:rPr>
              <w:t>, i.e. services consisting of collection, sorting, transport and delivery, whether for domestic or  foreign destination, of:</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w:t>
            </w:r>
            <w:r w:rsidRPr="00AF2707">
              <w:rPr>
                <w:rFonts w:ascii="Arial" w:hAnsi="Arial" w:cs="Arial"/>
                <w:sz w:val="20"/>
              </w:rPr>
              <w:tab/>
              <w:t>Written communication</w:t>
            </w:r>
            <w:r w:rsidRPr="00AF2707">
              <w:rPr>
                <w:rStyle w:val="FootnoteReference"/>
                <w:rFonts w:ascii="Arial" w:hAnsi="Arial" w:cs="Arial"/>
                <w:sz w:val="20"/>
              </w:rPr>
              <w:footnoteReference w:id="14"/>
            </w:r>
            <w:r w:rsidRPr="00AF2707">
              <w:rPr>
                <w:rFonts w:ascii="Arial" w:hAnsi="Arial" w:cs="Arial"/>
                <w:sz w:val="20"/>
              </w:rPr>
              <w:t>, on any kind of physical medium, including:</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ab/>
              <w:t>-</w:t>
            </w:r>
            <w:r w:rsidRPr="00AF2707">
              <w:rPr>
                <w:rFonts w:ascii="Arial" w:hAnsi="Arial" w:cs="Arial"/>
                <w:sz w:val="20"/>
              </w:rPr>
              <w:tab/>
              <w:t>Hybrid mail service;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w:t>
            </w:r>
            <w:r w:rsidRPr="00AF2707">
              <w:rPr>
                <w:rFonts w:ascii="Arial" w:hAnsi="Arial" w:cs="Arial"/>
                <w:sz w:val="20"/>
              </w:rPr>
              <w:tab/>
              <w:t>Direct mail.</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Except for the handling of items of written communication the price of which is less than:</w:t>
            </w:r>
          </w:p>
          <w:p w:rsidR="00103133" w:rsidRPr="00AF2707" w:rsidRDefault="00103133" w:rsidP="00E11FFD">
            <w:pPr>
              <w:tabs>
                <w:tab w:val="left" w:pos="425"/>
              </w:tabs>
              <w:spacing w:after="120"/>
              <w:ind w:left="720" w:hanging="720"/>
              <w:jc w:val="left"/>
              <w:rPr>
                <w:rFonts w:ascii="Arial" w:hAnsi="Arial" w:cs="Arial"/>
                <w:sz w:val="20"/>
              </w:rPr>
            </w:pPr>
            <w:r w:rsidRPr="00AF2707">
              <w:rPr>
                <w:rFonts w:ascii="Arial" w:hAnsi="Arial" w:cs="Arial"/>
                <w:sz w:val="20"/>
              </w:rPr>
              <w:tab/>
              <w:t>-</w:t>
            </w:r>
            <w:r w:rsidRPr="00AF2707">
              <w:rPr>
                <w:rFonts w:ascii="Arial" w:hAnsi="Arial" w:cs="Arial"/>
                <w:sz w:val="20"/>
              </w:rPr>
              <w:tab/>
              <w:t>10 times the tariff for the handling of a standard domestic letter in the first weight level for domestic shipments;</w:t>
            </w:r>
          </w:p>
          <w:p w:rsidR="00103133" w:rsidRPr="00AF2707" w:rsidRDefault="00103133" w:rsidP="00E11FFD">
            <w:pPr>
              <w:tabs>
                <w:tab w:val="left" w:pos="425"/>
              </w:tabs>
              <w:spacing w:after="120"/>
              <w:ind w:left="720" w:hanging="720"/>
              <w:jc w:val="left"/>
              <w:rPr>
                <w:rFonts w:ascii="Arial" w:hAnsi="Arial" w:cs="Arial"/>
                <w:sz w:val="20"/>
              </w:rPr>
            </w:pPr>
            <w:r w:rsidRPr="00AF2707">
              <w:rPr>
                <w:rFonts w:ascii="Arial" w:hAnsi="Arial" w:cs="Arial"/>
                <w:sz w:val="20"/>
              </w:rPr>
              <w:tab/>
              <w:t>-</w:t>
            </w:r>
            <w:r w:rsidRPr="00AF2707">
              <w:rPr>
                <w:rFonts w:ascii="Arial" w:hAnsi="Arial" w:cs="Arial"/>
                <w:sz w:val="20"/>
              </w:rPr>
              <w:tab/>
              <w:t>US$9 for international shipments;</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r>
            <w:proofErr w:type="gramStart"/>
            <w:r w:rsidRPr="00AF2707">
              <w:rPr>
                <w:rFonts w:ascii="Arial" w:hAnsi="Arial" w:cs="Arial"/>
                <w:sz w:val="20"/>
              </w:rPr>
              <w:t>provided</w:t>
            </w:r>
            <w:proofErr w:type="gramEnd"/>
            <w:r w:rsidRPr="00AF2707">
              <w:rPr>
                <w:rFonts w:ascii="Arial" w:hAnsi="Arial" w:cs="Arial"/>
                <w:sz w:val="20"/>
              </w:rPr>
              <w:t xml:space="preserve"> that the gross weight of these items is less than 2,000 grams.</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(b)</w:t>
            </w:r>
            <w:r w:rsidRPr="00AF2707">
              <w:rPr>
                <w:rFonts w:ascii="Arial" w:hAnsi="Arial" w:cs="Arial"/>
                <w:sz w:val="20"/>
              </w:rPr>
              <w:tab/>
              <w:t>Parcels</w:t>
            </w:r>
            <w:r w:rsidRPr="00AF2707">
              <w:rPr>
                <w:rStyle w:val="FootnoteReference"/>
                <w:rFonts w:ascii="Arial" w:hAnsi="Arial" w:cs="Arial"/>
                <w:sz w:val="20"/>
              </w:rPr>
              <w:footnoteReference w:id="15"/>
            </w:r>
            <w:r w:rsidRPr="00AF2707">
              <w:rPr>
                <w:rFonts w:ascii="Arial" w:hAnsi="Arial" w:cs="Arial"/>
                <w:sz w:val="20"/>
              </w:rPr>
              <w:t xml:space="preserve"> and other goods.</w:t>
            </w: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 Handling of non-addressed items.</w:t>
            </w:r>
          </w:p>
        </w:tc>
        <w:tc>
          <w:tcPr>
            <w:tcW w:w="3580" w:type="dxa"/>
            <w:tcBorders>
              <w:bottom w:val="single" w:sz="6" w:space="0" w:color="000000"/>
            </w:tcBorders>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(1)</w:t>
            </w:r>
            <w:r w:rsidRPr="00AF2707">
              <w:rPr>
                <w:rFonts w:ascii="Arial" w:hAnsi="Arial" w:cs="Arial"/>
                <w:sz w:val="20"/>
              </w:rPr>
              <w:tab/>
              <w:t>None.</w:t>
            </w:r>
            <w:r w:rsidRPr="00AF2707">
              <w:rPr>
                <w:rStyle w:val="FootnoteReference"/>
                <w:rFonts w:ascii="Arial" w:hAnsi="Arial" w:cs="Arial"/>
                <w:sz w:val="20"/>
              </w:rPr>
              <w:footnoteReference w:id="16"/>
            </w:r>
            <w:r w:rsidRPr="00AF2707">
              <w:rPr>
                <w:rFonts w:ascii="Arial" w:hAnsi="Arial" w:cs="Arial"/>
                <w:sz w:val="20"/>
              </w:rPr>
              <w:t xml:space="preserve">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 xml:space="preserve">None, except that foreign ownership in joint ventures may be limited to 51% within the first 5 years after accession.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After 5 years from the date of accession, 100% foreign-invested enterprises shall be </w:t>
            </w:r>
            <w:r w:rsidRPr="00AF2707">
              <w:rPr>
                <w:rFonts w:ascii="Arial" w:hAnsi="Arial" w:cs="Arial"/>
                <w:sz w:val="20"/>
              </w:rPr>
              <w:lastRenderedPageBreak/>
              <w:t>permitted.</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Borders>
              <w:bottom w:val="single" w:sz="6" w:space="0" w:color="000000"/>
            </w:tcBorders>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(1)</w:t>
            </w:r>
            <w:r w:rsidRPr="00AF2707">
              <w:rPr>
                <w:rFonts w:ascii="Arial" w:hAnsi="Arial" w:cs="Arial"/>
                <w:sz w:val="20"/>
              </w:rPr>
              <w:tab/>
              <w:t>None.</w:t>
            </w:r>
          </w:p>
          <w:p w:rsidR="00103133" w:rsidRPr="00AF2707" w:rsidRDefault="00103133" w:rsidP="00E11FFD">
            <w:pPr>
              <w:numPr>
                <w:ilvl w:val="0"/>
                <w:numId w:val="7"/>
              </w:numPr>
              <w:tabs>
                <w:tab w:val="clear" w:pos="432"/>
                <w:tab w:val="left" w:pos="425"/>
              </w:tabs>
              <w:spacing w:after="120"/>
              <w:jc w:val="left"/>
              <w:rPr>
                <w:rFonts w:ascii="Arial" w:hAnsi="Arial" w:cs="Arial"/>
                <w:sz w:val="20"/>
              </w:rPr>
            </w:pPr>
            <w:r w:rsidRPr="00AF2707">
              <w:rPr>
                <w:rFonts w:ascii="Arial" w:hAnsi="Arial" w:cs="Arial"/>
                <w:sz w:val="20"/>
              </w:rPr>
              <w:t>None.</w:t>
            </w:r>
          </w:p>
          <w:p w:rsidR="00103133" w:rsidRPr="00AF2707" w:rsidRDefault="00103133" w:rsidP="00E11FFD">
            <w:pPr>
              <w:numPr>
                <w:ilvl w:val="0"/>
                <w:numId w:val="7"/>
              </w:numPr>
              <w:tabs>
                <w:tab w:val="clear" w:pos="432"/>
                <w:tab w:val="left" w:pos="425"/>
              </w:tabs>
              <w:spacing w:after="120"/>
              <w:jc w:val="left"/>
              <w:rPr>
                <w:rFonts w:ascii="Arial" w:hAnsi="Arial" w:cs="Arial"/>
                <w:sz w:val="20"/>
              </w:rPr>
            </w:pPr>
            <w:r w:rsidRPr="00AF2707">
              <w:rPr>
                <w:rFonts w:ascii="Arial" w:hAnsi="Arial" w:cs="Arial"/>
                <w:sz w:val="20"/>
              </w:rPr>
              <w:t>None.</w:t>
            </w: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ind w:left="474" w:hanging="474"/>
              <w:jc w:val="left"/>
              <w:rPr>
                <w:rFonts w:ascii="Arial" w:hAnsi="Arial" w:cs="Arial"/>
                <w:sz w:val="20"/>
              </w:rPr>
            </w:pPr>
          </w:p>
          <w:p w:rsidR="00103133" w:rsidRPr="00AF2707" w:rsidRDefault="00103133" w:rsidP="00E11FFD">
            <w:pPr>
              <w:tabs>
                <w:tab w:val="left" w:pos="425"/>
              </w:tabs>
              <w:spacing w:after="120"/>
              <w:ind w:left="474" w:hanging="474"/>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Borders>
              <w:bottom w:val="single" w:sz="6" w:space="0" w:color="000000"/>
            </w:tcBorders>
          </w:tcPr>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lastRenderedPageBreak/>
              <w:t>Services and services suppliers of any other Member shall be accorded treatment no less favourable than the treatment accorded to the Vietnamese Post Office or its subsidiaries for its competitive activities.</w:t>
            </w:r>
          </w:p>
        </w:tc>
      </w:tr>
      <w:tr w:rsidR="00103133" w:rsidRPr="00AF2707" w:rsidTr="00E11FFD">
        <w:tblPrEx>
          <w:tblCellMar>
            <w:top w:w="0" w:type="dxa"/>
            <w:bottom w:w="0" w:type="dxa"/>
          </w:tblCellMar>
        </w:tblPrEx>
        <w:tc>
          <w:tcPr>
            <w:tcW w:w="14320" w:type="dxa"/>
            <w:gridSpan w:val="4"/>
            <w:tcBorders>
              <w:top w:val="single" w:sz="6" w:space="0" w:color="000000"/>
            </w:tcBorders>
          </w:tcPr>
          <w:p w:rsidR="00103133" w:rsidRPr="00AF2707" w:rsidRDefault="00103133" w:rsidP="00E11FFD">
            <w:pPr>
              <w:tabs>
                <w:tab w:val="left" w:pos="425"/>
              </w:tabs>
              <w:spacing w:after="120"/>
              <w:jc w:val="left"/>
              <w:rPr>
                <w:rFonts w:ascii="Arial" w:hAnsi="Arial" w:cs="Arial"/>
                <w:b/>
                <w:sz w:val="20"/>
              </w:rPr>
            </w:pPr>
            <w:r w:rsidRPr="00AF2707">
              <w:rPr>
                <w:rFonts w:ascii="Arial" w:hAnsi="Arial" w:cs="Arial"/>
                <w:b/>
                <w:caps/>
                <w:sz w:val="20"/>
              </w:rPr>
              <w:lastRenderedPageBreak/>
              <w:t>c.</w:t>
            </w:r>
            <w:r w:rsidRPr="00AF2707">
              <w:rPr>
                <w:rFonts w:ascii="Arial" w:hAnsi="Arial" w:cs="Arial"/>
                <w:b/>
                <w:caps/>
                <w:sz w:val="20"/>
              </w:rPr>
              <w:tab/>
              <w:t>T</w:t>
            </w:r>
            <w:r w:rsidRPr="00AF2707">
              <w:rPr>
                <w:rFonts w:ascii="Arial" w:hAnsi="Arial" w:cs="Arial"/>
                <w:b/>
                <w:sz w:val="20"/>
              </w:rPr>
              <w:t>elecommunication Services</w:t>
            </w: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 xml:space="preserve">Commitments hereunder are made in accordance with "Notes for Scheduling Basic Telecom Services Commitments" (S/GBT/W/2/REV.1) and "Market Access Limitations on Spectrum Availability" (S/GBT/W/3).  For the purpose of these commitments, a "non-facilities based service supplier" means a service supplier which does not own transmission capacity but contracts for such capacity </w:t>
            </w:r>
            <w:r w:rsidRPr="00AF2707">
              <w:rPr>
                <w:rFonts w:ascii="Arial" w:hAnsi="Arial" w:cs="Arial"/>
                <w:bCs/>
                <w:sz w:val="20"/>
              </w:rPr>
              <w:t>including submarine cable capacity, including on a long-term basis,</w:t>
            </w:r>
            <w:r w:rsidRPr="00AF2707">
              <w:rPr>
                <w:rFonts w:ascii="Arial" w:hAnsi="Arial" w:cs="Arial"/>
                <w:sz w:val="20"/>
              </w:rPr>
              <w:t xml:space="preserve"> from a facilities-based supplier. A non facilities-based supplier is not otherwise excluded from owning telecommunications equipment within their premises and permitted public service provision points (POP). </w:t>
            </w:r>
          </w:p>
        </w:tc>
      </w:tr>
      <w:tr w:rsidR="00103133" w:rsidRPr="00AF2707" w:rsidTr="00E11FFD">
        <w:tblPrEx>
          <w:tblCellMar>
            <w:top w:w="0" w:type="dxa"/>
            <w:bottom w:w="0" w:type="dxa"/>
          </w:tblCellMar>
        </w:tblPrEx>
        <w:trPr>
          <w:cantSplit/>
        </w:trPr>
        <w:tc>
          <w:tcPr>
            <w:tcW w:w="3580" w:type="dxa"/>
            <w:tcBorders>
              <w:bottom w:val="single" w:sz="6" w:space="0" w:color="000000"/>
            </w:tcBorders>
          </w:tcPr>
          <w:p w:rsidR="00103133" w:rsidRPr="00AF2707" w:rsidRDefault="00103133" w:rsidP="00E11FFD">
            <w:pPr>
              <w:tabs>
                <w:tab w:val="left" w:pos="425"/>
              </w:tabs>
              <w:spacing w:after="120"/>
              <w:ind w:left="425" w:hanging="425"/>
              <w:jc w:val="left"/>
              <w:rPr>
                <w:rFonts w:ascii="Arial" w:hAnsi="Arial" w:cs="Arial"/>
                <w:sz w:val="20"/>
                <w:u w:val="single"/>
              </w:rPr>
            </w:pPr>
            <w:r w:rsidRPr="00AF2707">
              <w:rPr>
                <w:rFonts w:ascii="Arial" w:hAnsi="Arial" w:cs="Arial"/>
                <w:sz w:val="20"/>
                <w:u w:val="single"/>
              </w:rPr>
              <w:lastRenderedPageBreak/>
              <w:t>Basic telecommunication services</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w:t>
            </w:r>
            <w:r w:rsidRPr="00AF2707">
              <w:rPr>
                <w:rFonts w:ascii="Arial" w:hAnsi="Arial" w:cs="Arial"/>
                <w:sz w:val="20"/>
              </w:rPr>
              <w:tab/>
              <w:t xml:space="preserve">Voice telephone services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(CPC 7521)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(b)</w:t>
            </w:r>
            <w:r w:rsidRPr="00AF2707">
              <w:rPr>
                <w:rFonts w:ascii="Arial" w:hAnsi="Arial" w:cs="Arial"/>
                <w:sz w:val="20"/>
              </w:rPr>
              <w:tab/>
              <w:t>Packet-switched data transmission services</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(CPC 7523**)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(c)</w:t>
            </w:r>
            <w:r w:rsidRPr="00AF2707">
              <w:rPr>
                <w:rFonts w:ascii="Arial" w:hAnsi="Arial" w:cs="Arial"/>
                <w:sz w:val="20"/>
              </w:rPr>
              <w:tab/>
              <w:t xml:space="preserve">Circuit-switched data transmission services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7523**)</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(d)</w:t>
            </w:r>
            <w:r w:rsidRPr="00AF2707">
              <w:rPr>
                <w:rFonts w:ascii="Arial" w:hAnsi="Arial" w:cs="Arial"/>
                <w:sz w:val="20"/>
              </w:rPr>
              <w:tab/>
              <w:t xml:space="preserve">Telex services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(CPC 7523**)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(e)</w:t>
            </w:r>
            <w:r w:rsidRPr="00AF2707">
              <w:rPr>
                <w:rFonts w:ascii="Arial" w:hAnsi="Arial" w:cs="Arial"/>
                <w:sz w:val="20"/>
              </w:rPr>
              <w:tab/>
              <w:t xml:space="preserve">Telegraph services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7523**)</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(f)</w:t>
            </w:r>
            <w:r w:rsidRPr="00AF2707">
              <w:rPr>
                <w:rFonts w:ascii="Arial" w:hAnsi="Arial" w:cs="Arial"/>
                <w:sz w:val="20"/>
              </w:rPr>
              <w:tab/>
              <w:t xml:space="preserve">Facsimile services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7521** + 7529**)</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(g)</w:t>
            </w:r>
            <w:r w:rsidRPr="00AF2707">
              <w:rPr>
                <w:rFonts w:ascii="Arial" w:hAnsi="Arial" w:cs="Arial"/>
                <w:sz w:val="20"/>
              </w:rPr>
              <w:tab/>
              <w:t xml:space="preserve">Private leased circuit services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7522** + 7523**)</w:t>
            </w:r>
          </w:p>
        </w:tc>
        <w:tc>
          <w:tcPr>
            <w:tcW w:w="3580" w:type="dxa"/>
            <w:tcBorders>
              <w:bottom w:val="single" w:sz="6" w:space="0" w:color="000000"/>
            </w:tcBorders>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 xml:space="preserve">None, except: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r>
            <w:r w:rsidRPr="00AF2707">
              <w:rPr>
                <w:rFonts w:ascii="Arial" w:hAnsi="Arial" w:cs="Arial"/>
                <w:i/>
                <w:sz w:val="20"/>
              </w:rPr>
              <w:t>Wire-based and mobile terrestrial services</w:t>
            </w:r>
            <w:r w:rsidRPr="00AF2707">
              <w:rPr>
                <w:rFonts w:ascii="Arial" w:hAnsi="Arial" w:cs="Arial"/>
                <w:sz w:val="20"/>
              </w:rPr>
              <w:t>:  Service must be offered through commercial arrangements with an entity established in Viet Nam and licensed to provide international telecommunication services.</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i/>
                <w:sz w:val="20"/>
              </w:rPr>
              <w:tab/>
              <w:t xml:space="preserve">Satellite-based services: </w:t>
            </w:r>
            <w:r w:rsidRPr="00AF2707">
              <w:rPr>
                <w:rFonts w:ascii="Arial" w:hAnsi="Arial" w:cs="Arial"/>
                <w:sz w:val="20"/>
              </w:rPr>
              <w:t>Subject to commercial arrangements with Vietnamese international satellite service suppliers duly licensed in Viet Nam, except satellite-based services offered to:</w:t>
            </w:r>
          </w:p>
          <w:p w:rsidR="00103133" w:rsidRPr="00AF2707" w:rsidRDefault="00103133" w:rsidP="00E11FFD">
            <w:pPr>
              <w:tabs>
                <w:tab w:val="left" w:pos="425"/>
              </w:tabs>
              <w:spacing w:after="120"/>
              <w:ind w:left="425" w:hanging="425"/>
              <w:jc w:val="left"/>
              <w:rPr>
                <w:rFonts w:ascii="Arial" w:hAnsi="Arial" w:cs="Arial"/>
                <w:sz w:val="20"/>
              </w:rPr>
            </w:pPr>
          </w:p>
        </w:tc>
        <w:tc>
          <w:tcPr>
            <w:tcW w:w="3580" w:type="dxa"/>
            <w:tcBorders>
              <w:bottom w:val="single" w:sz="6" w:space="0" w:color="000000"/>
            </w:tcBorders>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tc>
        <w:tc>
          <w:tcPr>
            <w:tcW w:w="3580" w:type="dxa"/>
            <w:tcBorders>
              <w:bottom w:val="single" w:sz="6" w:space="0" w:color="000000"/>
            </w:tcBorders>
          </w:tcPr>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 xml:space="preserve">Viet Nam undertakes the obligations in the Reference Paper attached hereto. </w:t>
            </w: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 xml:space="preserve">For consortium submarine cable links where Viet Nam is member, foreign service suppliers shall be permitted to control fully-owned submarine cable transmission capacity (e.g. IRU or consortium ownership) terminating at a licensed cable landing station in Viet Nam, and to provide such capacity to international facilities-based service suppliers licensed in Viet Nam. 4 years after accession foreign service suppliers shall be permitted to provide such </w:t>
            </w:r>
          </w:p>
          <w:p w:rsidR="00103133" w:rsidRPr="00AF2707" w:rsidRDefault="00103133" w:rsidP="00E11FFD">
            <w:pPr>
              <w:tabs>
                <w:tab w:val="left" w:pos="425"/>
              </w:tabs>
              <w:spacing w:after="120"/>
              <w:jc w:val="left"/>
              <w:rPr>
                <w:rFonts w:ascii="Arial" w:hAnsi="Arial" w:cs="Arial"/>
                <w:sz w:val="20"/>
              </w:rPr>
            </w:pPr>
            <w:proofErr w:type="gramStart"/>
            <w:r w:rsidRPr="00AF2707">
              <w:rPr>
                <w:rFonts w:ascii="Arial" w:hAnsi="Arial" w:cs="Arial"/>
                <w:sz w:val="20"/>
              </w:rPr>
              <w:t>capacity</w:t>
            </w:r>
            <w:proofErr w:type="gramEnd"/>
            <w:r w:rsidRPr="00AF2707">
              <w:rPr>
                <w:rFonts w:ascii="Arial" w:hAnsi="Arial" w:cs="Arial"/>
                <w:sz w:val="20"/>
              </w:rPr>
              <w:t xml:space="preserve"> to international VPN and IXP service suppliers licensed in Viet Nam.</w:t>
            </w:r>
          </w:p>
        </w:tc>
      </w:tr>
      <w:tr w:rsidR="00103133" w:rsidRPr="00AF2707" w:rsidTr="00E11FFD">
        <w:tblPrEx>
          <w:tblCellMar>
            <w:top w:w="0" w:type="dxa"/>
            <w:bottom w:w="0" w:type="dxa"/>
          </w:tblCellMar>
        </w:tblPrEx>
        <w:trPr>
          <w:cantSplit/>
        </w:trPr>
        <w:tc>
          <w:tcPr>
            <w:tcW w:w="3580" w:type="dxa"/>
            <w:tcBorders>
              <w:bottom w:val="nil"/>
            </w:tcBorders>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(o*)  Other services</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w:t>
            </w:r>
            <w:r w:rsidRPr="00AF2707">
              <w:rPr>
                <w:rFonts w:ascii="Arial" w:hAnsi="Arial" w:cs="Arial"/>
                <w:sz w:val="20"/>
              </w:rPr>
              <w:tab/>
              <w:t xml:space="preserve">Videoconference services </w:t>
            </w: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ab/>
              <w:t>(CPC 75292)</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w:t>
            </w:r>
            <w:r w:rsidRPr="00AF2707">
              <w:rPr>
                <w:rFonts w:ascii="Arial" w:hAnsi="Arial" w:cs="Arial"/>
                <w:sz w:val="20"/>
              </w:rPr>
              <w:tab/>
              <w:t>Video Transmission services, excluding broadcasting</w:t>
            </w:r>
            <w:r w:rsidRPr="00AF2707">
              <w:rPr>
                <w:rStyle w:val="FootnoteReference"/>
                <w:rFonts w:ascii="Arial" w:hAnsi="Arial" w:cs="Arial"/>
                <w:sz w:val="20"/>
              </w:rPr>
              <w:footnoteReference w:id="17"/>
            </w:r>
            <w:r w:rsidRPr="00AF2707">
              <w:rPr>
                <w:rFonts w:ascii="Arial" w:hAnsi="Arial" w:cs="Arial"/>
                <w:sz w:val="20"/>
              </w:rPr>
              <w:t xml:space="preserve"> </w:t>
            </w: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w:t>
            </w:r>
            <w:r w:rsidRPr="00AF2707">
              <w:rPr>
                <w:rFonts w:ascii="Arial" w:hAnsi="Arial" w:cs="Arial"/>
                <w:sz w:val="20"/>
              </w:rPr>
              <w:tab/>
              <w:t>Radio based services includes:</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 Mobile telephone </w:t>
            </w:r>
            <w:r w:rsidRPr="00AF2707">
              <w:rPr>
                <w:rFonts w:ascii="Arial" w:hAnsi="Arial" w:cs="Arial"/>
                <w:sz w:val="20"/>
              </w:rPr>
              <w:br/>
              <w:t xml:space="preserve">   (terrestrial and satellite)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 Mobile data </w:t>
            </w:r>
            <w:r w:rsidRPr="00AF2707">
              <w:rPr>
                <w:rFonts w:ascii="Arial" w:hAnsi="Arial" w:cs="Arial"/>
                <w:sz w:val="20"/>
              </w:rPr>
              <w:br/>
              <w:t xml:space="preserve">   (terrestrial and satellite)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Paging</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PCS</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Trunking</w:t>
            </w:r>
          </w:p>
          <w:p w:rsidR="00103133" w:rsidRPr="00AF2707" w:rsidRDefault="00103133" w:rsidP="00E11FFD">
            <w:pPr>
              <w:tabs>
                <w:tab w:val="left" w:pos="425"/>
              </w:tabs>
              <w:spacing w:after="120"/>
              <w:ind w:left="425" w:hanging="425"/>
              <w:jc w:val="left"/>
              <w:rPr>
                <w:rFonts w:ascii="Arial" w:hAnsi="Arial" w:cs="Arial"/>
                <w:sz w:val="20"/>
                <w:u w:val="single"/>
              </w:rPr>
            </w:pPr>
            <w:r w:rsidRPr="00AF2707">
              <w:rPr>
                <w:rFonts w:ascii="Arial" w:hAnsi="Arial" w:cs="Arial"/>
                <w:sz w:val="20"/>
              </w:rPr>
              <w:t>-</w:t>
            </w:r>
            <w:r w:rsidRPr="00AF2707">
              <w:rPr>
                <w:rFonts w:ascii="Arial" w:hAnsi="Arial" w:cs="Arial"/>
                <w:sz w:val="20"/>
              </w:rPr>
              <w:tab/>
              <w:t>Internet Exchange Service (IXP)</w:t>
            </w:r>
            <w:r w:rsidRPr="00AF2707">
              <w:rPr>
                <w:rStyle w:val="FootnoteReference"/>
                <w:rFonts w:ascii="Arial" w:hAnsi="Arial" w:cs="Arial"/>
                <w:sz w:val="20"/>
              </w:rPr>
              <w:footnoteReference w:id="18"/>
            </w:r>
          </w:p>
        </w:tc>
        <w:tc>
          <w:tcPr>
            <w:tcW w:w="3580" w:type="dxa"/>
            <w:tcBorders>
              <w:bottom w:val="nil"/>
            </w:tcBorders>
          </w:tcPr>
          <w:p w:rsidR="00103133" w:rsidRPr="00AF2707" w:rsidRDefault="00103133" w:rsidP="00E11FFD">
            <w:pPr>
              <w:tabs>
                <w:tab w:val="clear" w:pos="720"/>
              </w:tabs>
              <w:spacing w:after="120"/>
              <w:ind w:left="720" w:hanging="295"/>
              <w:jc w:val="left"/>
              <w:rPr>
                <w:rFonts w:ascii="Arial" w:hAnsi="Arial" w:cs="Arial"/>
                <w:sz w:val="20"/>
              </w:rPr>
            </w:pPr>
            <w:r w:rsidRPr="00AF2707">
              <w:rPr>
                <w:rFonts w:ascii="Arial" w:hAnsi="Arial" w:cs="Arial"/>
                <w:i/>
                <w:sz w:val="20"/>
              </w:rPr>
              <w:t>-</w:t>
            </w:r>
            <w:r w:rsidRPr="00AF2707">
              <w:rPr>
                <w:rFonts w:ascii="Arial" w:hAnsi="Arial" w:cs="Arial"/>
                <w:i/>
                <w:sz w:val="20"/>
              </w:rPr>
              <w:tab/>
              <w:t>Upon accession</w:t>
            </w:r>
            <w:r w:rsidRPr="00AF2707">
              <w:rPr>
                <w:rFonts w:ascii="Arial" w:hAnsi="Arial" w:cs="Arial"/>
                <w:sz w:val="20"/>
              </w:rPr>
              <w:t>: off-shore/on sea based business customers, government institutions, facilities-based service suppliers, radio and television broadcasters, official international organization' representative offices, diplomatic representatives and consulates, high tech and software development parks who are licensed to use satellite-earth stations;</w:t>
            </w:r>
          </w:p>
          <w:p w:rsidR="00103133" w:rsidRPr="00AF2707" w:rsidRDefault="00103133" w:rsidP="00E11FFD">
            <w:pPr>
              <w:tabs>
                <w:tab w:val="clear" w:pos="720"/>
              </w:tabs>
              <w:spacing w:after="120"/>
              <w:ind w:left="720" w:hanging="295"/>
              <w:jc w:val="left"/>
              <w:rPr>
                <w:rFonts w:ascii="Arial" w:hAnsi="Arial" w:cs="Arial"/>
                <w:sz w:val="20"/>
              </w:rPr>
            </w:pPr>
            <w:r w:rsidRPr="00AF2707">
              <w:rPr>
                <w:rFonts w:ascii="Arial" w:hAnsi="Arial" w:cs="Arial"/>
                <w:sz w:val="20"/>
              </w:rPr>
              <w:t>-</w:t>
            </w:r>
            <w:r w:rsidRPr="00AF2707">
              <w:rPr>
                <w:rFonts w:ascii="Arial" w:hAnsi="Arial" w:cs="Arial"/>
                <w:sz w:val="20"/>
              </w:rPr>
              <w:tab/>
              <w:t xml:space="preserve">Three years after accession: </w:t>
            </w:r>
            <w:r w:rsidRPr="00AF2707">
              <w:rPr>
                <w:rFonts w:ascii="Arial" w:hAnsi="Arial" w:cs="Arial"/>
                <w:i/>
                <w:sz w:val="20"/>
              </w:rPr>
              <w:t>multinational</w:t>
            </w:r>
            <w:r w:rsidRPr="00AF2707">
              <w:rPr>
                <w:rFonts w:ascii="Arial" w:hAnsi="Arial" w:cs="Arial"/>
                <w:sz w:val="20"/>
              </w:rPr>
              <w:t xml:space="preserve"> companies</w:t>
            </w:r>
            <w:r w:rsidRPr="00AF2707">
              <w:rPr>
                <w:rStyle w:val="FootnoteReference"/>
                <w:rFonts w:ascii="Arial" w:hAnsi="Arial" w:cs="Arial"/>
                <w:sz w:val="20"/>
              </w:rPr>
              <w:footnoteReference w:id="19"/>
            </w:r>
            <w:r w:rsidRPr="00AF2707">
              <w:rPr>
                <w:rFonts w:ascii="Arial" w:hAnsi="Arial" w:cs="Arial"/>
                <w:sz w:val="20"/>
              </w:rPr>
              <w:t xml:space="preserve">, which are licensed to use satellite-earth stations.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pStyle w:val="BodyTextIndent3"/>
              <w:tabs>
                <w:tab w:val="left" w:pos="425"/>
              </w:tabs>
              <w:spacing w:after="120"/>
              <w:ind w:hanging="453"/>
              <w:jc w:val="left"/>
              <w:rPr>
                <w:rFonts w:ascii="Arial" w:hAnsi="Arial" w:cs="Arial"/>
              </w:rPr>
            </w:pPr>
            <w:r w:rsidRPr="00AF2707">
              <w:rPr>
                <w:rFonts w:ascii="Arial" w:hAnsi="Arial" w:cs="Arial"/>
              </w:rPr>
              <w:t>(3</w:t>
            </w:r>
            <w:r w:rsidRPr="00AF2707">
              <w:rPr>
                <w:rFonts w:ascii="Arial" w:hAnsi="Arial" w:cs="Arial"/>
              </w:rPr>
              <w:t>)</w:t>
            </w:r>
            <w:r w:rsidRPr="00AF2707">
              <w:rPr>
                <w:rFonts w:ascii="Arial" w:hAnsi="Arial" w:cs="Arial"/>
              </w:rPr>
              <w:tab/>
            </w:r>
            <w:r w:rsidRPr="00AF2707">
              <w:rPr>
                <w:rFonts w:ascii="Arial" w:hAnsi="Arial" w:cs="Arial"/>
              </w:rPr>
              <w:t>None, except</w:t>
            </w:r>
            <w:r w:rsidRPr="00AF2707">
              <w:rPr>
                <w:rFonts w:ascii="Arial" w:hAnsi="Arial" w:cs="Arial"/>
              </w:rPr>
              <w:t>:</w:t>
            </w:r>
            <w:r w:rsidRPr="00AF2707">
              <w:rPr>
                <w:rFonts w:ascii="Arial" w:hAnsi="Arial" w:cs="Arial"/>
              </w:rPr>
              <w:t xml:space="preserve"> </w:t>
            </w:r>
          </w:p>
          <w:p w:rsidR="00103133" w:rsidRPr="00AF2707" w:rsidRDefault="00103133" w:rsidP="00E11FFD">
            <w:pPr>
              <w:pStyle w:val="BodyTextIndent3"/>
              <w:tabs>
                <w:tab w:val="left" w:pos="425"/>
              </w:tabs>
              <w:spacing w:after="120"/>
              <w:ind w:hanging="453"/>
              <w:jc w:val="left"/>
              <w:rPr>
                <w:rFonts w:ascii="Arial" w:hAnsi="Arial" w:cs="Arial"/>
              </w:rPr>
            </w:pPr>
          </w:p>
        </w:tc>
        <w:tc>
          <w:tcPr>
            <w:tcW w:w="3580" w:type="dxa"/>
            <w:tcBorders>
              <w:bottom w:val="nil"/>
            </w:tcBorders>
          </w:tcPr>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w:t>
            </w:r>
          </w:p>
        </w:tc>
        <w:tc>
          <w:tcPr>
            <w:tcW w:w="3580" w:type="dxa"/>
            <w:tcBorders>
              <w:bottom w:val="nil"/>
            </w:tcBorders>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c>
          <w:tcPr>
            <w:tcW w:w="3580" w:type="dxa"/>
            <w:tcBorders>
              <w:top w:val="nil"/>
              <w:bottom w:val="single" w:sz="6" w:space="0" w:color="000000"/>
            </w:tcBorders>
          </w:tcPr>
          <w:p w:rsidR="00103133" w:rsidRPr="00AF2707" w:rsidRDefault="00103133" w:rsidP="00E11FFD">
            <w:pPr>
              <w:tabs>
                <w:tab w:val="left" w:pos="425"/>
              </w:tabs>
              <w:spacing w:after="120"/>
              <w:ind w:left="425" w:hanging="425"/>
              <w:jc w:val="left"/>
              <w:rPr>
                <w:rFonts w:ascii="Arial" w:hAnsi="Arial" w:cs="Arial"/>
                <w:sz w:val="20"/>
                <w:u w:val="single"/>
              </w:rPr>
            </w:pPr>
          </w:p>
        </w:tc>
        <w:tc>
          <w:tcPr>
            <w:tcW w:w="3580" w:type="dxa"/>
            <w:tcBorders>
              <w:top w:val="nil"/>
              <w:bottom w:val="single" w:sz="6" w:space="0" w:color="000000"/>
            </w:tcBorders>
          </w:tcPr>
          <w:p w:rsidR="00103133" w:rsidRPr="00AF2707" w:rsidRDefault="00103133" w:rsidP="00E11FFD">
            <w:pPr>
              <w:pStyle w:val="BodyTextIndent3"/>
              <w:tabs>
                <w:tab w:val="left" w:pos="425"/>
              </w:tabs>
              <w:spacing w:after="120"/>
              <w:ind w:hanging="453"/>
              <w:jc w:val="left"/>
              <w:rPr>
                <w:rFonts w:ascii="Arial" w:hAnsi="Arial" w:cs="Arial"/>
              </w:rPr>
            </w:pPr>
            <w:r w:rsidRPr="00AF2707">
              <w:rPr>
                <w:rFonts w:ascii="Arial" w:hAnsi="Arial" w:cs="Arial"/>
                <w:i/>
                <w:iCs/>
              </w:rPr>
              <w:tab/>
            </w:r>
            <w:r w:rsidRPr="00AF2707">
              <w:rPr>
                <w:rFonts w:ascii="Arial" w:hAnsi="Arial" w:cs="Arial"/>
                <w:i/>
              </w:rPr>
              <w:t>Non facilities-based services:</w:t>
            </w:r>
            <w:r w:rsidRPr="00AF2707">
              <w:rPr>
                <w:rFonts w:ascii="Arial" w:hAnsi="Arial" w:cs="Arial"/>
              </w:rPr>
              <w:t xml:space="preserve">  </w:t>
            </w:r>
            <w:r w:rsidRPr="00AF2707">
              <w:rPr>
                <w:rFonts w:ascii="Arial" w:hAnsi="Arial" w:cs="Arial"/>
              </w:rPr>
              <w:t xml:space="preserve">Upon accession joint ventures with telecommunications service </w:t>
            </w:r>
            <w:r w:rsidRPr="00AF2707">
              <w:rPr>
                <w:rFonts w:ascii="Arial" w:hAnsi="Arial" w:cs="Arial"/>
              </w:rPr>
              <w:lastRenderedPageBreak/>
              <w:t xml:space="preserve">suppliers duly licensed in </w:t>
            </w:r>
            <w:r w:rsidRPr="00AF2707">
              <w:rPr>
                <w:rFonts w:ascii="Arial" w:hAnsi="Arial" w:cs="Arial"/>
              </w:rPr>
              <w:t>Viet Nam</w:t>
            </w:r>
            <w:r w:rsidRPr="00AF2707">
              <w:rPr>
                <w:rFonts w:ascii="Arial" w:hAnsi="Arial" w:cs="Arial"/>
              </w:rPr>
              <w:t xml:space="preserve"> will be allowed. </w:t>
            </w:r>
            <w:r w:rsidRPr="00AF2707">
              <w:rPr>
                <w:rFonts w:ascii="Arial" w:hAnsi="Arial" w:cs="Arial"/>
              </w:rPr>
              <w:t xml:space="preserve"> </w:t>
            </w:r>
            <w:r w:rsidRPr="00AF2707">
              <w:rPr>
                <w:rFonts w:ascii="Arial" w:hAnsi="Arial" w:cs="Arial"/>
              </w:rPr>
              <w:t xml:space="preserve">Foreign capital contribution shall not exceed 51% of legal capital of the joint ventures. </w:t>
            </w:r>
            <w:r w:rsidRPr="00AF2707">
              <w:rPr>
                <w:rFonts w:ascii="Arial" w:hAnsi="Arial" w:cs="Arial"/>
              </w:rPr>
              <w:t>Three</w:t>
            </w:r>
            <w:r w:rsidRPr="00AF2707">
              <w:rPr>
                <w:rFonts w:ascii="Arial" w:hAnsi="Arial" w:cs="Arial"/>
              </w:rPr>
              <w:t xml:space="preserve"> years after accession: </w:t>
            </w:r>
            <w:r w:rsidRPr="00AF2707">
              <w:rPr>
                <w:rFonts w:ascii="Arial" w:hAnsi="Arial" w:cs="Arial"/>
              </w:rPr>
              <w:t xml:space="preserve"> </w:t>
            </w:r>
            <w:r w:rsidRPr="00AF2707">
              <w:rPr>
                <w:rFonts w:ascii="Arial" w:hAnsi="Arial" w:cs="Arial"/>
              </w:rPr>
              <w:t>joint venture will be allowed without limitation on choice of partner.</w:t>
            </w:r>
            <w:r w:rsidRPr="00AF2707">
              <w:rPr>
                <w:rFonts w:ascii="Arial" w:hAnsi="Arial" w:cs="Arial"/>
              </w:rPr>
              <w:t xml:space="preserve">  </w:t>
            </w:r>
            <w:r w:rsidRPr="00AF2707">
              <w:rPr>
                <w:rFonts w:ascii="Arial" w:hAnsi="Arial" w:cs="Arial"/>
              </w:rPr>
              <w:t>Foreign capital contribution shall not exceed 65% of legal capital of the joint ventures.</w:t>
            </w:r>
            <w:r w:rsidRPr="00AF2707">
              <w:rPr>
                <w:rFonts w:ascii="Arial" w:hAnsi="Arial" w:cs="Arial"/>
              </w:rPr>
              <w:t xml:space="preserve">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r>
            <w:r w:rsidRPr="00AF2707">
              <w:rPr>
                <w:rFonts w:ascii="Arial" w:hAnsi="Arial" w:cs="Arial"/>
                <w:i/>
                <w:iCs/>
                <w:sz w:val="20"/>
              </w:rPr>
              <w:t>Facilities-based services</w:t>
            </w:r>
            <w:r w:rsidRPr="00AF2707">
              <w:rPr>
                <w:rFonts w:ascii="Arial" w:hAnsi="Arial" w:cs="Arial"/>
                <w:sz w:val="20"/>
              </w:rPr>
              <w:t xml:space="preserve">:  Upon accession, joint venture with telecommunications service suppliers duly licensed in Viet Nam will be allowed. Foreign capital contribution shall not exceed 49% of legal capital of the joint ventures.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51% gives management control of the joint venture.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In the telecommunications sector, foreign investors in BCC will have the possibility to renew current arrangements or to convert them into another form of establishment with conditions no less favourable than those they currently enjoy.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Borders>
              <w:top w:val="nil"/>
              <w:bottom w:val="single" w:sz="6" w:space="0" w:color="000000"/>
            </w:tcBorders>
          </w:tcPr>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Borders>
              <w:top w:val="nil"/>
              <w:bottom w:val="single" w:sz="6" w:space="0" w:color="000000"/>
            </w:tcBorders>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rPr>
          <w:cantSplit/>
        </w:trPr>
        <w:tc>
          <w:tcPr>
            <w:tcW w:w="3580" w:type="dxa"/>
            <w:tcBorders>
              <w:bottom w:val="single" w:sz="6" w:space="0" w:color="000000"/>
            </w:tcBorders>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u w:val="single"/>
              </w:rPr>
              <w:lastRenderedPageBreak/>
              <w:t>Basic telecommunication services</w:t>
            </w:r>
            <w:r w:rsidRPr="00AF2707">
              <w:rPr>
                <w:rFonts w:ascii="Arial" w:hAnsi="Arial" w:cs="Arial"/>
                <w:sz w:val="20"/>
              </w:rPr>
              <w:t>:</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(o*)</w:t>
            </w:r>
            <w:r w:rsidRPr="00AF2707">
              <w:rPr>
                <w:rFonts w:ascii="Arial" w:hAnsi="Arial" w:cs="Arial"/>
                <w:sz w:val="20"/>
              </w:rPr>
              <w:tab/>
              <w:t>Other services</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 xml:space="preserve">- </w:t>
            </w:r>
            <w:r w:rsidRPr="00AF2707">
              <w:rPr>
                <w:rFonts w:ascii="Arial" w:hAnsi="Arial" w:cs="Arial"/>
                <w:sz w:val="20"/>
              </w:rPr>
              <w:tab/>
              <w:t>Virtual Private Network (VPN)</w:t>
            </w:r>
            <w:r w:rsidRPr="00AF2707">
              <w:rPr>
                <w:rStyle w:val="FootnoteReference"/>
                <w:rFonts w:ascii="Arial" w:hAnsi="Arial" w:cs="Arial"/>
                <w:sz w:val="20"/>
              </w:rPr>
              <w:footnoteReference w:id="20"/>
            </w:r>
          </w:p>
        </w:tc>
        <w:tc>
          <w:tcPr>
            <w:tcW w:w="3580" w:type="dxa"/>
            <w:tcBorders>
              <w:bottom w:val="single" w:sz="6" w:space="0" w:color="000000"/>
            </w:tcBorders>
          </w:tcPr>
          <w:p w:rsidR="00103133" w:rsidRPr="00AF2707" w:rsidRDefault="00103133" w:rsidP="00E11FFD">
            <w:pPr>
              <w:tabs>
                <w:tab w:val="left" w:pos="425"/>
              </w:tabs>
              <w:spacing w:after="120"/>
              <w:ind w:left="425" w:hanging="425"/>
              <w:jc w:val="left"/>
              <w:rPr>
                <w:rFonts w:ascii="Arial" w:hAnsi="Arial" w:cs="Arial"/>
                <w:i/>
                <w:iCs/>
                <w:sz w:val="20"/>
              </w:rPr>
            </w:pPr>
            <w:r w:rsidRPr="00AF2707">
              <w:rPr>
                <w:rFonts w:ascii="Arial" w:hAnsi="Arial" w:cs="Arial"/>
                <w:sz w:val="20"/>
              </w:rPr>
              <w:t>(1)</w:t>
            </w:r>
            <w:r w:rsidRPr="00AF2707">
              <w:rPr>
                <w:rFonts w:ascii="Arial" w:hAnsi="Arial" w:cs="Arial"/>
                <w:sz w:val="20"/>
              </w:rPr>
              <w:tab/>
              <w:t>None, except:</w:t>
            </w:r>
            <w:r w:rsidRPr="00AF2707">
              <w:rPr>
                <w:rFonts w:ascii="Arial" w:hAnsi="Arial" w:cs="Arial"/>
                <w:i/>
                <w:iCs/>
                <w:sz w:val="20"/>
              </w:rPr>
              <w:t xml:space="preserve">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i/>
                <w:iCs/>
                <w:sz w:val="20"/>
              </w:rPr>
              <w:tab/>
              <w:t>Wire-based and mobile terrestrial services:</w:t>
            </w:r>
            <w:r w:rsidRPr="00AF2707">
              <w:rPr>
                <w:rFonts w:ascii="Arial" w:hAnsi="Arial" w:cs="Arial"/>
                <w:sz w:val="20"/>
              </w:rPr>
              <w:t xml:space="preserve">  Service must be offered through commercial arrangements with an entity established in Viet Nam and licensed to provide international telecommunication services.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i/>
                <w:iCs/>
                <w:sz w:val="20"/>
              </w:rPr>
              <w:tab/>
              <w:t xml:space="preserve">Satellite-based services: </w:t>
            </w:r>
            <w:r w:rsidRPr="00AF2707">
              <w:rPr>
                <w:rFonts w:ascii="Arial" w:hAnsi="Arial" w:cs="Arial"/>
                <w:sz w:val="20"/>
              </w:rPr>
              <w:t>Subject to commercial arrangements with Vietnamese international satellite service suppliers duly licensed  in Viet Nam, except satellite-based services offered to:</w:t>
            </w:r>
          </w:p>
          <w:p w:rsidR="00103133" w:rsidRPr="00AF2707" w:rsidRDefault="00103133" w:rsidP="00E11FFD">
            <w:pPr>
              <w:tabs>
                <w:tab w:val="left" w:pos="425"/>
              </w:tabs>
              <w:spacing w:after="120"/>
              <w:ind w:left="720" w:hanging="720"/>
              <w:jc w:val="left"/>
              <w:rPr>
                <w:rFonts w:ascii="Arial" w:hAnsi="Arial" w:cs="Arial"/>
                <w:sz w:val="20"/>
              </w:rPr>
            </w:pPr>
            <w:r w:rsidRPr="00AF2707">
              <w:rPr>
                <w:rFonts w:ascii="Arial" w:hAnsi="Arial" w:cs="Arial"/>
                <w:i/>
                <w:iCs/>
                <w:sz w:val="20"/>
              </w:rPr>
              <w:tab/>
            </w:r>
            <w:r w:rsidRPr="00AF2707">
              <w:rPr>
                <w:rFonts w:ascii="Arial" w:hAnsi="Arial" w:cs="Arial"/>
                <w:sz w:val="20"/>
              </w:rPr>
              <w:t>-</w:t>
            </w:r>
            <w:r w:rsidRPr="00AF2707">
              <w:rPr>
                <w:rFonts w:ascii="Arial" w:hAnsi="Arial" w:cs="Arial"/>
                <w:sz w:val="20"/>
              </w:rPr>
              <w:tab/>
            </w:r>
            <w:r w:rsidRPr="00AF2707">
              <w:rPr>
                <w:rFonts w:ascii="Arial" w:hAnsi="Arial" w:cs="Arial"/>
                <w:i/>
                <w:sz w:val="20"/>
              </w:rPr>
              <w:t>Upon accession</w:t>
            </w:r>
            <w:r w:rsidRPr="00AF2707">
              <w:rPr>
                <w:rFonts w:ascii="Arial" w:hAnsi="Arial" w:cs="Arial"/>
                <w:sz w:val="20"/>
              </w:rPr>
              <w:t>: off-shore/on sea based business customers, government institutions, facilities-based service suppliers, radio and television broadcasters, official international organization' representative offices, diplomatic representatives and consulates, high tech and software development parks who are licensed to use satellite-earth stations;</w:t>
            </w:r>
          </w:p>
        </w:tc>
        <w:tc>
          <w:tcPr>
            <w:tcW w:w="3580" w:type="dxa"/>
            <w:tcBorders>
              <w:bottom w:val="single" w:sz="6" w:space="0" w:color="000000"/>
            </w:tcBorders>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tc>
        <w:tc>
          <w:tcPr>
            <w:tcW w:w="3580" w:type="dxa"/>
            <w:tcBorders>
              <w:bottom w:val="single" w:sz="6" w:space="0" w:color="000000"/>
            </w:tcBorders>
          </w:tcPr>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Viet Nam undertakes the obligations in the Reference Paper attached hereto.</w:t>
            </w: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For consortium submarine cable links where Viet Nam is member, foreign service suppliers shall be permitted to control fully-owned submarine cable transmission capacity (e.g. IRU or consortium ownership) terminating at a licensed cable landing station in Viet Nam, and to provide such capacity to international facilities-based service suppliers licensed in Viet Nam. 4 years after accession foreign service suppliers shall be permitted to provide such capacity to international VPN and IXP service suppliers licensed in Viet Nam.</w:t>
            </w:r>
          </w:p>
        </w:tc>
      </w:tr>
      <w:tr w:rsidR="00103133" w:rsidRPr="00AF2707" w:rsidTr="00E11FFD">
        <w:tblPrEx>
          <w:tblCellMar>
            <w:top w:w="0" w:type="dxa"/>
            <w:bottom w:w="0" w:type="dxa"/>
          </w:tblCellMar>
        </w:tblPrEx>
        <w:trPr>
          <w:cantSplit/>
        </w:trPr>
        <w:tc>
          <w:tcPr>
            <w:tcW w:w="3580" w:type="dxa"/>
            <w:tcBorders>
              <w:bottom w:val="single" w:sz="6" w:space="0" w:color="000000"/>
            </w:tcBorders>
          </w:tcPr>
          <w:p w:rsidR="00103133" w:rsidRPr="00AF2707" w:rsidRDefault="00103133" w:rsidP="00E11FFD">
            <w:pPr>
              <w:tabs>
                <w:tab w:val="left" w:pos="425"/>
              </w:tabs>
              <w:spacing w:after="120"/>
              <w:ind w:left="425" w:hanging="425"/>
              <w:jc w:val="left"/>
              <w:rPr>
                <w:rFonts w:ascii="Arial" w:hAnsi="Arial" w:cs="Arial"/>
                <w:sz w:val="20"/>
              </w:rPr>
            </w:pPr>
          </w:p>
        </w:tc>
        <w:tc>
          <w:tcPr>
            <w:tcW w:w="3580" w:type="dxa"/>
            <w:tcBorders>
              <w:bottom w:val="single" w:sz="6" w:space="0" w:color="000000"/>
            </w:tcBorders>
          </w:tcPr>
          <w:p w:rsidR="00103133" w:rsidRPr="00AF2707" w:rsidRDefault="00103133" w:rsidP="00E11FFD">
            <w:pPr>
              <w:tabs>
                <w:tab w:val="left" w:pos="425"/>
              </w:tabs>
              <w:spacing w:after="120"/>
              <w:ind w:left="720" w:hanging="720"/>
              <w:jc w:val="left"/>
              <w:rPr>
                <w:rFonts w:ascii="Arial" w:hAnsi="Arial" w:cs="Arial"/>
                <w:sz w:val="20"/>
              </w:rPr>
            </w:pPr>
            <w:r w:rsidRPr="00AF2707">
              <w:rPr>
                <w:rFonts w:ascii="Arial" w:hAnsi="Arial" w:cs="Arial"/>
                <w:sz w:val="20"/>
              </w:rPr>
              <w:tab/>
              <w:t>-</w:t>
            </w:r>
            <w:r w:rsidRPr="00AF2707">
              <w:rPr>
                <w:rFonts w:ascii="Arial" w:hAnsi="Arial" w:cs="Arial"/>
                <w:sz w:val="20"/>
              </w:rPr>
              <w:tab/>
              <w:t>Three years after accession: multinational companies</w:t>
            </w:r>
            <w:r w:rsidRPr="00AF2707">
              <w:rPr>
                <w:rFonts w:ascii="Arial" w:hAnsi="Arial" w:cs="Arial"/>
                <w:sz w:val="20"/>
                <w:vertAlign w:val="superscript"/>
              </w:rPr>
              <w:t>19</w:t>
            </w:r>
            <w:r w:rsidRPr="00AF2707">
              <w:rPr>
                <w:rFonts w:ascii="Arial" w:hAnsi="Arial" w:cs="Arial"/>
                <w:sz w:val="20"/>
              </w:rPr>
              <w:t>, which are licensed to use satellite-earth stations.</w:t>
            </w:r>
          </w:p>
          <w:p w:rsidR="00103133" w:rsidRPr="00AF2707" w:rsidRDefault="00103133" w:rsidP="00E11FFD">
            <w:pPr>
              <w:pStyle w:val="BodyTextIndent3"/>
              <w:tabs>
                <w:tab w:val="left" w:pos="425"/>
              </w:tabs>
              <w:spacing w:after="120"/>
              <w:ind w:hanging="453"/>
              <w:jc w:val="left"/>
              <w:rPr>
                <w:rFonts w:ascii="Arial" w:hAnsi="Arial" w:cs="Arial"/>
              </w:rPr>
            </w:pPr>
            <w:r w:rsidRPr="00AF2707">
              <w:rPr>
                <w:rFonts w:ascii="Arial" w:hAnsi="Arial" w:cs="Arial"/>
              </w:rPr>
              <w:t>(2</w:t>
            </w:r>
            <w:r w:rsidRPr="00AF2707">
              <w:rPr>
                <w:rFonts w:ascii="Arial" w:hAnsi="Arial" w:cs="Arial"/>
              </w:rPr>
              <w:t>)</w:t>
            </w:r>
            <w:r w:rsidRPr="00AF2707">
              <w:rPr>
                <w:rFonts w:ascii="Arial" w:hAnsi="Arial" w:cs="Arial"/>
              </w:rPr>
              <w:tab/>
              <w:t>None.</w:t>
            </w:r>
            <w:r w:rsidRPr="00AF2707">
              <w:rPr>
                <w:rFonts w:ascii="Arial" w:hAnsi="Arial" w:cs="Arial"/>
              </w:rPr>
              <w:t xml:space="preserve"> </w:t>
            </w:r>
          </w:p>
          <w:p w:rsidR="00103133" w:rsidRPr="00AF2707" w:rsidRDefault="00103133" w:rsidP="00E11FFD">
            <w:pPr>
              <w:pStyle w:val="BodyTextIndent3"/>
              <w:tabs>
                <w:tab w:val="left" w:pos="425"/>
              </w:tabs>
              <w:spacing w:after="120"/>
              <w:ind w:hanging="453"/>
              <w:jc w:val="left"/>
              <w:rPr>
                <w:rFonts w:ascii="Arial" w:hAnsi="Arial" w:cs="Arial"/>
              </w:rPr>
            </w:pPr>
            <w:r w:rsidRPr="00AF2707">
              <w:rPr>
                <w:rFonts w:ascii="Arial" w:hAnsi="Arial" w:cs="Arial"/>
              </w:rPr>
              <w:t>(3)</w:t>
            </w:r>
            <w:r w:rsidRPr="00AF2707">
              <w:rPr>
                <w:rFonts w:ascii="Arial" w:hAnsi="Arial" w:cs="Arial"/>
              </w:rPr>
              <w:tab/>
              <w:t>None, except:</w:t>
            </w:r>
          </w:p>
          <w:p w:rsidR="00103133" w:rsidRPr="00AF2707" w:rsidRDefault="00103133" w:rsidP="00E11FFD">
            <w:pPr>
              <w:pStyle w:val="BodyTextIndent3"/>
              <w:tabs>
                <w:tab w:val="left" w:pos="425"/>
              </w:tabs>
              <w:spacing w:after="120"/>
              <w:ind w:hanging="453"/>
              <w:jc w:val="left"/>
              <w:rPr>
                <w:rFonts w:ascii="Arial" w:hAnsi="Arial" w:cs="Arial"/>
              </w:rPr>
            </w:pPr>
            <w:r w:rsidRPr="00AF2707">
              <w:rPr>
                <w:rFonts w:ascii="Arial" w:hAnsi="Arial" w:cs="Arial"/>
              </w:rPr>
              <w:tab/>
            </w:r>
            <w:r w:rsidRPr="00AF2707">
              <w:rPr>
                <w:rFonts w:ascii="Arial" w:hAnsi="Arial" w:cs="Arial"/>
                <w:i/>
                <w:iCs/>
              </w:rPr>
              <w:t xml:space="preserve">Non facilities-based services: </w:t>
            </w:r>
            <w:r w:rsidRPr="00AF2707">
              <w:rPr>
                <w:rFonts w:ascii="Arial" w:hAnsi="Arial" w:cs="Arial"/>
              </w:rPr>
              <w:t>Upon accession, joint ventures shall be allowed without limitation on choice of partner.</w:t>
            </w:r>
            <w:r w:rsidRPr="00AF2707">
              <w:rPr>
                <w:rFonts w:ascii="Arial" w:hAnsi="Arial" w:cs="Arial"/>
              </w:rPr>
              <w:t xml:space="preserve"> </w:t>
            </w:r>
            <w:r w:rsidRPr="00AF2707">
              <w:rPr>
                <w:rFonts w:ascii="Arial" w:hAnsi="Arial" w:cs="Arial"/>
              </w:rPr>
              <w:t xml:space="preserve"> Foreign capital contribution shall not exceed 70% of legal capital of the joint ventures. </w:t>
            </w:r>
          </w:p>
          <w:p w:rsidR="00103133" w:rsidRPr="00AF2707" w:rsidRDefault="00103133" w:rsidP="00E11FFD">
            <w:pPr>
              <w:tabs>
                <w:tab w:val="left" w:pos="425"/>
              </w:tabs>
              <w:spacing w:after="120"/>
              <w:ind w:left="425" w:hanging="425"/>
              <w:jc w:val="left"/>
              <w:rPr>
                <w:rFonts w:ascii="Arial" w:hAnsi="Arial" w:cs="Arial"/>
                <w:i/>
                <w:iCs/>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i/>
                <w:iCs/>
                <w:sz w:val="20"/>
              </w:rPr>
              <w:tab/>
              <w:t>Facilities-based services</w:t>
            </w:r>
            <w:r w:rsidRPr="00AF2707">
              <w:rPr>
                <w:rFonts w:ascii="Arial" w:hAnsi="Arial" w:cs="Arial"/>
                <w:sz w:val="20"/>
              </w:rPr>
              <w:t>: Upon accession, joint venture with telecommunications service suppliers duly licensed in Viet Nam will be allowed. Foreign capital contribution shall not exceed 49% of legal capital of the joint ventures.</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Borders>
              <w:bottom w:val="single" w:sz="6" w:space="0" w:color="000000"/>
            </w:tcBorders>
          </w:tcPr>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Borders>
              <w:bottom w:val="single" w:sz="6" w:space="0" w:color="000000"/>
            </w:tcBorders>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rPr>
          <w:cantSplit/>
        </w:trPr>
        <w:tc>
          <w:tcPr>
            <w:tcW w:w="3580" w:type="dxa"/>
            <w:tcBorders>
              <w:top w:val="single" w:sz="6" w:space="0" w:color="000000"/>
              <w:bottom w:val="single" w:sz="6" w:space="0" w:color="000000"/>
            </w:tcBorders>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u w:val="single"/>
              </w:rPr>
              <w:lastRenderedPageBreak/>
              <w:t>Value-added services</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(h)</w:t>
            </w:r>
            <w:r w:rsidRPr="00AF2707">
              <w:rPr>
                <w:rFonts w:ascii="Arial" w:hAnsi="Arial" w:cs="Arial"/>
                <w:sz w:val="20"/>
              </w:rPr>
              <w:tab/>
              <w:t xml:space="preserve">Electronic mail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7523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(i)</w:t>
            </w:r>
            <w:r w:rsidRPr="00AF2707">
              <w:rPr>
                <w:rFonts w:ascii="Arial" w:hAnsi="Arial" w:cs="Arial"/>
                <w:sz w:val="20"/>
              </w:rPr>
              <w:tab/>
              <w:t xml:space="preserve">Voice mail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7523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(j)</w:t>
            </w:r>
            <w:r w:rsidRPr="00AF2707">
              <w:rPr>
                <w:rFonts w:ascii="Arial" w:hAnsi="Arial" w:cs="Arial"/>
                <w:sz w:val="20"/>
              </w:rPr>
              <w:tab/>
              <w:t xml:space="preserve">On-line information and database retrieval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7523**)</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(k)</w:t>
            </w:r>
            <w:r w:rsidRPr="00AF2707">
              <w:rPr>
                <w:rFonts w:ascii="Arial" w:hAnsi="Arial" w:cs="Arial"/>
                <w:sz w:val="20"/>
              </w:rPr>
              <w:tab/>
              <w:t xml:space="preserve">Electronic data interchange (EDI)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7523**)</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(l)</w:t>
            </w:r>
            <w:r w:rsidRPr="00AF2707">
              <w:rPr>
                <w:rFonts w:ascii="Arial" w:hAnsi="Arial" w:cs="Arial"/>
                <w:sz w:val="20"/>
              </w:rPr>
              <w:tab/>
              <w:t xml:space="preserve">Enhance/value-added facsimile services, incl store and forward, store and retrieve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7523**)</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(m)</w:t>
            </w:r>
            <w:r w:rsidRPr="00AF2707">
              <w:rPr>
                <w:rFonts w:ascii="Arial" w:hAnsi="Arial" w:cs="Arial"/>
                <w:sz w:val="20"/>
              </w:rPr>
              <w:tab/>
              <w:t>Code and protocol conversion</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(n)</w:t>
            </w:r>
            <w:r w:rsidRPr="00AF2707">
              <w:rPr>
                <w:rFonts w:ascii="Arial" w:hAnsi="Arial" w:cs="Arial"/>
                <w:sz w:val="20"/>
              </w:rPr>
              <w:tab/>
              <w:t xml:space="preserve">On-line information and data processing (incl. transaction processing)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843**)</w:t>
            </w:r>
          </w:p>
          <w:p w:rsidR="00103133" w:rsidRPr="00AF2707" w:rsidRDefault="00103133" w:rsidP="00E11FFD">
            <w:pPr>
              <w:tabs>
                <w:tab w:val="left" w:pos="425"/>
              </w:tabs>
              <w:spacing w:after="120"/>
              <w:ind w:left="425" w:hanging="425"/>
              <w:jc w:val="left"/>
              <w:rPr>
                <w:rFonts w:ascii="Arial" w:hAnsi="Arial" w:cs="Arial"/>
                <w:sz w:val="20"/>
                <w:u w:val="single"/>
              </w:rPr>
            </w:pPr>
          </w:p>
        </w:tc>
        <w:tc>
          <w:tcPr>
            <w:tcW w:w="3580" w:type="dxa"/>
            <w:tcBorders>
              <w:top w:val="single" w:sz="6" w:space="0" w:color="000000"/>
              <w:bottom w:val="single" w:sz="6" w:space="0" w:color="000000"/>
            </w:tcBorders>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 xml:space="preserve">None, except: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r>
            <w:r w:rsidRPr="00AF2707">
              <w:rPr>
                <w:rFonts w:ascii="Arial" w:hAnsi="Arial" w:cs="Arial"/>
                <w:i/>
                <w:iCs/>
                <w:sz w:val="20"/>
              </w:rPr>
              <w:t>Wire-based and mobile terrestrial services:</w:t>
            </w:r>
            <w:r w:rsidRPr="00AF2707">
              <w:rPr>
                <w:rFonts w:ascii="Arial" w:hAnsi="Arial" w:cs="Arial"/>
                <w:sz w:val="20"/>
              </w:rPr>
              <w:t xml:space="preserve"> Service must be offered through commercial arrangements with an entity established in Viet Nam and licensed to provide international telecommunication services.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pStyle w:val="BodyTextIndent2"/>
              <w:tabs>
                <w:tab w:val="left" w:pos="425"/>
              </w:tabs>
              <w:spacing w:after="120"/>
              <w:jc w:val="left"/>
              <w:rPr>
                <w:rFonts w:ascii="Arial" w:hAnsi="Arial" w:cs="Arial"/>
              </w:rPr>
            </w:pPr>
            <w:r w:rsidRPr="00AF2707">
              <w:rPr>
                <w:rFonts w:ascii="Arial" w:hAnsi="Arial" w:cs="Arial"/>
                <w:i/>
                <w:iCs/>
              </w:rPr>
              <w:tab/>
              <w:t>Satellite-based services:</w:t>
            </w:r>
            <w:r w:rsidRPr="00AF2707">
              <w:rPr>
                <w:rFonts w:ascii="Arial" w:hAnsi="Arial" w:cs="Arial"/>
              </w:rPr>
              <w:t xml:space="preserve">  Subject to commercial arrangements with Vietnamese international satellite service suppliers duly licensed in Viet Nam, except satellite-based services offered to:  </w:t>
            </w:r>
          </w:p>
          <w:p w:rsidR="00103133" w:rsidRPr="00AF2707" w:rsidRDefault="00103133" w:rsidP="00E11FFD">
            <w:pPr>
              <w:tabs>
                <w:tab w:val="left" w:pos="425"/>
              </w:tabs>
              <w:spacing w:after="120"/>
              <w:ind w:left="720" w:hanging="720"/>
              <w:jc w:val="left"/>
              <w:rPr>
                <w:rFonts w:ascii="Arial" w:hAnsi="Arial" w:cs="Arial"/>
                <w:sz w:val="20"/>
              </w:rPr>
            </w:pPr>
            <w:r w:rsidRPr="00AF2707">
              <w:rPr>
                <w:rFonts w:ascii="Arial" w:hAnsi="Arial" w:cs="Arial"/>
                <w:sz w:val="20"/>
              </w:rPr>
              <w:tab/>
              <w:t>-</w:t>
            </w:r>
            <w:r w:rsidRPr="00AF2707">
              <w:rPr>
                <w:rFonts w:ascii="Arial" w:hAnsi="Arial" w:cs="Arial"/>
                <w:sz w:val="20"/>
              </w:rPr>
              <w:tab/>
            </w:r>
            <w:r w:rsidRPr="00AF2707">
              <w:rPr>
                <w:rFonts w:ascii="Arial" w:hAnsi="Arial" w:cs="Arial"/>
                <w:i/>
                <w:sz w:val="20"/>
              </w:rPr>
              <w:t>Upon accession</w:t>
            </w:r>
            <w:r w:rsidRPr="00AF2707">
              <w:rPr>
                <w:rFonts w:ascii="Arial" w:hAnsi="Arial" w:cs="Arial"/>
                <w:sz w:val="20"/>
              </w:rPr>
              <w:t>:  off-shore/on sea based business customers, government institutions, facilities-based service suppliers, radio and television broadcasters, official international organization' representative offices, diplomatic representatives and consulates, high tech and software development parks who are licensed to use satellite-earth stations;</w:t>
            </w:r>
          </w:p>
          <w:p w:rsidR="00103133" w:rsidRPr="00AF2707" w:rsidRDefault="00103133" w:rsidP="00E11FFD">
            <w:pPr>
              <w:tabs>
                <w:tab w:val="left" w:pos="425"/>
              </w:tabs>
              <w:spacing w:after="120"/>
              <w:ind w:left="720" w:hanging="720"/>
              <w:jc w:val="left"/>
              <w:rPr>
                <w:rFonts w:ascii="Arial" w:hAnsi="Arial" w:cs="Arial"/>
                <w:sz w:val="20"/>
              </w:rPr>
            </w:pPr>
            <w:r w:rsidRPr="00AF2707">
              <w:rPr>
                <w:rFonts w:ascii="Arial" w:hAnsi="Arial" w:cs="Arial"/>
                <w:sz w:val="20"/>
              </w:rPr>
              <w:tab/>
              <w:t>-</w:t>
            </w:r>
            <w:r w:rsidRPr="00AF2707">
              <w:rPr>
                <w:rFonts w:ascii="Arial" w:hAnsi="Arial" w:cs="Arial"/>
                <w:sz w:val="20"/>
              </w:rPr>
              <w:tab/>
              <w:t>Three years after accession: multinational companies</w:t>
            </w:r>
            <w:r w:rsidRPr="00AF2707">
              <w:rPr>
                <w:rFonts w:ascii="Arial" w:hAnsi="Arial" w:cs="Arial"/>
                <w:sz w:val="20"/>
                <w:vertAlign w:val="superscript"/>
              </w:rPr>
              <w:t>19</w:t>
            </w:r>
            <w:r w:rsidRPr="00AF2707">
              <w:rPr>
                <w:rFonts w:ascii="Arial" w:hAnsi="Arial" w:cs="Arial"/>
                <w:sz w:val="20"/>
              </w:rPr>
              <w:t>, which are licensed to use satellite-earth stations.</w:t>
            </w:r>
          </w:p>
        </w:tc>
        <w:tc>
          <w:tcPr>
            <w:tcW w:w="3580" w:type="dxa"/>
            <w:tcBorders>
              <w:top w:val="single" w:sz="6" w:space="0" w:color="000000"/>
              <w:bottom w:val="single" w:sz="6" w:space="0" w:color="000000"/>
            </w:tcBorders>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tc>
        <w:tc>
          <w:tcPr>
            <w:tcW w:w="3580" w:type="dxa"/>
            <w:tcBorders>
              <w:top w:val="single" w:sz="6" w:space="0" w:color="000000"/>
              <w:bottom w:val="single" w:sz="6" w:space="0" w:color="000000"/>
            </w:tcBorders>
          </w:tcPr>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 xml:space="preserve">Viet Nam undertakes the </w:t>
            </w:r>
          </w:p>
          <w:p w:rsidR="00103133" w:rsidRPr="00AF2707" w:rsidRDefault="00103133" w:rsidP="00E11FFD">
            <w:pPr>
              <w:tabs>
                <w:tab w:val="left" w:pos="425"/>
              </w:tabs>
              <w:spacing w:after="120"/>
              <w:jc w:val="left"/>
              <w:rPr>
                <w:rFonts w:ascii="Arial" w:hAnsi="Arial" w:cs="Arial"/>
                <w:sz w:val="20"/>
              </w:rPr>
            </w:pPr>
            <w:proofErr w:type="gramStart"/>
            <w:r w:rsidRPr="00AF2707">
              <w:rPr>
                <w:rFonts w:ascii="Arial" w:hAnsi="Arial" w:cs="Arial"/>
                <w:sz w:val="20"/>
              </w:rPr>
              <w:t>obligations</w:t>
            </w:r>
            <w:proofErr w:type="gramEnd"/>
            <w:r w:rsidRPr="00AF2707">
              <w:rPr>
                <w:rFonts w:ascii="Arial" w:hAnsi="Arial" w:cs="Arial"/>
                <w:sz w:val="20"/>
              </w:rPr>
              <w:t xml:space="preserve"> in the Reference Paper attached hereto. </w:t>
            </w:r>
          </w:p>
        </w:tc>
      </w:tr>
      <w:tr w:rsidR="00103133" w:rsidRPr="00AF2707" w:rsidTr="00E11FFD">
        <w:tblPrEx>
          <w:tblCellMar>
            <w:top w:w="0" w:type="dxa"/>
            <w:bottom w:w="0" w:type="dxa"/>
          </w:tblCellMar>
        </w:tblPrEx>
        <w:trPr>
          <w:cantSplit/>
        </w:trPr>
        <w:tc>
          <w:tcPr>
            <w:tcW w:w="3580" w:type="dxa"/>
            <w:tcBorders>
              <w:top w:val="single" w:sz="6" w:space="0" w:color="000000"/>
              <w:bottom w:val="single" w:sz="6" w:space="0" w:color="000000"/>
            </w:tcBorders>
          </w:tcPr>
          <w:p w:rsidR="00103133" w:rsidRPr="00AF2707" w:rsidRDefault="00103133" w:rsidP="00E11FFD">
            <w:pPr>
              <w:tabs>
                <w:tab w:val="left" w:pos="425"/>
              </w:tabs>
              <w:spacing w:after="120"/>
              <w:ind w:left="425" w:hanging="425"/>
              <w:jc w:val="left"/>
              <w:rPr>
                <w:rFonts w:ascii="Arial" w:hAnsi="Arial" w:cs="Arial"/>
                <w:sz w:val="20"/>
                <w:u w:val="single"/>
              </w:rPr>
            </w:pPr>
          </w:p>
        </w:tc>
        <w:tc>
          <w:tcPr>
            <w:tcW w:w="3580" w:type="dxa"/>
            <w:tcBorders>
              <w:top w:val="single" w:sz="6" w:space="0" w:color="000000"/>
              <w:bottom w:val="single" w:sz="6" w:space="0" w:color="000000"/>
            </w:tcBorders>
          </w:tcPr>
          <w:p w:rsidR="00103133" w:rsidRPr="00AF2707" w:rsidRDefault="00103133" w:rsidP="00E11FFD">
            <w:pPr>
              <w:pStyle w:val="BodyTextIndent3"/>
              <w:tabs>
                <w:tab w:val="left" w:pos="425"/>
              </w:tabs>
              <w:spacing w:after="120"/>
              <w:ind w:hanging="453"/>
              <w:jc w:val="left"/>
              <w:rPr>
                <w:rFonts w:ascii="Arial" w:hAnsi="Arial" w:cs="Arial"/>
              </w:rPr>
            </w:pPr>
            <w:r w:rsidRPr="00AF2707">
              <w:rPr>
                <w:rFonts w:ascii="Arial" w:hAnsi="Arial" w:cs="Arial"/>
              </w:rPr>
              <w:t>(2</w:t>
            </w:r>
            <w:r w:rsidRPr="00AF2707">
              <w:rPr>
                <w:rFonts w:ascii="Arial" w:hAnsi="Arial" w:cs="Arial"/>
              </w:rPr>
              <w:t>)</w:t>
            </w:r>
            <w:r w:rsidRPr="00AF2707">
              <w:rPr>
                <w:rFonts w:ascii="Arial" w:hAnsi="Arial" w:cs="Arial"/>
              </w:rPr>
              <w:tab/>
              <w:t xml:space="preserve">None. </w:t>
            </w:r>
          </w:p>
          <w:p w:rsidR="00103133" w:rsidRPr="00AF2707" w:rsidRDefault="00103133" w:rsidP="00E11FFD">
            <w:pPr>
              <w:pStyle w:val="BodyTextIndent3"/>
              <w:tabs>
                <w:tab w:val="left" w:pos="425"/>
              </w:tabs>
              <w:spacing w:after="120"/>
              <w:ind w:hanging="453"/>
              <w:jc w:val="left"/>
              <w:rPr>
                <w:rFonts w:ascii="Arial" w:hAnsi="Arial" w:cs="Arial"/>
              </w:rPr>
            </w:pPr>
            <w:r w:rsidRPr="00AF2707">
              <w:rPr>
                <w:rFonts w:ascii="Arial" w:hAnsi="Arial" w:cs="Arial"/>
              </w:rPr>
              <w:t>(3)</w:t>
            </w:r>
            <w:r w:rsidRPr="00AF2707">
              <w:rPr>
                <w:rFonts w:ascii="Arial" w:hAnsi="Arial" w:cs="Arial"/>
              </w:rPr>
              <w:tab/>
              <w:t>None, except</w:t>
            </w:r>
            <w:r w:rsidRPr="00AF2707">
              <w:rPr>
                <w:rFonts w:ascii="Arial" w:hAnsi="Arial" w:cs="Arial"/>
              </w:rPr>
              <w:t>:</w:t>
            </w:r>
          </w:p>
          <w:p w:rsidR="00103133" w:rsidRPr="00AF2707" w:rsidRDefault="00103133" w:rsidP="00E11FFD">
            <w:pPr>
              <w:pStyle w:val="BodyTextIndent3"/>
              <w:tabs>
                <w:tab w:val="left" w:pos="425"/>
              </w:tabs>
              <w:spacing w:after="120"/>
              <w:ind w:hanging="453"/>
              <w:jc w:val="left"/>
              <w:rPr>
                <w:rFonts w:ascii="Arial" w:hAnsi="Arial" w:cs="Arial"/>
              </w:rPr>
            </w:pPr>
          </w:p>
          <w:p w:rsidR="00103133" w:rsidRPr="00AF2707" w:rsidRDefault="00103133" w:rsidP="00E11FFD">
            <w:pPr>
              <w:pStyle w:val="BodyTextIndent3"/>
              <w:tabs>
                <w:tab w:val="left" w:pos="425"/>
              </w:tabs>
              <w:spacing w:after="120"/>
              <w:ind w:hanging="453"/>
              <w:jc w:val="left"/>
              <w:rPr>
                <w:rFonts w:ascii="Arial" w:hAnsi="Arial" w:cs="Arial"/>
              </w:rPr>
            </w:pPr>
            <w:r w:rsidRPr="00AF2707">
              <w:rPr>
                <w:rFonts w:ascii="Arial" w:hAnsi="Arial" w:cs="Arial"/>
              </w:rPr>
              <w:tab/>
            </w:r>
            <w:r w:rsidRPr="00AF2707">
              <w:rPr>
                <w:rFonts w:ascii="Arial" w:hAnsi="Arial" w:cs="Arial"/>
                <w:i/>
              </w:rPr>
              <w:t>Non facilities-based</w:t>
            </w:r>
            <w:r w:rsidRPr="00AF2707">
              <w:rPr>
                <w:rFonts w:ascii="Arial" w:hAnsi="Arial" w:cs="Arial"/>
                <w:i/>
              </w:rPr>
              <w:t xml:space="preserve"> </w:t>
            </w:r>
            <w:r w:rsidRPr="00AF2707">
              <w:rPr>
                <w:rFonts w:ascii="Arial" w:hAnsi="Arial" w:cs="Arial"/>
                <w:i/>
              </w:rPr>
              <w:t>services</w:t>
            </w:r>
            <w:r w:rsidRPr="00AF2707">
              <w:rPr>
                <w:rFonts w:ascii="Arial" w:hAnsi="Arial" w:cs="Arial"/>
              </w:rPr>
              <w:t>:</w:t>
            </w:r>
          </w:p>
          <w:p w:rsidR="00103133" w:rsidRPr="00AF2707" w:rsidRDefault="00103133" w:rsidP="00E11FFD">
            <w:pPr>
              <w:tabs>
                <w:tab w:val="left" w:pos="425"/>
              </w:tabs>
              <w:spacing w:after="120"/>
              <w:ind w:left="425"/>
              <w:jc w:val="left"/>
              <w:rPr>
                <w:rFonts w:ascii="Arial" w:hAnsi="Arial" w:cs="Arial"/>
                <w:sz w:val="20"/>
              </w:rPr>
            </w:pPr>
            <w:r w:rsidRPr="00AF2707">
              <w:rPr>
                <w:rFonts w:ascii="Arial" w:hAnsi="Arial" w:cs="Arial"/>
                <w:iCs/>
                <w:sz w:val="20"/>
              </w:rPr>
              <w:t>U</w:t>
            </w:r>
            <w:r w:rsidRPr="00AF2707">
              <w:rPr>
                <w:rFonts w:ascii="Arial" w:hAnsi="Arial" w:cs="Arial"/>
                <w:sz w:val="20"/>
              </w:rPr>
              <w:t>pon accession:  business cooperation contracts or joint ventures will be allowed. Foreign capital contribution shall not exceed 51% of legal capital of the joint ventures.</w:t>
            </w:r>
          </w:p>
          <w:p w:rsidR="00103133" w:rsidRPr="00AF2707" w:rsidRDefault="00103133" w:rsidP="00E11FFD">
            <w:pPr>
              <w:tabs>
                <w:tab w:val="left" w:pos="425"/>
              </w:tabs>
              <w:spacing w:after="120"/>
              <w:ind w:left="425"/>
              <w:jc w:val="left"/>
              <w:rPr>
                <w:rFonts w:ascii="Arial" w:hAnsi="Arial" w:cs="Arial"/>
                <w:sz w:val="20"/>
              </w:rPr>
            </w:pPr>
          </w:p>
          <w:p w:rsidR="00103133" w:rsidRPr="00AF2707" w:rsidRDefault="00103133" w:rsidP="00E11FFD">
            <w:pPr>
              <w:tabs>
                <w:tab w:val="left" w:pos="425"/>
              </w:tabs>
              <w:spacing w:after="120"/>
              <w:ind w:left="425"/>
              <w:jc w:val="left"/>
              <w:rPr>
                <w:rFonts w:ascii="Arial" w:hAnsi="Arial" w:cs="Arial"/>
                <w:sz w:val="20"/>
              </w:rPr>
            </w:pPr>
            <w:r w:rsidRPr="00AF2707">
              <w:rPr>
                <w:rFonts w:ascii="Arial" w:hAnsi="Arial" w:cs="Arial"/>
                <w:sz w:val="20"/>
              </w:rPr>
              <w:t xml:space="preserve">Three years after accession:  Foreign capital contribution shall not exceed 65% of legal capital of the joint ventures. </w:t>
            </w:r>
          </w:p>
          <w:p w:rsidR="00103133" w:rsidRPr="00AF2707" w:rsidRDefault="00103133" w:rsidP="00E11FFD">
            <w:pPr>
              <w:tabs>
                <w:tab w:val="left" w:pos="425"/>
              </w:tabs>
              <w:spacing w:after="120"/>
              <w:ind w:left="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i/>
                <w:iCs/>
                <w:sz w:val="20"/>
              </w:rPr>
              <w:tab/>
              <w:t xml:space="preserve">Facilities-based </w:t>
            </w:r>
            <w:r w:rsidRPr="00AF2707">
              <w:rPr>
                <w:rFonts w:ascii="Arial" w:hAnsi="Arial" w:cs="Arial"/>
                <w:i/>
                <w:sz w:val="20"/>
              </w:rPr>
              <w:t>services</w:t>
            </w:r>
            <w:r w:rsidRPr="00AF2707">
              <w:rPr>
                <w:rFonts w:ascii="Arial" w:hAnsi="Arial" w:cs="Arial"/>
                <w:sz w:val="20"/>
              </w:rPr>
              <w:t xml:space="preserve">:  Upon accession, business cooperation contracts or joint ventures (JV) with telecommunications service suppliers duly licensed in Viet Nam will be allowed.  Foreign capital contribution shall not exceed 50% of legal capital of the joint ventures.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Fifty-one % gives management control of the joint venture.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In the telecommunications sector, foreign investors in BCC will have the possibility to renew current arrangements or to convert them into another form of establishment with conditions no less favourable than those they currently enjoy.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Borders>
              <w:top w:val="single" w:sz="6" w:space="0" w:color="000000"/>
              <w:bottom w:val="single" w:sz="6" w:space="0" w:color="000000"/>
            </w:tcBorders>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Borders>
              <w:top w:val="single" w:sz="6" w:space="0" w:color="000000"/>
              <w:bottom w:val="single" w:sz="6" w:space="0" w:color="000000"/>
            </w:tcBorders>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rPr>
          <w:cantSplit/>
          <w:trHeight w:val="6469"/>
        </w:trPr>
        <w:tc>
          <w:tcPr>
            <w:tcW w:w="3580" w:type="dxa"/>
            <w:tcBorders>
              <w:top w:val="single" w:sz="6" w:space="0" w:color="000000"/>
              <w:bottom w:val="single" w:sz="4" w:space="0" w:color="auto"/>
            </w:tcBorders>
          </w:tcPr>
          <w:p w:rsidR="00103133" w:rsidRPr="00AF2707" w:rsidRDefault="00103133" w:rsidP="00E11FFD">
            <w:pPr>
              <w:tabs>
                <w:tab w:val="left" w:pos="425"/>
              </w:tabs>
              <w:spacing w:after="120"/>
              <w:ind w:left="425" w:hanging="425"/>
              <w:jc w:val="left"/>
              <w:rPr>
                <w:rFonts w:ascii="Arial" w:hAnsi="Arial" w:cs="Arial"/>
                <w:sz w:val="20"/>
                <w:u w:val="single"/>
              </w:rPr>
            </w:pPr>
            <w:r w:rsidRPr="00AF2707">
              <w:rPr>
                <w:rFonts w:ascii="Arial" w:hAnsi="Arial" w:cs="Arial"/>
                <w:sz w:val="20"/>
                <w:u w:val="single"/>
              </w:rPr>
              <w:lastRenderedPageBreak/>
              <w:t>Value added services</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(o)</w:t>
            </w:r>
            <w:r w:rsidRPr="00AF2707">
              <w:rPr>
                <w:rFonts w:ascii="Arial" w:hAnsi="Arial" w:cs="Arial"/>
                <w:sz w:val="20"/>
              </w:rPr>
              <w:tab/>
              <w:t>Other</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9055735</wp:posOffset>
                      </wp:positionV>
                      <wp:extent cx="9448800" cy="57150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133" w:rsidRDefault="00103133" w:rsidP="00103133">
                                  <w:pPr>
                                    <w:rPr>
                                      <w:position w:val="10"/>
                                      <w:sz w:val="14"/>
                                      <w:szCs w:val="14"/>
                                    </w:rPr>
                                  </w:pPr>
                                </w:p>
                                <w:p w:rsidR="00103133" w:rsidRDefault="00103133" w:rsidP="00103133">
                                  <w:pPr>
                                    <w:rPr>
                                      <w:position w:val="10"/>
                                      <w:sz w:val="14"/>
                                      <w:szCs w:val="14"/>
                                    </w:rPr>
                                  </w:pPr>
                                </w:p>
                                <w:p w:rsidR="00103133" w:rsidRPr="00AB7C31" w:rsidRDefault="00103133" w:rsidP="00103133">
                                  <w:pPr>
                                    <w:rPr>
                                      <w:sz w:val="20"/>
                                    </w:rPr>
                                  </w:pPr>
                                  <w:r w:rsidRPr="00A61726">
                                    <w:rPr>
                                      <w:position w:val="10"/>
                                      <w:sz w:val="14"/>
                                      <w:szCs w:val="14"/>
                                    </w:rPr>
                                    <w:t>1</w:t>
                                  </w:r>
                                  <w:r>
                                    <w:rPr>
                                      <w:position w:val="10"/>
                                      <w:sz w:val="14"/>
                                      <w:szCs w:val="14"/>
                                    </w:rPr>
                                    <w:t>6</w:t>
                                  </w:r>
                                  <w:r w:rsidRPr="00827A01">
                                    <w:rPr>
                                      <w:position w:val="12"/>
                                      <w:sz w:val="20"/>
                                      <w:szCs w:val="14"/>
                                    </w:rPr>
                                    <w:t xml:space="preserve"> </w:t>
                                  </w:r>
                                  <w:r>
                                    <w:rPr>
                                      <w:sz w:val="20"/>
                                    </w:rPr>
                                    <w:t>Services providing internet access to the end users</w:t>
                                  </w:r>
                                </w:p>
                                <w:p w:rsidR="00103133" w:rsidRDefault="00103133" w:rsidP="001031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2pt;margin-top:713.05pt;width:74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" filled="f" stroked="f">
                      <v:textbox>
                        <w:txbxContent>
                          <w:p w:rsidR="00103133" w:rsidRDefault="00103133" w:rsidP="00103133">
                            <w:pPr>
                              <w:rPr>
                                <w:position w:val="10"/>
                                <w:sz w:val="14"/>
                                <w:szCs w:val="14"/>
                              </w:rPr>
                            </w:pPr>
                          </w:p>
                          <w:p w:rsidR="00103133" w:rsidRDefault="00103133" w:rsidP="00103133">
                            <w:pPr>
                              <w:rPr>
                                <w:position w:val="10"/>
                                <w:sz w:val="14"/>
                                <w:szCs w:val="14"/>
                              </w:rPr>
                            </w:pPr>
                          </w:p>
                          <w:p w:rsidR="00103133" w:rsidRPr="00AB7C31" w:rsidRDefault="00103133" w:rsidP="00103133">
                            <w:pPr>
                              <w:rPr>
                                <w:sz w:val="20"/>
                              </w:rPr>
                            </w:pPr>
                            <w:r w:rsidRPr="00A61726">
                              <w:rPr>
                                <w:position w:val="10"/>
                                <w:sz w:val="14"/>
                                <w:szCs w:val="14"/>
                              </w:rPr>
                              <w:t>1</w:t>
                            </w:r>
                            <w:r>
                              <w:rPr>
                                <w:position w:val="10"/>
                                <w:sz w:val="14"/>
                                <w:szCs w:val="14"/>
                              </w:rPr>
                              <w:t>6</w:t>
                            </w:r>
                            <w:r w:rsidRPr="00827A01">
                              <w:rPr>
                                <w:position w:val="12"/>
                                <w:sz w:val="20"/>
                                <w:szCs w:val="14"/>
                              </w:rPr>
                              <w:t xml:space="preserve"> </w:t>
                            </w:r>
                            <w:r>
                              <w:rPr>
                                <w:sz w:val="20"/>
                              </w:rPr>
                              <w:t>Services providing internet access to the end users</w:t>
                            </w:r>
                          </w:p>
                          <w:p w:rsidR="00103133" w:rsidRDefault="00103133" w:rsidP="00103133"/>
                        </w:txbxContent>
                      </v:textbox>
                    </v:rect>
                  </w:pict>
                </mc:Fallback>
              </mc:AlternateContent>
            </w:r>
            <w:r w:rsidRPr="00AF2707">
              <w:rPr>
                <w:rFonts w:ascii="Arial" w:hAnsi="Arial" w:cs="Arial"/>
                <w:sz w:val="20"/>
              </w:rPr>
              <w:t>-</w:t>
            </w:r>
            <w:r w:rsidRPr="00AF2707">
              <w:rPr>
                <w:rFonts w:ascii="Arial" w:hAnsi="Arial" w:cs="Arial"/>
                <w:sz w:val="20"/>
              </w:rPr>
              <w:tab/>
              <w:t>Internet Access Services IAS</w:t>
            </w:r>
            <w:r w:rsidRPr="00AF2707">
              <w:rPr>
                <w:rStyle w:val="FootnoteReference"/>
                <w:rFonts w:ascii="Arial" w:hAnsi="Arial" w:cs="Arial"/>
                <w:sz w:val="20"/>
              </w:rPr>
              <w:footnoteReference w:id="21"/>
            </w:r>
          </w:p>
        </w:tc>
        <w:tc>
          <w:tcPr>
            <w:tcW w:w="3580" w:type="dxa"/>
            <w:tcBorders>
              <w:top w:val="single" w:sz="6" w:space="0" w:color="000000"/>
              <w:bottom w:val="single" w:sz="4" w:space="0" w:color="auto"/>
            </w:tcBorders>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r>
            <w:r w:rsidRPr="00AF2707">
              <w:rPr>
                <w:rFonts w:ascii="Arial" w:hAnsi="Arial" w:cs="Arial"/>
                <w:i/>
                <w:sz w:val="20"/>
              </w:rPr>
              <w:t>Wire-based and mobile terrestrial services:</w:t>
            </w:r>
            <w:r w:rsidRPr="00AF2707">
              <w:rPr>
                <w:rFonts w:ascii="Arial" w:hAnsi="Arial" w:cs="Arial"/>
                <w:sz w:val="20"/>
              </w:rPr>
              <w:t xml:space="preserve">  None, except:  Service must be offered through commercial arrangements with an entity established in Viet Nam and licensed to provide international telecommunication services.</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r>
            <w:r w:rsidRPr="00AF2707">
              <w:rPr>
                <w:rFonts w:ascii="Arial" w:hAnsi="Arial" w:cs="Arial"/>
                <w:i/>
                <w:sz w:val="20"/>
              </w:rPr>
              <w:t>Satellite-based services:</w:t>
            </w:r>
            <w:r w:rsidRPr="00AF2707">
              <w:rPr>
                <w:rFonts w:ascii="Arial" w:hAnsi="Arial" w:cs="Arial"/>
                <w:sz w:val="20"/>
              </w:rPr>
              <w:t xml:space="preserve">  Subject to commercial arrangements with Vietnamese international satellite service suppliers duly licensed in Viet Nam, except satellite-based services offered to:</w:t>
            </w:r>
          </w:p>
          <w:p w:rsidR="00103133" w:rsidRPr="00AF2707" w:rsidRDefault="00103133" w:rsidP="00E11FFD">
            <w:pPr>
              <w:tabs>
                <w:tab w:val="left" w:pos="425"/>
              </w:tabs>
              <w:spacing w:after="120"/>
              <w:ind w:left="720" w:hanging="720"/>
              <w:jc w:val="left"/>
              <w:rPr>
                <w:rFonts w:ascii="Arial" w:hAnsi="Arial" w:cs="Arial"/>
                <w:sz w:val="20"/>
              </w:rPr>
            </w:pPr>
            <w:r w:rsidRPr="00AF2707">
              <w:rPr>
                <w:rFonts w:ascii="Arial" w:hAnsi="Arial" w:cs="Arial"/>
                <w:sz w:val="20"/>
              </w:rPr>
              <w:tab/>
              <w:t xml:space="preserve">- </w:t>
            </w:r>
            <w:r w:rsidRPr="00AF2707">
              <w:rPr>
                <w:rFonts w:ascii="Arial" w:hAnsi="Arial" w:cs="Arial"/>
                <w:sz w:val="20"/>
              </w:rPr>
              <w:tab/>
            </w:r>
            <w:r w:rsidRPr="00AF2707">
              <w:rPr>
                <w:rFonts w:ascii="Arial" w:hAnsi="Arial" w:cs="Arial"/>
                <w:i/>
                <w:sz w:val="20"/>
              </w:rPr>
              <w:t>Upon accession:</w:t>
            </w:r>
            <w:r w:rsidRPr="00AF2707">
              <w:rPr>
                <w:rFonts w:ascii="Arial" w:hAnsi="Arial" w:cs="Arial"/>
                <w:sz w:val="20"/>
              </w:rPr>
              <w:t xml:space="preserve">  off-shore/on sea based business customers, government institutions, facilities-based services suppliers, radio and television broadcasters, official international organization' representative offices, diplomatic representatives and consulates, high tech and software development parks who are licensed to use satellite-earth stations;</w:t>
            </w:r>
          </w:p>
          <w:p w:rsidR="00103133" w:rsidRPr="00AF2707" w:rsidRDefault="00103133" w:rsidP="00E11FFD">
            <w:pPr>
              <w:tabs>
                <w:tab w:val="left" w:pos="425"/>
              </w:tabs>
              <w:spacing w:after="120"/>
              <w:ind w:left="720" w:hanging="720"/>
              <w:jc w:val="left"/>
              <w:rPr>
                <w:rFonts w:ascii="Arial" w:hAnsi="Arial" w:cs="Arial"/>
                <w:sz w:val="20"/>
              </w:rPr>
            </w:pPr>
            <w:r w:rsidRPr="00AF2707">
              <w:rPr>
                <w:rFonts w:ascii="Arial" w:hAnsi="Arial" w:cs="Arial"/>
                <w:sz w:val="20"/>
              </w:rPr>
              <w:tab/>
              <w:t xml:space="preserve">- </w:t>
            </w:r>
            <w:r w:rsidRPr="00AF2707">
              <w:rPr>
                <w:rFonts w:ascii="Arial" w:hAnsi="Arial" w:cs="Arial"/>
                <w:sz w:val="20"/>
              </w:rPr>
              <w:tab/>
              <w:t>Three years after accession: multinational companies</w:t>
            </w:r>
            <w:r w:rsidRPr="00AF2707">
              <w:rPr>
                <w:rFonts w:ascii="Arial" w:hAnsi="Arial" w:cs="Arial"/>
                <w:sz w:val="20"/>
                <w:vertAlign w:val="superscript"/>
              </w:rPr>
              <w:t>19</w:t>
            </w:r>
            <w:r w:rsidRPr="00AF2707">
              <w:rPr>
                <w:rFonts w:ascii="Arial" w:hAnsi="Arial" w:cs="Arial"/>
                <w:sz w:val="20"/>
              </w:rPr>
              <w:t>, which are licensed to use satellite-earth stations.</w:t>
            </w:r>
          </w:p>
        </w:tc>
        <w:tc>
          <w:tcPr>
            <w:tcW w:w="3580" w:type="dxa"/>
            <w:tcBorders>
              <w:top w:val="single" w:sz="6" w:space="0" w:color="000000"/>
              <w:bottom w:val="single" w:sz="4" w:space="0" w:color="auto"/>
            </w:tcBorders>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tc>
        <w:tc>
          <w:tcPr>
            <w:tcW w:w="3580" w:type="dxa"/>
            <w:tcBorders>
              <w:top w:val="single" w:sz="6" w:space="0" w:color="000000"/>
              <w:bottom w:val="single" w:sz="4" w:space="0" w:color="auto"/>
            </w:tcBorders>
          </w:tcPr>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Viet Nam undertakes the obligations in the Reference Paper attached hereto.</w:t>
            </w:r>
          </w:p>
        </w:tc>
      </w:tr>
      <w:tr w:rsidR="00103133" w:rsidRPr="00AF2707" w:rsidTr="00E11FFD">
        <w:tblPrEx>
          <w:tblCellMar>
            <w:top w:w="0" w:type="dxa"/>
            <w:bottom w:w="0" w:type="dxa"/>
          </w:tblCellMar>
        </w:tblPrEx>
        <w:trPr>
          <w:cantSplit/>
          <w:trHeight w:val="2257"/>
        </w:trPr>
        <w:tc>
          <w:tcPr>
            <w:tcW w:w="3580" w:type="dxa"/>
            <w:tcBorders>
              <w:top w:val="single" w:sz="4" w:space="0" w:color="auto"/>
            </w:tcBorders>
          </w:tcPr>
          <w:p w:rsidR="00103133" w:rsidRPr="00AF2707" w:rsidRDefault="00103133" w:rsidP="00E11FFD">
            <w:pPr>
              <w:tabs>
                <w:tab w:val="left" w:pos="425"/>
              </w:tabs>
              <w:spacing w:after="120"/>
              <w:ind w:left="425" w:hanging="425"/>
              <w:jc w:val="left"/>
              <w:rPr>
                <w:rFonts w:ascii="Arial" w:hAnsi="Arial" w:cs="Arial"/>
                <w:sz w:val="20"/>
                <w:u w:val="single"/>
              </w:rPr>
            </w:pPr>
          </w:p>
        </w:tc>
        <w:tc>
          <w:tcPr>
            <w:tcW w:w="3580" w:type="dxa"/>
            <w:tcBorders>
              <w:top w:val="single" w:sz="4" w:space="0" w:color="auto"/>
            </w:tcBorders>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i/>
                <w:sz w:val="20"/>
              </w:rPr>
            </w:pPr>
            <w:r w:rsidRPr="00AF2707">
              <w:rPr>
                <w:rFonts w:ascii="Arial" w:hAnsi="Arial" w:cs="Arial"/>
                <w:sz w:val="20"/>
              </w:rPr>
              <w:t>(3)</w:t>
            </w:r>
            <w:r w:rsidRPr="00AF2707">
              <w:rPr>
                <w:rFonts w:ascii="Arial" w:hAnsi="Arial" w:cs="Arial"/>
                <w:sz w:val="20"/>
              </w:rPr>
              <w:tab/>
            </w:r>
            <w:r w:rsidRPr="00AF2707">
              <w:rPr>
                <w:rFonts w:ascii="Arial" w:hAnsi="Arial" w:cs="Arial"/>
                <w:i/>
                <w:sz w:val="20"/>
              </w:rPr>
              <w:t>Non facilities-based services:</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Upon accession:  joint ventures with telecommunications suppliers duly licensed in Viet Nam will be allowed.  Foreign capital contribution shall not exceed 51% of legal capital of the joint ventures.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Three years after accession: joint venture will be allowed without limitation on choice of partner.  Foreign capital contribution shall not exceed 65% of legal capital of the joint ventures.</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r>
            <w:r w:rsidRPr="00AF2707">
              <w:rPr>
                <w:rFonts w:ascii="Arial" w:hAnsi="Arial" w:cs="Arial"/>
                <w:i/>
                <w:sz w:val="20"/>
              </w:rPr>
              <w:t>Facilities-based services:</w:t>
            </w:r>
            <w:r w:rsidRPr="00AF2707">
              <w:rPr>
                <w:rFonts w:ascii="Arial" w:hAnsi="Arial" w:cs="Arial"/>
                <w:sz w:val="20"/>
              </w:rPr>
              <w:t xml:space="preserve">  Upon accession, joint venture (JV) with telecommunications service suppliers duly licensed in Viet Nam will be allowed.  Foreign capital contribution shall not exceed 50% of legal capital of the joint ventures.</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Borders>
              <w:top w:val="single" w:sz="4" w:space="0" w:color="auto"/>
            </w:tcBorders>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Borders>
              <w:top w:val="single" w:sz="4" w:space="0" w:color="auto"/>
            </w:tcBorders>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c>
          <w:tcPr>
            <w:tcW w:w="14320" w:type="dxa"/>
            <w:gridSpan w:val="4"/>
          </w:tcPr>
          <w:p w:rsidR="00103133" w:rsidRPr="00AF2707" w:rsidRDefault="00103133" w:rsidP="00E11FFD">
            <w:pPr>
              <w:tabs>
                <w:tab w:val="left" w:pos="425"/>
              </w:tabs>
              <w:spacing w:after="120"/>
              <w:jc w:val="left"/>
              <w:rPr>
                <w:rFonts w:ascii="Arial" w:hAnsi="Arial" w:cs="Arial"/>
                <w:b/>
                <w:sz w:val="20"/>
              </w:rPr>
            </w:pPr>
            <w:r w:rsidRPr="00AF2707">
              <w:rPr>
                <w:rFonts w:ascii="Arial" w:hAnsi="Arial" w:cs="Arial"/>
                <w:b/>
                <w:sz w:val="20"/>
              </w:rPr>
              <w:lastRenderedPageBreak/>
              <w:t>D.</w:t>
            </w:r>
            <w:r w:rsidRPr="00AF2707">
              <w:rPr>
                <w:rFonts w:ascii="Arial" w:hAnsi="Arial" w:cs="Arial"/>
                <w:b/>
                <w:sz w:val="20"/>
              </w:rPr>
              <w:tab/>
              <w:t xml:space="preserve">Audiovisual Services  </w:t>
            </w:r>
          </w:p>
          <w:p w:rsidR="00103133" w:rsidRPr="00AF2707" w:rsidRDefault="00103133" w:rsidP="00E11FFD">
            <w:pPr>
              <w:tabs>
                <w:tab w:val="left" w:pos="425"/>
              </w:tabs>
              <w:spacing w:after="120"/>
              <w:jc w:val="left"/>
              <w:rPr>
                <w:rFonts w:ascii="Arial" w:hAnsi="Arial" w:cs="Arial"/>
                <w:b/>
                <w:sz w:val="20"/>
              </w:rPr>
            </w:pP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 xml:space="preserve">With regard to motion picture production, distribution and projection services, all films must have their content censored by Viet Nam's competent authorities.  </w:t>
            </w: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w:t>
            </w:r>
            <w:r w:rsidRPr="00AF2707">
              <w:rPr>
                <w:rFonts w:ascii="Arial" w:hAnsi="Arial" w:cs="Arial"/>
                <w:sz w:val="20"/>
              </w:rPr>
              <w:tab/>
              <w:t xml:space="preserve">Motion picture production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96112, excl. video tape)</w:t>
            </w:r>
          </w:p>
          <w:p w:rsidR="00103133" w:rsidRPr="00AF2707" w:rsidRDefault="00103133" w:rsidP="00E11FFD">
            <w:pPr>
              <w:tabs>
                <w:tab w:val="left" w:pos="425"/>
              </w:tabs>
              <w:spacing w:after="120"/>
              <w:jc w:val="left"/>
              <w:rPr>
                <w:rFonts w:ascii="Arial" w:hAnsi="Arial" w:cs="Arial"/>
                <w:sz w:val="20"/>
              </w:rPr>
            </w:pP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Unbound.</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Unbound.</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Only in the forms of business cooperation contracts or joint ventures with Vietnamese partners who are authorized to provide these services in Viet Nam.  Foreign capital contribution may not exceed 51% of the legal capital of the joint venture.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Unbound.</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Unbound.</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w:t>
            </w:r>
            <w:r w:rsidRPr="00AF2707">
              <w:rPr>
                <w:rFonts w:ascii="Arial" w:hAnsi="Arial" w:cs="Arial"/>
                <w:sz w:val="20"/>
              </w:rPr>
              <w:tab/>
              <w:t xml:space="preserve">Motion picture distribution </w:t>
            </w:r>
            <w:r w:rsidRPr="00AF2707">
              <w:rPr>
                <w:rFonts w:ascii="Arial" w:hAnsi="Arial" w:cs="Arial"/>
                <w:sz w:val="20"/>
              </w:rPr>
              <w:br/>
              <w:t>(CPC 96113, excl. video tape)</w:t>
            </w: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Unbound.</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 xml:space="preserve">None.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Only through business cooperation contract or joint venture with Vietnamese partners who are authorized to provide these services in Viet Nam.  Foreign capital contribution shall not exceed 51% of the legal capital of the joint venture.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Unbound.</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 xml:space="preserve">None.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(b)</w:t>
            </w:r>
            <w:r w:rsidRPr="00AF2707">
              <w:rPr>
                <w:rFonts w:ascii="Arial" w:hAnsi="Arial" w:cs="Arial"/>
                <w:sz w:val="20"/>
              </w:rPr>
              <w:tab/>
              <w:t xml:space="preserve">Motion picture projection service (CPC 96121) </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Unbound.</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Only through business cooperation contracts or joint venture with Vietnamese partners who are authorized to provide these services in Viet Nam.  Foreign capital contribution shall not exceed 51% of legal capital.</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Viet Nam's houses of culture, film projection place, public cinema clubs and societies and mobile projection teams are not allowed to engage in business cooperation contract or joint-venture with foreign service suppliers.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Unbound.</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 xml:space="preserve">None.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(e)</w:t>
            </w:r>
            <w:r w:rsidRPr="00AF2707">
              <w:rPr>
                <w:rFonts w:ascii="Arial" w:hAnsi="Arial" w:cs="Arial"/>
                <w:sz w:val="20"/>
              </w:rPr>
              <w:tab/>
              <w:t xml:space="preserve">Sound recording </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Unbound.</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Unbound.</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Unbound.</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Unbound.</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c>
          <w:tcPr>
            <w:tcW w:w="14320" w:type="dxa"/>
            <w:gridSpan w:val="4"/>
          </w:tcPr>
          <w:p w:rsidR="00103133" w:rsidRPr="00AF2707" w:rsidRDefault="00103133" w:rsidP="00E11FFD">
            <w:pPr>
              <w:tabs>
                <w:tab w:val="left" w:pos="425"/>
              </w:tabs>
              <w:spacing w:after="120"/>
              <w:jc w:val="left"/>
              <w:rPr>
                <w:rFonts w:ascii="Arial" w:hAnsi="Arial" w:cs="Arial"/>
                <w:b/>
                <w:sz w:val="20"/>
              </w:rPr>
            </w:pPr>
            <w:r w:rsidRPr="00AF2707">
              <w:rPr>
                <w:rFonts w:ascii="Arial" w:hAnsi="Arial" w:cs="Arial"/>
                <w:b/>
                <w:caps/>
                <w:sz w:val="20"/>
              </w:rPr>
              <w:t>3.</w:t>
            </w:r>
            <w:r w:rsidRPr="00AF2707">
              <w:rPr>
                <w:rFonts w:ascii="Arial" w:hAnsi="Arial" w:cs="Arial"/>
                <w:b/>
                <w:caps/>
                <w:sz w:val="20"/>
              </w:rPr>
              <w:tab/>
              <w:t xml:space="preserve">Construction and related engineering services </w:t>
            </w: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A.</w:t>
            </w:r>
            <w:r w:rsidRPr="00AF2707">
              <w:rPr>
                <w:rFonts w:ascii="Arial" w:hAnsi="Arial" w:cs="Arial"/>
                <w:sz w:val="20"/>
              </w:rPr>
              <w:tab/>
              <w:t xml:space="preserve">General construction work for building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512)</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B.</w:t>
            </w:r>
            <w:r w:rsidRPr="00AF2707">
              <w:rPr>
                <w:rFonts w:ascii="Arial" w:hAnsi="Arial" w:cs="Arial"/>
                <w:sz w:val="20"/>
              </w:rPr>
              <w:tab/>
              <w:t xml:space="preserve">General construction work for civil engineering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513)</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C.</w:t>
            </w:r>
            <w:r w:rsidRPr="00AF2707">
              <w:rPr>
                <w:rFonts w:ascii="Arial" w:hAnsi="Arial" w:cs="Arial"/>
                <w:sz w:val="20"/>
              </w:rPr>
              <w:tab/>
              <w:t>Installation and assembly work  (CPC 514, 516)</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D.</w:t>
            </w:r>
            <w:r w:rsidRPr="00AF2707">
              <w:rPr>
                <w:rFonts w:ascii="Arial" w:hAnsi="Arial" w:cs="Arial"/>
                <w:sz w:val="20"/>
              </w:rPr>
              <w:tab/>
              <w:t xml:space="preserve">Building completion and finishing work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517)</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E.</w:t>
            </w:r>
            <w:r w:rsidRPr="00AF2707">
              <w:rPr>
                <w:rFonts w:ascii="Arial" w:hAnsi="Arial" w:cs="Arial"/>
                <w:sz w:val="20"/>
              </w:rPr>
              <w:tab/>
              <w:t xml:space="preserve">Other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511, 515, 518)</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Unbound.</w:t>
            </w:r>
            <w:r w:rsidRPr="00AF2707">
              <w:rPr>
                <w:rStyle w:val="FootnoteReference"/>
                <w:rFonts w:ascii="Arial" w:hAnsi="Arial" w:cs="Arial"/>
                <w:sz w:val="20"/>
              </w:rPr>
              <w:footnoteReference w:customMarkFollows="1" w:id="22"/>
              <w:t>*</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 except:</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For the period of 2 years from the date of accession, 100% foreign-invested enterprises could only provide services to foreign-invested enterprises and foreign-funded projects in Viet Nam.</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Foreign enterprises have to be juridical persons of a WTO Member.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After 3 years from the date of accession, branching is allowed.</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r>
            <w:proofErr w:type="gramStart"/>
            <w:r w:rsidRPr="00AF2707">
              <w:rPr>
                <w:rFonts w:ascii="Arial" w:hAnsi="Arial" w:cs="Arial"/>
                <w:sz w:val="20"/>
              </w:rPr>
              <w:t>Unbound.</w:t>
            </w:r>
            <w:proofErr w:type="gramEnd"/>
            <w:r w:rsidRPr="00AF2707">
              <w:rPr>
                <w:rFonts w:ascii="Arial" w:hAnsi="Arial" w:cs="Arial"/>
                <w:sz w:val="20"/>
                <w:vertAlign w:val="superscript"/>
              </w:rPr>
              <w:t>*</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 except that the chief of the branch has to be a resident in Viet Nam.</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p>
        </w:tc>
      </w:tr>
      <w:tr w:rsidR="00103133" w:rsidRPr="00AF2707" w:rsidTr="00E11FFD">
        <w:tblPrEx>
          <w:tblCellMar>
            <w:top w:w="0" w:type="dxa"/>
            <w:bottom w:w="0" w:type="dxa"/>
          </w:tblCellMar>
        </w:tblPrEx>
        <w:tc>
          <w:tcPr>
            <w:tcW w:w="14320" w:type="dxa"/>
            <w:gridSpan w:val="4"/>
          </w:tcPr>
          <w:p w:rsidR="00103133" w:rsidRPr="00AF2707" w:rsidRDefault="00103133" w:rsidP="00E11FFD">
            <w:pPr>
              <w:tabs>
                <w:tab w:val="left" w:pos="425"/>
              </w:tabs>
              <w:spacing w:after="120"/>
              <w:jc w:val="left"/>
              <w:rPr>
                <w:rFonts w:ascii="Arial" w:hAnsi="Arial" w:cs="Arial"/>
                <w:b/>
                <w:caps/>
                <w:sz w:val="20"/>
              </w:rPr>
            </w:pPr>
            <w:r w:rsidRPr="00AF2707">
              <w:rPr>
                <w:rFonts w:ascii="Arial" w:hAnsi="Arial" w:cs="Arial"/>
                <w:b/>
                <w:caps/>
                <w:sz w:val="20"/>
              </w:rPr>
              <w:t>4.</w:t>
            </w:r>
            <w:r w:rsidRPr="00AF2707">
              <w:rPr>
                <w:rFonts w:ascii="Arial" w:hAnsi="Arial" w:cs="Arial"/>
                <w:b/>
                <w:caps/>
                <w:sz w:val="20"/>
              </w:rPr>
              <w:tab/>
              <w:t>distribution services</w:t>
            </w:r>
          </w:p>
        </w:tc>
      </w:tr>
      <w:tr w:rsidR="00103133" w:rsidRPr="00AF2707" w:rsidTr="00E11FFD">
        <w:tblPrEx>
          <w:tblCellMar>
            <w:top w:w="0" w:type="dxa"/>
            <w:bottom w:w="0" w:type="dxa"/>
          </w:tblCellMar>
        </w:tblPrEx>
        <w:tc>
          <w:tcPr>
            <w:tcW w:w="14320" w:type="dxa"/>
            <w:gridSpan w:val="4"/>
          </w:tcPr>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u w:val="single"/>
              </w:rPr>
              <w:t>Measures applicable to all sub-sectors in Distribution Services</w:t>
            </w:r>
            <w:r w:rsidRPr="00AF2707">
              <w:rPr>
                <w:rFonts w:ascii="Arial" w:hAnsi="Arial" w:cs="Arial"/>
                <w:sz w:val="20"/>
              </w:rPr>
              <w:t>:</w:t>
            </w: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Cigarettes and cigars, books, newspapers and magazines, video records on whatever medium, precious metals and stones, pharmaceutical products and drugs</w:t>
            </w:r>
            <w:r w:rsidRPr="00AF2707">
              <w:rPr>
                <w:rStyle w:val="FootnoteReference"/>
                <w:rFonts w:ascii="Arial" w:hAnsi="Arial" w:cs="Arial"/>
                <w:sz w:val="20"/>
              </w:rPr>
              <w:footnoteReference w:id="23"/>
            </w:r>
            <w:r w:rsidRPr="00AF2707">
              <w:rPr>
                <w:rFonts w:ascii="Arial" w:hAnsi="Arial" w:cs="Arial"/>
                <w:sz w:val="20"/>
              </w:rPr>
              <w:t xml:space="preserve">, explosives, processed oil and crude oil, rice, cane and beet sugar are excluded from the commitments.   </w:t>
            </w:r>
          </w:p>
        </w:tc>
      </w:tr>
      <w:tr w:rsidR="00103133" w:rsidRPr="00AF2707" w:rsidTr="00E11FFD">
        <w:tblPrEx>
          <w:tblCellMar>
            <w:top w:w="0" w:type="dxa"/>
            <w:bottom w:w="0" w:type="dxa"/>
          </w:tblCellMar>
        </w:tblPrEx>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A.</w:t>
            </w:r>
            <w:r w:rsidRPr="00AF2707">
              <w:rPr>
                <w:rFonts w:ascii="Arial" w:hAnsi="Arial" w:cs="Arial"/>
                <w:sz w:val="20"/>
              </w:rPr>
              <w:tab/>
              <w:t xml:space="preserve">Commission agents' services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621</w:t>
            </w:r>
            <w:r w:rsidRPr="00AF2707">
              <w:rPr>
                <w:rFonts w:ascii="Arial" w:hAnsi="Arial" w:cs="Arial"/>
                <w:color w:val="000000"/>
                <w:sz w:val="20"/>
              </w:rPr>
              <w:t>, 61111, 6113, 6121</w:t>
            </w:r>
            <w:r w:rsidRPr="00AF2707">
              <w:rPr>
                <w:rFonts w:ascii="Arial" w:hAnsi="Arial" w:cs="Arial"/>
                <w:sz w:val="20"/>
              </w:rPr>
              <w:t>)</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 xml:space="preserve">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B.</w:t>
            </w:r>
            <w:r w:rsidRPr="00AF2707">
              <w:rPr>
                <w:rFonts w:ascii="Arial" w:hAnsi="Arial" w:cs="Arial"/>
                <w:sz w:val="20"/>
              </w:rPr>
              <w:tab/>
              <w:t xml:space="preserve">Wholesale trade services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622</w:t>
            </w:r>
            <w:r w:rsidRPr="00AF2707">
              <w:rPr>
                <w:rFonts w:ascii="Arial" w:hAnsi="Arial" w:cs="Arial"/>
                <w:color w:val="000000"/>
                <w:sz w:val="20"/>
              </w:rPr>
              <w:t>, 61111, 6113, 6121</w:t>
            </w:r>
            <w:r w:rsidRPr="00AF2707">
              <w:rPr>
                <w:rFonts w:ascii="Arial" w:hAnsi="Arial" w:cs="Arial"/>
                <w:sz w:val="20"/>
              </w:rPr>
              <w:t>)</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C.</w:t>
            </w:r>
            <w:r w:rsidRPr="00AF2707">
              <w:rPr>
                <w:rFonts w:ascii="Arial" w:hAnsi="Arial" w:cs="Arial"/>
                <w:sz w:val="20"/>
              </w:rPr>
              <w:tab/>
              <w:t xml:space="preserve">Retailing services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631 + 632</w:t>
            </w:r>
            <w:r w:rsidRPr="00AF2707">
              <w:rPr>
                <w:rFonts w:ascii="Arial" w:hAnsi="Arial" w:cs="Arial"/>
                <w:color w:val="000000"/>
                <w:sz w:val="20"/>
              </w:rPr>
              <w:t>, 61112, 6113, 6121</w:t>
            </w:r>
            <w:r w:rsidRPr="00AF2707">
              <w:rPr>
                <w:rFonts w:ascii="Arial" w:hAnsi="Arial" w:cs="Arial"/>
                <w:sz w:val="20"/>
              </w:rPr>
              <w:t>)</w:t>
            </w:r>
            <w:r w:rsidRPr="00AF2707">
              <w:rPr>
                <w:rStyle w:val="FootnoteReference"/>
                <w:rFonts w:ascii="Arial" w:hAnsi="Arial" w:cs="Arial"/>
                <w:sz w:val="20"/>
              </w:rPr>
              <w:footnoteReference w:id="24"/>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Unbound, except none for:</w:t>
            </w:r>
          </w:p>
          <w:p w:rsidR="00103133" w:rsidRPr="00AF2707" w:rsidRDefault="00103133" w:rsidP="00E11FFD">
            <w:pPr>
              <w:tabs>
                <w:tab w:val="left" w:pos="425"/>
              </w:tabs>
              <w:spacing w:after="120"/>
              <w:ind w:left="720" w:hanging="327"/>
              <w:jc w:val="left"/>
              <w:rPr>
                <w:rFonts w:ascii="Arial" w:hAnsi="Arial" w:cs="Arial"/>
                <w:sz w:val="20"/>
              </w:rPr>
            </w:pPr>
            <w:r w:rsidRPr="00AF2707">
              <w:rPr>
                <w:rFonts w:ascii="Arial" w:hAnsi="Arial" w:cs="Arial"/>
                <w:sz w:val="20"/>
              </w:rPr>
              <w:t xml:space="preserve">- </w:t>
            </w:r>
            <w:r w:rsidRPr="00AF2707">
              <w:rPr>
                <w:rFonts w:ascii="Arial" w:hAnsi="Arial" w:cs="Arial"/>
                <w:sz w:val="20"/>
              </w:rPr>
              <w:tab/>
              <w:t>Distribution of products for personal use;</w:t>
            </w:r>
          </w:p>
          <w:p w:rsidR="00103133" w:rsidRPr="00AF2707" w:rsidRDefault="00103133" w:rsidP="00E11FFD">
            <w:pPr>
              <w:tabs>
                <w:tab w:val="left" w:pos="425"/>
              </w:tabs>
              <w:spacing w:after="120"/>
              <w:ind w:left="720" w:hanging="327"/>
              <w:jc w:val="left"/>
              <w:rPr>
                <w:rFonts w:ascii="Arial" w:hAnsi="Arial" w:cs="Arial"/>
                <w:sz w:val="20"/>
              </w:rPr>
            </w:pPr>
            <w:r w:rsidRPr="00AF2707">
              <w:rPr>
                <w:rFonts w:ascii="Arial" w:hAnsi="Arial" w:cs="Arial"/>
                <w:sz w:val="20"/>
              </w:rPr>
              <w:t xml:space="preserve">- </w:t>
            </w:r>
            <w:r w:rsidRPr="00AF2707">
              <w:rPr>
                <w:rFonts w:ascii="Arial" w:hAnsi="Arial" w:cs="Arial"/>
                <w:sz w:val="20"/>
              </w:rPr>
              <w:tab/>
              <w:t>Distribution of legitimate computer software for personal and commercial use.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 except:</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A joint venture with a Vietnamese partner(s) is required, and foreign capital contribution shall not exceed 49%.  As of 1 January 2008, the 49% capital limitation shall be abolished.  As of 1 January 2009, none.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32" w:hanging="432"/>
              <w:jc w:val="left"/>
              <w:rPr>
                <w:rFonts w:ascii="Arial" w:hAnsi="Arial" w:cs="Arial"/>
                <w:sz w:val="20"/>
              </w:rPr>
            </w:pPr>
            <w:r w:rsidRPr="00AF2707">
              <w:rPr>
                <w:rFonts w:ascii="Arial" w:hAnsi="Arial" w:cs="Arial"/>
                <w:sz w:val="20"/>
              </w:rPr>
              <w:tab/>
              <w:t xml:space="preserve">Upon accession, foreign-invested companies engaging in distribution services will be permitted to engage in the commission agents', wholesale and retail business of all legally imported and domestically produced products except for: cement and cement clinkers; tyres (excluding tyres of airplanes); papers; tractors; motor vehicles; cars and motorcycles; iron and steel; audiovisual devices; wines and </w:t>
            </w:r>
            <w:r w:rsidRPr="00AF2707">
              <w:rPr>
                <w:rFonts w:ascii="Arial" w:hAnsi="Arial" w:cs="Arial"/>
                <w:sz w:val="20"/>
              </w:rPr>
              <w:lastRenderedPageBreak/>
              <w:t xml:space="preserve">spirits; and fertilizers. </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(1)</w:t>
            </w:r>
            <w:r w:rsidRPr="00AF2707">
              <w:rPr>
                <w:rFonts w:ascii="Arial" w:hAnsi="Arial" w:cs="Arial"/>
                <w:sz w:val="20"/>
              </w:rPr>
              <w:tab/>
              <w:t xml:space="preserve">Unbound, except as indicated in Mode 1, market access column.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tc>
        <w:tc>
          <w:tcPr>
            <w:tcW w:w="3580" w:type="dxa"/>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25" w:hanging="425"/>
              <w:jc w:val="left"/>
              <w:rPr>
                <w:rFonts w:ascii="Arial" w:hAnsi="Arial" w:cs="Arial"/>
                <w:sz w:val="20"/>
              </w:rPr>
            </w:pPr>
          </w:p>
        </w:tc>
        <w:tc>
          <w:tcPr>
            <w:tcW w:w="3580" w:type="dxa"/>
          </w:tcPr>
          <w:p w:rsidR="00103133" w:rsidRPr="00AF2707" w:rsidRDefault="00103133" w:rsidP="00E11FFD">
            <w:pPr>
              <w:tabs>
                <w:tab w:val="left" w:pos="425"/>
              </w:tabs>
              <w:spacing w:after="120"/>
              <w:ind w:left="432" w:hanging="432"/>
              <w:jc w:val="left"/>
              <w:rPr>
                <w:rFonts w:ascii="Arial" w:hAnsi="Arial" w:cs="Arial"/>
                <w:sz w:val="20"/>
              </w:rPr>
            </w:pPr>
            <w:r w:rsidRPr="00AF2707">
              <w:rPr>
                <w:rFonts w:ascii="Arial" w:hAnsi="Arial" w:cs="Arial"/>
                <w:sz w:val="20"/>
              </w:rPr>
              <w:tab/>
              <w:t>As of 1 January 2009, foreign-invested companies engaging in distribution services will be permitted to engage in the</w:t>
            </w:r>
            <w:r w:rsidRPr="00AF2707">
              <w:rPr>
                <w:rFonts w:ascii="Arial" w:hAnsi="Arial" w:cs="Arial"/>
                <w:sz w:val="20"/>
              </w:rPr>
              <w:tab/>
              <w:t xml:space="preserve"> commission agents', wholesale and retail business of tractors; motor vehicles; cars and motorcycles.</w:t>
            </w:r>
          </w:p>
          <w:p w:rsidR="00103133" w:rsidRPr="00AF2707" w:rsidRDefault="00103133" w:rsidP="00E11FFD">
            <w:pPr>
              <w:tabs>
                <w:tab w:val="left" w:pos="425"/>
              </w:tabs>
              <w:spacing w:after="120"/>
              <w:ind w:left="432" w:hanging="432"/>
              <w:jc w:val="left"/>
              <w:rPr>
                <w:rFonts w:ascii="Arial" w:hAnsi="Arial" w:cs="Arial"/>
                <w:sz w:val="20"/>
              </w:rPr>
            </w:pPr>
            <w:r w:rsidRPr="00AF2707">
              <w:rPr>
                <w:rFonts w:ascii="Arial" w:hAnsi="Arial" w:cs="Arial"/>
                <w:sz w:val="20"/>
              </w:rPr>
              <w:tab/>
              <w:t xml:space="preserve">Within 3 years of Viet Nam's accession, foreign-invested companies engaging in distribution services will be permitted to engage in the commission agents', wholesale and retail business of all legally imported and domestically produced products. </w:t>
            </w:r>
          </w:p>
          <w:p w:rsidR="00103133" w:rsidRPr="00AF2707" w:rsidRDefault="00103133" w:rsidP="00E11FFD">
            <w:pPr>
              <w:tabs>
                <w:tab w:val="left" w:pos="425"/>
              </w:tabs>
              <w:spacing w:after="120"/>
              <w:ind w:left="432" w:hanging="432"/>
              <w:jc w:val="left"/>
              <w:rPr>
                <w:rFonts w:ascii="Arial" w:hAnsi="Arial" w:cs="Arial"/>
                <w:sz w:val="20"/>
              </w:rPr>
            </w:pPr>
            <w:r w:rsidRPr="00AF2707">
              <w:rPr>
                <w:rFonts w:ascii="Arial" w:hAnsi="Arial" w:cs="Arial"/>
                <w:sz w:val="20"/>
              </w:rPr>
              <w:tab/>
              <w:t xml:space="preserve">The establishment of outlets for retail services (beyond the first one) shall be allowed on the basis of an </w:t>
            </w:r>
            <w:r w:rsidRPr="00AF2707">
              <w:rPr>
                <w:rFonts w:ascii="Arial" w:hAnsi="Arial" w:cs="Arial"/>
                <w:color w:val="000000"/>
                <w:sz w:val="20"/>
              </w:rPr>
              <w:t>Economic Needs Test (ENT)</w:t>
            </w:r>
            <w:r w:rsidRPr="00AF2707">
              <w:rPr>
                <w:rStyle w:val="FootnoteReference"/>
                <w:rFonts w:ascii="Arial" w:hAnsi="Arial" w:cs="Arial"/>
                <w:color w:val="000000"/>
                <w:sz w:val="20"/>
              </w:rPr>
              <w:footnoteReference w:id="25"/>
            </w:r>
            <w:r w:rsidRPr="00AF2707">
              <w:rPr>
                <w:rFonts w:ascii="Arial" w:hAnsi="Arial" w:cs="Arial"/>
                <w:sz w:val="20"/>
              </w:rPr>
              <w:t xml:space="preserve">. </w:t>
            </w:r>
          </w:p>
          <w:p w:rsidR="00103133" w:rsidRPr="00AF2707" w:rsidRDefault="00103133" w:rsidP="00E11FFD">
            <w:pPr>
              <w:tabs>
                <w:tab w:val="left" w:pos="425"/>
              </w:tabs>
              <w:spacing w:after="120"/>
              <w:ind w:left="432" w:hanging="432"/>
              <w:jc w:val="left"/>
              <w:rPr>
                <w:rFonts w:ascii="Arial" w:hAnsi="Arial" w:cs="Arial"/>
                <w:b/>
                <w:i/>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32" w:hanging="432"/>
              <w:jc w:val="left"/>
              <w:rPr>
                <w:rFonts w:ascii="Arial" w:hAnsi="Arial" w:cs="Arial"/>
                <w:color w:val="000000"/>
                <w:sz w:val="20"/>
              </w:rPr>
            </w:pPr>
            <w:r w:rsidRPr="00AF2707">
              <w:rPr>
                <w:rFonts w:ascii="Arial" w:hAnsi="Arial" w:cs="Arial"/>
                <w:color w:val="000000"/>
                <w:sz w:val="20"/>
              </w:rPr>
              <w:lastRenderedPageBreak/>
              <w:t>D.</w:t>
            </w:r>
            <w:r w:rsidRPr="00AF2707">
              <w:rPr>
                <w:rFonts w:ascii="Arial" w:hAnsi="Arial" w:cs="Arial"/>
                <w:color w:val="000000"/>
                <w:sz w:val="20"/>
              </w:rPr>
              <w:tab/>
              <w:t xml:space="preserve">Franchising services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color w:val="000000"/>
                <w:sz w:val="20"/>
              </w:rPr>
              <w:tab/>
              <w:t>(CPC 8929)</w:t>
            </w:r>
          </w:p>
        </w:tc>
        <w:tc>
          <w:tcPr>
            <w:tcW w:w="3580" w:type="dxa"/>
          </w:tcPr>
          <w:p w:rsidR="00103133" w:rsidRPr="00AF2707" w:rsidRDefault="00103133" w:rsidP="00E11FFD">
            <w:pPr>
              <w:tabs>
                <w:tab w:val="left" w:pos="425"/>
              </w:tabs>
              <w:spacing w:after="120"/>
              <w:ind w:left="425" w:hanging="425"/>
              <w:jc w:val="left"/>
              <w:rPr>
                <w:rFonts w:ascii="Arial" w:hAnsi="Arial" w:cs="Arial"/>
                <w:color w:val="000000"/>
                <w:sz w:val="20"/>
              </w:rPr>
            </w:pPr>
            <w:r w:rsidRPr="00AF2707">
              <w:rPr>
                <w:rFonts w:ascii="Arial" w:hAnsi="Arial" w:cs="Arial"/>
                <w:color w:val="000000"/>
                <w:sz w:val="20"/>
              </w:rPr>
              <w:t>(1) (2) 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color w:val="000000"/>
                <w:sz w:val="20"/>
              </w:rPr>
              <w:t>(3)</w:t>
            </w:r>
            <w:r w:rsidRPr="00AF2707">
              <w:rPr>
                <w:rFonts w:ascii="Arial" w:hAnsi="Arial" w:cs="Arial"/>
                <w:color w:val="000000"/>
                <w:sz w:val="20"/>
              </w:rPr>
              <w:tab/>
              <w:t xml:space="preserve">None, except </w:t>
            </w:r>
            <w:r w:rsidRPr="00AF2707">
              <w:rPr>
                <w:rFonts w:ascii="Arial" w:hAnsi="Arial" w:cs="Arial"/>
                <w:sz w:val="20"/>
              </w:rPr>
              <w:t xml:space="preserve">a joint venture with a Vietnamese partner(s) is required, and foreign capital contribution shall not exceed 49%.  As of 1 January 2008, the 49% capital limitation shall be abolished.  As of 1 January 2009, none.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After 3 years from the date of accession, branching is allowed.</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color w:val="000000"/>
                <w:sz w:val="20"/>
              </w:rPr>
              <w:t>(4)</w:t>
            </w:r>
            <w:r w:rsidRPr="00AF2707">
              <w:rPr>
                <w:rFonts w:ascii="Arial" w:hAnsi="Arial" w:cs="Arial"/>
                <w:color w:val="000000"/>
                <w:sz w:val="20"/>
              </w:rPr>
              <w:tab/>
              <w:t>Unbound, except as indicated in the horizontal section.</w:t>
            </w:r>
          </w:p>
        </w:tc>
        <w:tc>
          <w:tcPr>
            <w:tcW w:w="3580" w:type="dxa"/>
          </w:tcPr>
          <w:p w:rsidR="00103133" w:rsidRPr="00AF2707" w:rsidRDefault="00103133" w:rsidP="00E11FFD">
            <w:pPr>
              <w:tabs>
                <w:tab w:val="left" w:pos="425"/>
              </w:tabs>
              <w:spacing w:after="120"/>
              <w:ind w:left="425" w:hanging="425"/>
              <w:jc w:val="left"/>
              <w:rPr>
                <w:rFonts w:ascii="Arial" w:hAnsi="Arial" w:cs="Arial"/>
                <w:color w:val="000000"/>
                <w:sz w:val="20"/>
              </w:rPr>
            </w:pPr>
            <w:r w:rsidRPr="00AF2707">
              <w:rPr>
                <w:rFonts w:ascii="Arial" w:hAnsi="Arial" w:cs="Arial"/>
                <w:color w:val="000000"/>
                <w:sz w:val="20"/>
              </w:rPr>
              <w:t>(1) (2) 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color w:val="000000"/>
                <w:sz w:val="20"/>
              </w:rPr>
              <w:t>(3)</w:t>
            </w:r>
            <w:r w:rsidRPr="00AF2707">
              <w:rPr>
                <w:rFonts w:ascii="Arial" w:hAnsi="Arial" w:cs="Arial"/>
                <w:color w:val="000000"/>
                <w:sz w:val="20"/>
              </w:rPr>
              <w:tab/>
            </w:r>
            <w:r w:rsidRPr="00AF2707">
              <w:rPr>
                <w:rFonts w:ascii="Arial" w:hAnsi="Arial" w:cs="Arial"/>
                <w:sz w:val="20"/>
              </w:rPr>
              <w:t>None, except that the chief of the branch has to be a resident in Viet Nam.</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color w:val="000000"/>
                <w:sz w:val="20"/>
              </w:rPr>
            </w:pPr>
            <w:r w:rsidRPr="00AF2707">
              <w:rPr>
                <w:rFonts w:ascii="Arial" w:hAnsi="Arial" w:cs="Arial"/>
                <w:color w:val="000000"/>
                <w:sz w:val="20"/>
              </w:rPr>
              <w:t>(4)</w:t>
            </w:r>
            <w:r w:rsidRPr="00AF2707">
              <w:rPr>
                <w:rFonts w:ascii="Arial" w:hAnsi="Arial" w:cs="Arial"/>
                <w:color w:val="000000"/>
                <w:sz w:val="20"/>
              </w:rPr>
              <w:tab/>
              <w:t>Unbound, except as indicated in the horizontal section.</w:t>
            </w:r>
          </w:p>
        </w:tc>
        <w:tc>
          <w:tcPr>
            <w:tcW w:w="3580" w:type="dxa"/>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c>
          <w:tcPr>
            <w:tcW w:w="14320" w:type="dxa"/>
            <w:gridSpan w:val="4"/>
          </w:tcPr>
          <w:p w:rsidR="00103133" w:rsidRPr="00AF2707" w:rsidRDefault="00103133" w:rsidP="00E11FFD">
            <w:pPr>
              <w:tabs>
                <w:tab w:val="left" w:pos="425"/>
              </w:tabs>
              <w:spacing w:after="120"/>
              <w:jc w:val="left"/>
              <w:rPr>
                <w:rFonts w:ascii="Arial" w:hAnsi="Arial" w:cs="Arial"/>
                <w:b/>
                <w:caps/>
                <w:sz w:val="20"/>
              </w:rPr>
            </w:pPr>
            <w:r w:rsidRPr="00AF2707">
              <w:rPr>
                <w:rFonts w:ascii="Arial" w:hAnsi="Arial" w:cs="Arial"/>
                <w:b/>
                <w:caps/>
                <w:sz w:val="20"/>
              </w:rPr>
              <w:t>5</w:t>
            </w:r>
            <w:r w:rsidRPr="00AF2707">
              <w:rPr>
                <w:rFonts w:ascii="Arial" w:hAnsi="Arial" w:cs="Arial"/>
                <w:b/>
                <w:caps/>
                <w:sz w:val="20"/>
              </w:rPr>
              <w:tab/>
              <w:t>educationAL services</w:t>
            </w:r>
          </w:p>
          <w:p w:rsidR="00103133" w:rsidRPr="00AF2707" w:rsidRDefault="00103133" w:rsidP="00E11FFD">
            <w:pPr>
              <w:tabs>
                <w:tab w:val="left" w:pos="425"/>
              </w:tabs>
              <w:spacing w:after="120"/>
              <w:jc w:val="left"/>
              <w:rPr>
                <w:rFonts w:ascii="Arial" w:hAnsi="Arial" w:cs="Arial"/>
                <w:b/>
                <w:caps/>
                <w:sz w:val="20"/>
              </w:rPr>
            </w:pP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Only in technical, natural sciences and technology, business administration and business studies, economics, accounting, international law and language training fields.</w:t>
            </w: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With regard to points (C), (D), and (E) below:  The education content must be approved by Viet Nam's Ministry of Education and Training.</w:t>
            </w: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B.</w:t>
            </w:r>
            <w:r w:rsidRPr="00AF2707">
              <w:rPr>
                <w:rFonts w:ascii="Arial" w:hAnsi="Arial" w:cs="Arial"/>
                <w:sz w:val="20"/>
              </w:rPr>
              <w:tab/>
              <w:t xml:space="preserve">Secondary education services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(CPC 922)   </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Unbound.</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Unbound.</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Unbound.</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Unbound.</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C.</w:t>
            </w:r>
            <w:r w:rsidRPr="00AF2707">
              <w:rPr>
                <w:rFonts w:ascii="Arial" w:hAnsi="Arial" w:cs="Arial"/>
                <w:sz w:val="20"/>
              </w:rPr>
              <w:tab/>
              <w:t xml:space="preserve">Higher education services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923)</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D.</w:t>
            </w:r>
            <w:r w:rsidRPr="00AF2707">
              <w:rPr>
                <w:rFonts w:ascii="Arial" w:hAnsi="Arial" w:cs="Arial"/>
                <w:sz w:val="20"/>
              </w:rPr>
              <w:tab/>
              <w:t xml:space="preserve">Adult education </w:t>
            </w: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ab/>
              <w:t>(CPC 924)</w:t>
            </w: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E.</w:t>
            </w:r>
            <w:r w:rsidRPr="00AF2707">
              <w:rPr>
                <w:rFonts w:ascii="Arial" w:hAnsi="Arial" w:cs="Arial"/>
                <w:sz w:val="20"/>
              </w:rPr>
              <w:tab/>
              <w:t xml:space="preserve">Other education services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929 including foreign language training)</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Unbound.</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 xml:space="preserve">None, except: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Upon accession, only in the form of joint-ventures.  Majority foreign ownership of such joint ventures is allowed.  As of 1 January 2009, 100% foreign-invested education entities are permitted.</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After 3 years from the date of accession: none.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Unbound.</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 xml:space="preserve">Foreign teachers who wish to work in foreign-invested schools shall have at least 5 years of teaching experience, and their qualifications shall be recognized by the competent authority.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 xml:space="preserve">  </w:t>
            </w:r>
          </w:p>
        </w:tc>
      </w:tr>
      <w:tr w:rsidR="00103133" w:rsidRPr="00AF2707" w:rsidTr="00E11FFD">
        <w:tblPrEx>
          <w:tblCellMar>
            <w:top w:w="0" w:type="dxa"/>
            <w:bottom w:w="0" w:type="dxa"/>
          </w:tblCellMar>
        </w:tblPrEx>
        <w:tc>
          <w:tcPr>
            <w:tcW w:w="14320" w:type="dxa"/>
            <w:gridSpan w:val="4"/>
          </w:tcPr>
          <w:p w:rsidR="00103133" w:rsidRPr="00AF2707" w:rsidRDefault="00103133" w:rsidP="00E11FFD">
            <w:pPr>
              <w:tabs>
                <w:tab w:val="left" w:pos="425"/>
              </w:tabs>
              <w:spacing w:after="120"/>
              <w:jc w:val="left"/>
              <w:rPr>
                <w:rFonts w:ascii="Arial" w:hAnsi="Arial" w:cs="Arial"/>
                <w:b/>
                <w:sz w:val="20"/>
              </w:rPr>
            </w:pPr>
            <w:r w:rsidRPr="00AF2707">
              <w:rPr>
                <w:rFonts w:ascii="Arial" w:hAnsi="Arial" w:cs="Arial"/>
                <w:b/>
                <w:sz w:val="20"/>
              </w:rPr>
              <w:t>6.</w:t>
            </w:r>
            <w:r w:rsidRPr="00AF2707">
              <w:rPr>
                <w:rFonts w:ascii="Arial" w:hAnsi="Arial" w:cs="Arial"/>
                <w:b/>
                <w:sz w:val="20"/>
              </w:rPr>
              <w:tab/>
              <w:t>ENVIRONMENTAL SERVICES</w:t>
            </w: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ab/>
              <w:t>Access to certain geographic areas may be restricted for national security reasons</w:t>
            </w:r>
            <w:r w:rsidRPr="00AF2707">
              <w:rPr>
                <w:rStyle w:val="FootnoteReference"/>
                <w:rFonts w:ascii="Arial" w:hAnsi="Arial" w:cs="Arial"/>
                <w:sz w:val="20"/>
              </w:rPr>
              <w:footnoteReference w:id="26"/>
            </w:r>
            <w:r w:rsidRPr="00AF2707">
              <w:rPr>
                <w:rFonts w:ascii="Arial" w:hAnsi="Arial" w:cs="Arial"/>
                <w:sz w:val="20"/>
              </w:rPr>
              <w:t>.</w:t>
            </w:r>
          </w:p>
        </w:tc>
      </w:tr>
      <w:tr w:rsidR="00103133" w:rsidRPr="00AF2707" w:rsidTr="00E11FFD">
        <w:tblPrEx>
          <w:tblCellMar>
            <w:top w:w="0" w:type="dxa"/>
            <w:bottom w:w="0" w:type="dxa"/>
          </w:tblCellMar>
        </w:tblPrEx>
        <w:tc>
          <w:tcPr>
            <w:tcW w:w="3580" w:type="dxa"/>
          </w:tcPr>
          <w:p w:rsidR="00103133" w:rsidRPr="00AF2707" w:rsidRDefault="00103133" w:rsidP="00E11FFD">
            <w:pPr>
              <w:tabs>
                <w:tab w:val="left" w:pos="425"/>
              </w:tabs>
              <w:spacing w:after="120"/>
              <w:ind w:left="720" w:hanging="720"/>
              <w:jc w:val="left"/>
              <w:rPr>
                <w:rFonts w:ascii="Arial" w:hAnsi="Arial" w:cs="Arial"/>
                <w:b/>
                <w:bCs/>
                <w:sz w:val="20"/>
              </w:rPr>
            </w:pPr>
            <w:r w:rsidRPr="00AF2707">
              <w:rPr>
                <w:rFonts w:ascii="Arial" w:hAnsi="Arial" w:cs="Arial"/>
                <w:bCs/>
                <w:iCs/>
                <w:sz w:val="20"/>
              </w:rPr>
              <w:t>A.</w:t>
            </w:r>
            <w:r w:rsidRPr="00AF2707">
              <w:rPr>
                <w:rFonts w:ascii="Arial" w:hAnsi="Arial" w:cs="Arial"/>
                <w:bCs/>
                <w:iCs/>
                <w:sz w:val="20"/>
              </w:rPr>
              <w:tab/>
              <w:t>Sewage Services</w:t>
            </w:r>
            <w:r w:rsidRPr="00AF2707">
              <w:rPr>
                <w:rFonts w:ascii="Arial" w:hAnsi="Arial" w:cs="Arial"/>
                <w:b/>
                <w:bCs/>
                <w:sz w:val="20"/>
              </w:rPr>
              <w:t xml:space="preserve"> </w:t>
            </w:r>
          </w:p>
          <w:p w:rsidR="00103133" w:rsidRPr="00AF2707" w:rsidRDefault="00103133" w:rsidP="00E11FFD">
            <w:pPr>
              <w:tabs>
                <w:tab w:val="left" w:pos="425"/>
              </w:tabs>
              <w:spacing w:after="120"/>
              <w:ind w:left="720" w:hanging="720"/>
              <w:jc w:val="left"/>
              <w:rPr>
                <w:rFonts w:ascii="Arial" w:hAnsi="Arial" w:cs="Arial"/>
                <w:sz w:val="20"/>
              </w:rPr>
            </w:pPr>
            <w:r w:rsidRPr="00AF2707">
              <w:rPr>
                <w:rFonts w:ascii="Arial" w:hAnsi="Arial" w:cs="Arial"/>
                <w:b/>
                <w:bCs/>
                <w:sz w:val="20"/>
              </w:rPr>
              <w:tab/>
            </w:r>
            <w:r w:rsidRPr="00AF2707">
              <w:rPr>
                <w:rFonts w:ascii="Arial" w:hAnsi="Arial" w:cs="Arial"/>
                <w:bCs/>
                <w:sz w:val="20"/>
              </w:rPr>
              <w:t>(CPC 9401)</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 xml:space="preserve">Unbound, except related consulting services. </w:t>
            </w:r>
          </w:p>
          <w:p w:rsidR="00103133" w:rsidRPr="00AF2707" w:rsidRDefault="00103133" w:rsidP="00E11FFD">
            <w:pPr>
              <w:tabs>
                <w:tab w:val="left" w:pos="425"/>
              </w:tabs>
              <w:spacing w:after="120"/>
              <w:ind w:right="144"/>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right="144"/>
              <w:jc w:val="left"/>
              <w:rPr>
                <w:rFonts w:ascii="Arial" w:hAnsi="Arial" w:cs="Arial"/>
                <w:sz w:val="20"/>
              </w:rPr>
            </w:pPr>
            <w:r w:rsidRPr="00AF2707">
              <w:rPr>
                <w:rFonts w:ascii="Arial" w:hAnsi="Arial" w:cs="Arial"/>
                <w:sz w:val="20"/>
              </w:rPr>
              <w:t>(3)</w:t>
            </w:r>
            <w:r w:rsidRPr="00AF2707">
              <w:rPr>
                <w:rFonts w:ascii="Arial" w:hAnsi="Arial" w:cs="Arial"/>
                <w:sz w:val="20"/>
              </w:rPr>
              <w:tab/>
              <w:t xml:space="preserve">None, except: </w:t>
            </w:r>
          </w:p>
          <w:p w:rsidR="00103133" w:rsidRPr="00AF2707" w:rsidRDefault="00103133" w:rsidP="00E11FFD">
            <w:pPr>
              <w:tabs>
                <w:tab w:val="left" w:pos="425"/>
              </w:tabs>
              <w:spacing w:after="120"/>
              <w:ind w:left="420"/>
              <w:jc w:val="left"/>
              <w:rPr>
                <w:rFonts w:ascii="Arial" w:hAnsi="Arial" w:cs="Arial"/>
                <w:sz w:val="20"/>
              </w:rPr>
            </w:pPr>
            <w:r w:rsidRPr="00AF2707">
              <w:rPr>
                <w:rFonts w:ascii="Arial" w:hAnsi="Arial" w:cs="Arial"/>
                <w:sz w:val="20"/>
              </w:rPr>
              <w:t>Confirming that services supplied in the exercise of governmental authority as defined in Article I</w:t>
            </w:r>
            <w:proofErr w:type="gramStart"/>
            <w:r w:rsidRPr="00AF2707">
              <w:rPr>
                <w:rFonts w:ascii="Arial" w:hAnsi="Arial" w:cs="Arial"/>
                <w:sz w:val="20"/>
              </w:rPr>
              <w:t>:3</w:t>
            </w:r>
            <w:proofErr w:type="gramEnd"/>
            <w:r w:rsidRPr="00AF2707">
              <w:rPr>
                <w:rFonts w:ascii="Arial" w:hAnsi="Arial" w:cs="Arial"/>
                <w:sz w:val="20"/>
              </w:rPr>
              <w:t xml:space="preserve">(c) may be subject to public monopolies or exclusive rights granted to </w:t>
            </w:r>
            <w:r w:rsidRPr="00AF2707">
              <w:rPr>
                <w:rFonts w:ascii="Arial" w:hAnsi="Arial" w:cs="Arial"/>
                <w:sz w:val="20"/>
              </w:rPr>
              <w:lastRenderedPageBreak/>
              <w:t>private operators.</w:t>
            </w:r>
          </w:p>
          <w:p w:rsidR="00103133" w:rsidRPr="00AF2707" w:rsidRDefault="00103133" w:rsidP="00E11FFD">
            <w:pPr>
              <w:tabs>
                <w:tab w:val="left" w:pos="425"/>
              </w:tabs>
              <w:spacing w:after="120"/>
              <w:ind w:left="420"/>
              <w:jc w:val="left"/>
              <w:rPr>
                <w:rFonts w:ascii="Arial" w:hAnsi="Arial" w:cs="Arial"/>
                <w:sz w:val="20"/>
              </w:rPr>
            </w:pPr>
          </w:p>
          <w:p w:rsidR="00103133" w:rsidRPr="00AF2707" w:rsidRDefault="00103133" w:rsidP="00E11FFD">
            <w:pPr>
              <w:tabs>
                <w:tab w:val="left" w:pos="425"/>
              </w:tabs>
              <w:spacing w:after="120"/>
              <w:ind w:left="453" w:right="144" w:hanging="453"/>
              <w:jc w:val="left"/>
              <w:rPr>
                <w:rFonts w:ascii="Arial" w:hAnsi="Arial" w:cs="Arial"/>
                <w:sz w:val="20"/>
              </w:rPr>
            </w:pPr>
            <w:r w:rsidRPr="00AF2707">
              <w:rPr>
                <w:rFonts w:ascii="Arial" w:hAnsi="Arial" w:cs="Arial"/>
                <w:sz w:val="20"/>
              </w:rPr>
              <w:tab/>
              <w:t xml:space="preserve">Upon accession joint ventures with foreign capital contribution not exceeding 51 % are allowed during 4 years after accession. After that, none. </w:t>
            </w:r>
          </w:p>
          <w:p w:rsidR="00103133" w:rsidRPr="00AF2707" w:rsidRDefault="00103133" w:rsidP="00E11FFD">
            <w:pPr>
              <w:tabs>
                <w:tab w:val="left" w:pos="425"/>
              </w:tabs>
              <w:spacing w:after="120"/>
              <w:ind w:left="453" w:right="144" w:hanging="453"/>
              <w:jc w:val="left"/>
              <w:rPr>
                <w:rFonts w:ascii="Arial" w:hAnsi="Arial" w:cs="Arial"/>
                <w:sz w:val="20"/>
              </w:rPr>
            </w:pPr>
          </w:p>
          <w:p w:rsidR="00103133" w:rsidRPr="00AF2707" w:rsidRDefault="00103133" w:rsidP="00E11FFD">
            <w:pPr>
              <w:tabs>
                <w:tab w:val="left" w:pos="425"/>
              </w:tabs>
              <w:spacing w:after="120"/>
              <w:ind w:left="425" w:right="144"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(1)</w:t>
            </w:r>
            <w:r w:rsidRPr="00AF2707">
              <w:rPr>
                <w:rFonts w:ascii="Arial" w:hAnsi="Arial" w:cs="Arial"/>
                <w:sz w:val="20"/>
              </w:rPr>
              <w:tab/>
              <w:t>Unbound, except related consulting services.</w:t>
            </w:r>
          </w:p>
          <w:p w:rsidR="00103133" w:rsidRPr="00AF2707" w:rsidRDefault="00103133" w:rsidP="00E11FFD">
            <w:pPr>
              <w:tabs>
                <w:tab w:val="left" w:pos="425"/>
              </w:tabs>
              <w:spacing w:after="120"/>
              <w:ind w:right="144"/>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right="144"/>
              <w:jc w:val="left"/>
              <w:rPr>
                <w:rFonts w:ascii="Arial" w:hAnsi="Arial" w:cs="Arial"/>
                <w:sz w:val="20"/>
              </w:rPr>
            </w:pPr>
            <w:r w:rsidRPr="00AF2707">
              <w:rPr>
                <w:rFonts w:ascii="Arial" w:hAnsi="Arial" w:cs="Arial"/>
                <w:sz w:val="20"/>
              </w:rPr>
              <w:t>(3)</w:t>
            </w:r>
            <w:r w:rsidRPr="00AF2707">
              <w:rPr>
                <w:rFonts w:ascii="Arial" w:hAnsi="Arial" w:cs="Arial"/>
                <w:sz w:val="20"/>
              </w:rPr>
              <w:tab/>
              <w:t xml:space="preserve">None. </w:t>
            </w:r>
          </w:p>
          <w:p w:rsidR="00103133" w:rsidRPr="00AF2707" w:rsidRDefault="00103133" w:rsidP="00E11FFD">
            <w:pPr>
              <w:tabs>
                <w:tab w:val="left" w:pos="425"/>
              </w:tabs>
              <w:spacing w:after="120"/>
              <w:ind w:left="634" w:right="144" w:hanging="605"/>
              <w:jc w:val="left"/>
              <w:rPr>
                <w:rFonts w:ascii="Arial" w:hAnsi="Arial" w:cs="Arial"/>
                <w:sz w:val="20"/>
              </w:rPr>
            </w:pPr>
          </w:p>
          <w:p w:rsidR="00103133" w:rsidRPr="00AF2707" w:rsidRDefault="00103133" w:rsidP="00E11FFD">
            <w:pPr>
              <w:tabs>
                <w:tab w:val="left" w:pos="425"/>
              </w:tabs>
              <w:spacing w:after="120"/>
              <w:ind w:left="634" w:right="144" w:hanging="605"/>
              <w:jc w:val="left"/>
              <w:rPr>
                <w:rFonts w:ascii="Arial" w:hAnsi="Arial" w:cs="Arial"/>
                <w:sz w:val="20"/>
              </w:rPr>
            </w:pPr>
          </w:p>
          <w:p w:rsidR="00103133" w:rsidRPr="00AF2707" w:rsidRDefault="00103133" w:rsidP="00E11FFD">
            <w:pPr>
              <w:tabs>
                <w:tab w:val="left" w:pos="425"/>
              </w:tabs>
              <w:spacing w:after="120"/>
              <w:ind w:left="634" w:right="144" w:hanging="605"/>
              <w:jc w:val="left"/>
              <w:rPr>
                <w:rFonts w:ascii="Arial" w:hAnsi="Arial" w:cs="Arial"/>
                <w:sz w:val="20"/>
              </w:rPr>
            </w:pPr>
          </w:p>
          <w:p w:rsidR="00103133" w:rsidRPr="00AF2707" w:rsidRDefault="00103133" w:rsidP="00E11FFD">
            <w:pPr>
              <w:tabs>
                <w:tab w:val="left" w:pos="425"/>
              </w:tabs>
              <w:spacing w:after="120"/>
              <w:ind w:left="634" w:right="144" w:hanging="605"/>
              <w:jc w:val="left"/>
              <w:rPr>
                <w:rFonts w:ascii="Arial" w:hAnsi="Arial" w:cs="Arial"/>
                <w:sz w:val="20"/>
              </w:rPr>
            </w:pPr>
          </w:p>
          <w:p w:rsidR="00103133" w:rsidRPr="00AF2707" w:rsidRDefault="00103133" w:rsidP="00E11FFD">
            <w:pPr>
              <w:tabs>
                <w:tab w:val="left" w:pos="425"/>
              </w:tabs>
              <w:spacing w:after="120"/>
              <w:ind w:left="634" w:right="144" w:hanging="605"/>
              <w:jc w:val="left"/>
              <w:rPr>
                <w:rFonts w:ascii="Arial" w:hAnsi="Arial" w:cs="Arial"/>
                <w:sz w:val="20"/>
              </w:rPr>
            </w:pPr>
          </w:p>
          <w:p w:rsidR="00103133" w:rsidRPr="00AF2707" w:rsidRDefault="00103133" w:rsidP="00E11FFD">
            <w:pPr>
              <w:tabs>
                <w:tab w:val="left" w:pos="425"/>
              </w:tabs>
              <w:spacing w:after="120"/>
              <w:ind w:left="634" w:right="144" w:hanging="605"/>
              <w:jc w:val="left"/>
              <w:rPr>
                <w:rFonts w:ascii="Arial" w:hAnsi="Arial" w:cs="Arial"/>
                <w:sz w:val="20"/>
              </w:rPr>
            </w:pPr>
          </w:p>
          <w:p w:rsidR="00103133" w:rsidRPr="00AF2707" w:rsidRDefault="00103133" w:rsidP="00E11FFD">
            <w:pPr>
              <w:tabs>
                <w:tab w:val="left" w:pos="425"/>
              </w:tabs>
              <w:spacing w:after="120"/>
              <w:ind w:left="634" w:right="144" w:hanging="605"/>
              <w:jc w:val="left"/>
              <w:rPr>
                <w:rFonts w:ascii="Arial" w:hAnsi="Arial" w:cs="Arial"/>
                <w:sz w:val="20"/>
              </w:rPr>
            </w:pPr>
          </w:p>
          <w:p w:rsidR="00103133" w:rsidRPr="00AF2707" w:rsidRDefault="00103133" w:rsidP="00E11FFD">
            <w:pPr>
              <w:tabs>
                <w:tab w:val="left" w:pos="425"/>
              </w:tabs>
              <w:spacing w:after="120"/>
              <w:ind w:left="634" w:right="144" w:hanging="605"/>
              <w:jc w:val="left"/>
              <w:rPr>
                <w:rFonts w:ascii="Arial" w:hAnsi="Arial" w:cs="Arial"/>
                <w:sz w:val="20"/>
              </w:rPr>
            </w:pPr>
          </w:p>
          <w:p w:rsidR="00103133" w:rsidRPr="00AF2707" w:rsidRDefault="00103133" w:rsidP="00E11FFD">
            <w:pPr>
              <w:tabs>
                <w:tab w:val="left" w:pos="425"/>
              </w:tabs>
              <w:spacing w:after="120"/>
              <w:ind w:left="634" w:right="144" w:hanging="605"/>
              <w:jc w:val="left"/>
              <w:rPr>
                <w:rFonts w:ascii="Arial" w:hAnsi="Arial" w:cs="Arial"/>
                <w:sz w:val="20"/>
              </w:rPr>
            </w:pPr>
          </w:p>
          <w:p w:rsidR="00103133" w:rsidRPr="00AF2707" w:rsidRDefault="00103133" w:rsidP="00E11FFD">
            <w:pPr>
              <w:tabs>
                <w:tab w:val="left" w:pos="425"/>
              </w:tabs>
              <w:spacing w:after="120"/>
              <w:ind w:left="634" w:right="144" w:hanging="605"/>
              <w:jc w:val="left"/>
              <w:rPr>
                <w:rFonts w:ascii="Arial" w:hAnsi="Arial" w:cs="Arial"/>
                <w:sz w:val="20"/>
              </w:rPr>
            </w:pPr>
          </w:p>
          <w:p w:rsidR="00103133" w:rsidRPr="00AF2707" w:rsidRDefault="00103133" w:rsidP="00E11FFD">
            <w:pPr>
              <w:tabs>
                <w:tab w:val="left" w:pos="425"/>
              </w:tabs>
              <w:spacing w:after="120"/>
              <w:ind w:left="634" w:right="144" w:hanging="605"/>
              <w:jc w:val="left"/>
              <w:rPr>
                <w:rFonts w:ascii="Arial" w:hAnsi="Arial" w:cs="Arial"/>
                <w:sz w:val="20"/>
              </w:rPr>
            </w:pPr>
          </w:p>
          <w:p w:rsidR="00103133" w:rsidRPr="00AF2707" w:rsidRDefault="00103133" w:rsidP="00E11FFD">
            <w:pPr>
              <w:tabs>
                <w:tab w:val="left" w:pos="425"/>
              </w:tabs>
              <w:spacing w:after="120"/>
              <w:ind w:left="634" w:right="144" w:hanging="605"/>
              <w:jc w:val="left"/>
              <w:rPr>
                <w:rFonts w:ascii="Arial" w:hAnsi="Arial" w:cs="Arial"/>
                <w:sz w:val="20"/>
              </w:rPr>
            </w:pPr>
          </w:p>
          <w:p w:rsidR="00103133" w:rsidRPr="00AF2707" w:rsidRDefault="00103133" w:rsidP="00E11FFD">
            <w:pPr>
              <w:tabs>
                <w:tab w:val="left" w:pos="425"/>
              </w:tabs>
              <w:spacing w:after="120"/>
              <w:ind w:left="634" w:right="144" w:hanging="605"/>
              <w:jc w:val="left"/>
              <w:rPr>
                <w:rFonts w:ascii="Arial" w:hAnsi="Arial" w:cs="Arial"/>
                <w:sz w:val="20"/>
              </w:rPr>
            </w:pPr>
          </w:p>
          <w:p w:rsidR="00103133" w:rsidRPr="00AF2707" w:rsidRDefault="00103133" w:rsidP="00E11FFD">
            <w:pPr>
              <w:tabs>
                <w:tab w:val="left" w:pos="425"/>
              </w:tabs>
              <w:spacing w:after="120"/>
              <w:ind w:left="425" w:right="144"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lastRenderedPageBreak/>
              <w:t xml:space="preserve">Foreign companies are allowed to do business activities in Viet Nam in the form of build-operate-transfer (BOT) and build-transfer-operate (BTO). </w:t>
            </w:r>
          </w:p>
        </w:tc>
      </w:tr>
      <w:tr w:rsidR="00103133" w:rsidRPr="00AF2707" w:rsidTr="00E11FFD">
        <w:tblPrEx>
          <w:tblCellMar>
            <w:top w:w="0" w:type="dxa"/>
            <w:bottom w:w="0" w:type="dxa"/>
          </w:tblCellMar>
        </w:tblPrEx>
        <w:tc>
          <w:tcPr>
            <w:tcW w:w="3580" w:type="dxa"/>
          </w:tcPr>
          <w:p w:rsidR="00103133" w:rsidRPr="00AF2707" w:rsidRDefault="00103133" w:rsidP="00E11FFD">
            <w:pPr>
              <w:tabs>
                <w:tab w:val="left" w:pos="425"/>
              </w:tabs>
              <w:spacing w:after="120"/>
              <w:ind w:left="492" w:right="144" w:hanging="480"/>
              <w:jc w:val="left"/>
              <w:rPr>
                <w:rFonts w:ascii="Arial" w:hAnsi="Arial" w:cs="Arial"/>
                <w:sz w:val="20"/>
                <w:lang w:val="fr-FR"/>
              </w:rPr>
            </w:pPr>
            <w:r w:rsidRPr="00AF2707">
              <w:rPr>
                <w:rFonts w:ascii="Arial" w:hAnsi="Arial" w:cs="Arial"/>
                <w:sz w:val="20"/>
                <w:lang w:val="fr-FR"/>
              </w:rPr>
              <w:lastRenderedPageBreak/>
              <w:t>B.</w:t>
            </w:r>
            <w:r w:rsidRPr="00AF2707">
              <w:rPr>
                <w:rFonts w:ascii="Arial" w:hAnsi="Arial" w:cs="Arial"/>
                <w:sz w:val="20"/>
                <w:lang w:val="fr-FR"/>
              </w:rPr>
              <w:tab/>
              <w:t xml:space="preserve">Refuse disposal services </w:t>
            </w:r>
          </w:p>
          <w:p w:rsidR="00103133" w:rsidRPr="00AF2707" w:rsidRDefault="00103133" w:rsidP="00E11FFD">
            <w:pPr>
              <w:tabs>
                <w:tab w:val="left" w:pos="425"/>
              </w:tabs>
              <w:spacing w:after="120"/>
              <w:ind w:left="492" w:right="144" w:hanging="480"/>
              <w:jc w:val="left"/>
              <w:rPr>
                <w:rFonts w:ascii="Arial" w:hAnsi="Arial" w:cs="Arial"/>
                <w:sz w:val="20"/>
                <w:lang w:val="fr-FR"/>
              </w:rPr>
            </w:pPr>
            <w:r w:rsidRPr="00AF2707">
              <w:rPr>
                <w:rFonts w:ascii="Arial" w:hAnsi="Arial" w:cs="Arial"/>
                <w:sz w:val="20"/>
                <w:lang w:val="fr-FR"/>
              </w:rPr>
              <w:tab/>
              <w:t>(CPC 9402)</w:t>
            </w:r>
            <w:r w:rsidRPr="00AF2707">
              <w:rPr>
                <w:rStyle w:val="FootnoteReference"/>
                <w:rFonts w:ascii="Arial" w:hAnsi="Arial" w:cs="Arial"/>
                <w:bCs/>
                <w:sz w:val="20"/>
                <w:lang w:val="fr-FR"/>
              </w:rPr>
              <w:t xml:space="preserve"> </w:t>
            </w:r>
            <w:r w:rsidRPr="00AF2707">
              <w:rPr>
                <w:rStyle w:val="FootnoteReference"/>
                <w:rFonts w:ascii="Arial" w:hAnsi="Arial" w:cs="Arial"/>
                <w:bCs/>
                <w:sz w:val="20"/>
              </w:rPr>
              <w:footnoteReference w:id="27"/>
            </w:r>
            <w:r w:rsidRPr="00AF2707">
              <w:rPr>
                <w:rFonts w:ascii="Arial" w:hAnsi="Arial" w:cs="Arial"/>
                <w:sz w:val="20"/>
                <w:lang w:val="fr-FR"/>
              </w:rPr>
              <w:t xml:space="preserve"> </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 xml:space="preserve">Unbound, except related consulting services. </w:t>
            </w:r>
          </w:p>
          <w:p w:rsidR="00103133" w:rsidRPr="00AF2707" w:rsidRDefault="00103133" w:rsidP="00E11FFD">
            <w:pPr>
              <w:tabs>
                <w:tab w:val="left" w:pos="425"/>
              </w:tabs>
              <w:spacing w:after="120"/>
              <w:ind w:left="691" w:right="144" w:hanging="691"/>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 except:</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Confirming that services supplied in the exercise of governmental authority as defined in Article I</w:t>
            </w:r>
            <w:proofErr w:type="gramStart"/>
            <w:r w:rsidRPr="00AF2707">
              <w:rPr>
                <w:rFonts w:ascii="Arial" w:hAnsi="Arial" w:cs="Arial"/>
                <w:sz w:val="20"/>
              </w:rPr>
              <w:t>:3</w:t>
            </w:r>
            <w:proofErr w:type="gramEnd"/>
            <w:r w:rsidRPr="00AF2707">
              <w:rPr>
                <w:rFonts w:ascii="Arial" w:hAnsi="Arial" w:cs="Arial"/>
                <w:sz w:val="20"/>
              </w:rPr>
              <w:t xml:space="preserve">(c) may be subject to public monopolies or exclusive rights granted to private operators.  Foreign ownership is limited to 51 % during 4 years after accession.  After that, none.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For the purpose of ensuring public welfare, foreign-invested enterprises are restricted from collecting refuse directly from households.  They are only </w:t>
            </w:r>
            <w:r w:rsidRPr="00AF2707">
              <w:rPr>
                <w:rFonts w:ascii="Arial" w:hAnsi="Arial" w:cs="Arial"/>
                <w:sz w:val="20"/>
              </w:rPr>
              <w:lastRenderedPageBreak/>
              <w:t xml:space="preserve">permitted to provide services at the refuse collection points as specified by local municipal and provincial authorities. </w:t>
            </w:r>
          </w:p>
          <w:p w:rsidR="00103133" w:rsidRPr="00AF2707" w:rsidRDefault="00103133" w:rsidP="00E11FFD">
            <w:pPr>
              <w:tabs>
                <w:tab w:val="left" w:pos="425"/>
              </w:tabs>
              <w:spacing w:after="120"/>
              <w:ind w:left="691" w:right="144" w:hanging="691"/>
              <w:jc w:val="left"/>
              <w:rPr>
                <w:rFonts w:ascii="Arial" w:hAnsi="Arial" w:cs="Arial"/>
                <w:sz w:val="20"/>
              </w:rPr>
            </w:pPr>
          </w:p>
          <w:p w:rsidR="00103133" w:rsidRPr="00AF2707" w:rsidRDefault="00103133" w:rsidP="00E11FFD">
            <w:pPr>
              <w:tabs>
                <w:tab w:val="left" w:pos="425"/>
              </w:tabs>
              <w:spacing w:after="120"/>
              <w:ind w:left="453" w:right="144" w:hanging="453"/>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ind w:left="634" w:right="144" w:hanging="605"/>
              <w:jc w:val="left"/>
              <w:rPr>
                <w:rFonts w:ascii="Arial" w:hAnsi="Arial" w:cs="Arial"/>
                <w:sz w:val="20"/>
              </w:rPr>
            </w:pPr>
            <w:r w:rsidRPr="00AF2707">
              <w:rPr>
                <w:rFonts w:ascii="Arial" w:hAnsi="Arial" w:cs="Arial"/>
                <w:sz w:val="20"/>
              </w:rPr>
              <w:lastRenderedPageBreak/>
              <w:t>(1)</w:t>
            </w:r>
            <w:r w:rsidRPr="00AF2707">
              <w:rPr>
                <w:rFonts w:ascii="Arial" w:hAnsi="Arial" w:cs="Arial"/>
                <w:sz w:val="20"/>
              </w:rPr>
              <w:tab/>
              <w:t xml:space="preserve">None. </w:t>
            </w:r>
          </w:p>
          <w:p w:rsidR="00103133" w:rsidRPr="00AF2707" w:rsidRDefault="00103133" w:rsidP="00E11FFD">
            <w:pPr>
              <w:tabs>
                <w:tab w:val="left" w:pos="425"/>
              </w:tabs>
              <w:spacing w:after="120"/>
              <w:ind w:left="634" w:right="144" w:hanging="605"/>
              <w:jc w:val="left"/>
              <w:rPr>
                <w:rFonts w:ascii="Arial" w:hAnsi="Arial" w:cs="Arial"/>
                <w:sz w:val="20"/>
              </w:rPr>
            </w:pPr>
          </w:p>
          <w:p w:rsidR="00103133" w:rsidRPr="00AF2707" w:rsidRDefault="00103133" w:rsidP="00E11FFD">
            <w:pPr>
              <w:tabs>
                <w:tab w:val="left" w:pos="425"/>
              </w:tabs>
              <w:spacing w:after="120"/>
              <w:ind w:left="634" w:right="144" w:hanging="60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634" w:right="144" w:hanging="605"/>
              <w:jc w:val="left"/>
              <w:rPr>
                <w:rFonts w:ascii="Arial" w:hAnsi="Arial" w:cs="Arial"/>
                <w:sz w:val="20"/>
              </w:rPr>
            </w:pPr>
            <w:r w:rsidRPr="00AF2707">
              <w:rPr>
                <w:rFonts w:ascii="Arial" w:hAnsi="Arial" w:cs="Arial"/>
                <w:sz w:val="20"/>
              </w:rPr>
              <w:t>(3)</w:t>
            </w:r>
            <w:r w:rsidRPr="00AF2707">
              <w:rPr>
                <w:rFonts w:ascii="Arial" w:hAnsi="Arial" w:cs="Arial"/>
                <w:sz w:val="20"/>
              </w:rPr>
              <w:tab/>
              <w:t xml:space="preserve">None. </w:t>
            </w:r>
          </w:p>
          <w:p w:rsidR="00103133" w:rsidRPr="00AF2707" w:rsidRDefault="00103133" w:rsidP="00E11FFD">
            <w:pPr>
              <w:tabs>
                <w:tab w:val="left" w:pos="425"/>
              </w:tabs>
              <w:spacing w:after="120"/>
              <w:ind w:left="634" w:right="144" w:hanging="605"/>
              <w:jc w:val="left"/>
              <w:rPr>
                <w:rFonts w:ascii="Arial" w:hAnsi="Arial" w:cs="Arial"/>
                <w:sz w:val="20"/>
              </w:rPr>
            </w:pPr>
          </w:p>
          <w:p w:rsidR="00103133" w:rsidRPr="00AF2707" w:rsidRDefault="00103133" w:rsidP="00E11FFD">
            <w:pPr>
              <w:tabs>
                <w:tab w:val="left" w:pos="425"/>
              </w:tabs>
              <w:spacing w:after="120"/>
              <w:ind w:left="634" w:right="144" w:hanging="605"/>
              <w:jc w:val="left"/>
              <w:rPr>
                <w:rFonts w:ascii="Arial" w:hAnsi="Arial" w:cs="Arial"/>
                <w:sz w:val="20"/>
              </w:rPr>
            </w:pPr>
          </w:p>
          <w:p w:rsidR="00103133" w:rsidRPr="00AF2707" w:rsidRDefault="00103133" w:rsidP="00E11FFD">
            <w:pPr>
              <w:tabs>
                <w:tab w:val="left" w:pos="425"/>
              </w:tabs>
              <w:spacing w:after="120"/>
              <w:ind w:left="634" w:right="144" w:hanging="605"/>
              <w:jc w:val="left"/>
              <w:rPr>
                <w:rFonts w:ascii="Arial" w:hAnsi="Arial" w:cs="Arial"/>
                <w:sz w:val="20"/>
              </w:rPr>
            </w:pPr>
          </w:p>
          <w:p w:rsidR="00103133" w:rsidRPr="00AF2707" w:rsidRDefault="00103133" w:rsidP="00E11FFD">
            <w:pPr>
              <w:tabs>
                <w:tab w:val="left" w:pos="425"/>
              </w:tabs>
              <w:spacing w:after="120"/>
              <w:ind w:left="634" w:right="144" w:hanging="605"/>
              <w:jc w:val="left"/>
              <w:rPr>
                <w:rFonts w:ascii="Arial" w:hAnsi="Arial" w:cs="Arial"/>
                <w:sz w:val="20"/>
              </w:rPr>
            </w:pPr>
          </w:p>
          <w:p w:rsidR="00103133" w:rsidRPr="00AF2707" w:rsidRDefault="00103133" w:rsidP="00E11FFD">
            <w:pPr>
              <w:tabs>
                <w:tab w:val="left" w:pos="425"/>
              </w:tabs>
              <w:spacing w:after="120"/>
              <w:ind w:left="634" w:right="144" w:hanging="605"/>
              <w:jc w:val="left"/>
              <w:rPr>
                <w:rFonts w:ascii="Arial" w:hAnsi="Arial" w:cs="Arial"/>
                <w:sz w:val="20"/>
              </w:rPr>
            </w:pPr>
          </w:p>
          <w:p w:rsidR="00103133" w:rsidRPr="00AF2707" w:rsidRDefault="00103133" w:rsidP="00E11FFD">
            <w:pPr>
              <w:tabs>
                <w:tab w:val="left" w:pos="425"/>
              </w:tabs>
              <w:spacing w:after="120"/>
              <w:ind w:left="634" w:right="144" w:hanging="605"/>
              <w:jc w:val="left"/>
              <w:rPr>
                <w:rFonts w:ascii="Arial" w:hAnsi="Arial" w:cs="Arial"/>
                <w:sz w:val="20"/>
              </w:rPr>
            </w:pPr>
          </w:p>
          <w:p w:rsidR="00103133" w:rsidRPr="00AF2707" w:rsidRDefault="00103133" w:rsidP="00E11FFD">
            <w:pPr>
              <w:tabs>
                <w:tab w:val="left" w:pos="425"/>
              </w:tabs>
              <w:spacing w:after="120"/>
              <w:ind w:left="634" w:right="144" w:hanging="605"/>
              <w:jc w:val="left"/>
              <w:rPr>
                <w:rFonts w:ascii="Arial" w:hAnsi="Arial" w:cs="Arial"/>
                <w:sz w:val="20"/>
              </w:rPr>
            </w:pPr>
          </w:p>
          <w:p w:rsidR="00103133" w:rsidRPr="00AF2707" w:rsidRDefault="00103133" w:rsidP="00E11FFD">
            <w:pPr>
              <w:tabs>
                <w:tab w:val="left" w:pos="425"/>
              </w:tabs>
              <w:spacing w:after="120"/>
              <w:ind w:left="634" w:right="144" w:hanging="605"/>
              <w:jc w:val="left"/>
              <w:rPr>
                <w:rFonts w:ascii="Arial" w:hAnsi="Arial" w:cs="Arial"/>
                <w:sz w:val="20"/>
              </w:rPr>
            </w:pPr>
          </w:p>
          <w:p w:rsidR="00103133" w:rsidRPr="00AF2707" w:rsidRDefault="00103133" w:rsidP="00E11FFD">
            <w:pPr>
              <w:tabs>
                <w:tab w:val="left" w:pos="425"/>
              </w:tabs>
              <w:spacing w:after="120"/>
              <w:ind w:left="634" w:right="144" w:hanging="605"/>
              <w:jc w:val="left"/>
              <w:rPr>
                <w:rFonts w:ascii="Arial" w:hAnsi="Arial" w:cs="Arial"/>
                <w:sz w:val="20"/>
              </w:rPr>
            </w:pPr>
          </w:p>
          <w:p w:rsidR="00103133" w:rsidRPr="00AF2707" w:rsidRDefault="00103133" w:rsidP="00E11FFD">
            <w:pPr>
              <w:tabs>
                <w:tab w:val="left" w:pos="425"/>
              </w:tabs>
              <w:spacing w:after="120"/>
              <w:ind w:left="634" w:right="144" w:hanging="605"/>
              <w:jc w:val="left"/>
              <w:rPr>
                <w:rFonts w:ascii="Arial" w:hAnsi="Arial" w:cs="Arial"/>
                <w:sz w:val="20"/>
              </w:rPr>
            </w:pPr>
          </w:p>
          <w:p w:rsidR="00103133" w:rsidRPr="00AF2707" w:rsidRDefault="00103133" w:rsidP="00E11FFD">
            <w:pPr>
              <w:tabs>
                <w:tab w:val="left" w:pos="425"/>
              </w:tabs>
              <w:spacing w:after="120"/>
              <w:ind w:left="634" w:right="144" w:hanging="605"/>
              <w:jc w:val="left"/>
              <w:rPr>
                <w:rFonts w:ascii="Arial" w:hAnsi="Arial" w:cs="Arial"/>
                <w:sz w:val="20"/>
              </w:rPr>
            </w:pPr>
          </w:p>
          <w:p w:rsidR="00103133" w:rsidRPr="00AF2707" w:rsidRDefault="00103133" w:rsidP="00E11FFD">
            <w:pPr>
              <w:tabs>
                <w:tab w:val="left" w:pos="425"/>
              </w:tabs>
              <w:spacing w:after="120"/>
              <w:ind w:left="634" w:right="144" w:hanging="605"/>
              <w:jc w:val="left"/>
              <w:rPr>
                <w:rFonts w:ascii="Arial" w:hAnsi="Arial" w:cs="Arial"/>
                <w:sz w:val="20"/>
              </w:rPr>
            </w:pPr>
          </w:p>
          <w:p w:rsidR="00103133" w:rsidRPr="00AF2707" w:rsidRDefault="00103133" w:rsidP="00E11FFD">
            <w:pPr>
              <w:tabs>
                <w:tab w:val="left" w:pos="425"/>
              </w:tabs>
              <w:spacing w:after="120"/>
              <w:ind w:left="634" w:right="144" w:hanging="605"/>
              <w:jc w:val="left"/>
              <w:rPr>
                <w:rFonts w:ascii="Arial" w:hAnsi="Arial" w:cs="Arial"/>
                <w:sz w:val="20"/>
              </w:rPr>
            </w:pPr>
          </w:p>
          <w:p w:rsidR="00103133" w:rsidRPr="00AF2707" w:rsidRDefault="00103133" w:rsidP="00E11FFD">
            <w:pPr>
              <w:tabs>
                <w:tab w:val="left" w:pos="425"/>
              </w:tabs>
              <w:spacing w:after="120"/>
              <w:ind w:left="634" w:right="144" w:hanging="605"/>
              <w:jc w:val="left"/>
              <w:rPr>
                <w:rFonts w:ascii="Arial" w:hAnsi="Arial" w:cs="Arial"/>
                <w:sz w:val="20"/>
              </w:rPr>
            </w:pPr>
          </w:p>
          <w:p w:rsidR="00103133" w:rsidRPr="00AF2707" w:rsidRDefault="00103133" w:rsidP="00E11FFD">
            <w:pPr>
              <w:tabs>
                <w:tab w:val="left" w:pos="425"/>
              </w:tabs>
              <w:spacing w:after="120"/>
              <w:ind w:left="634" w:right="144" w:hanging="605"/>
              <w:jc w:val="left"/>
              <w:rPr>
                <w:rFonts w:ascii="Arial" w:hAnsi="Arial" w:cs="Arial"/>
                <w:sz w:val="20"/>
              </w:rPr>
            </w:pPr>
          </w:p>
          <w:p w:rsidR="00103133" w:rsidRPr="00AF2707" w:rsidRDefault="00103133" w:rsidP="00E11FFD">
            <w:pPr>
              <w:tabs>
                <w:tab w:val="left" w:pos="425"/>
              </w:tabs>
              <w:spacing w:after="120"/>
              <w:ind w:left="634" w:right="144" w:hanging="605"/>
              <w:jc w:val="left"/>
              <w:rPr>
                <w:rFonts w:ascii="Arial" w:hAnsi="Arial" w:cs="Arial"/>
                <w:sz w:val="20"/>
              </w:rPr>
            </w:pPr>
          </w:p>
          <w:p w:rsidR="00103133" w:rsidRPr="00AF2707" w:rsidRDefault="00103133" w:rsidP="00E11FFD">
            <w:pPr>
              <w:tabs>
                <w:tab w:val="left" w:pos="425"/>
              </w:tabs>
              <w:spacing w:after="120"/>
              <w:ind w:left="634" w:right="144" w:hanging="605"/>
              <w:jc w:val="left"/>
              <w:rPr>
                <w:rFonts w:ascii="Arial" w:hAnsi="Arial" w:cs="Arial"/>
                <w:sz w:val="20"/>
              </w:rPr>
            </w:pPr>
          </w:p>
          <w:p w:rsidR="00103133" w:rsidRPr="00AF2707" w:rsidRDefault="00103133" w:rsidP="00E11FFD">
            <w:pPr>
              <w:tabs>
                <w:tab w:val="left" w:pos="425"/>
              </w:tabs>
              <w:spacing w:after="120"/>
              <w:ind w:left="425" w:right="144" w:hanging="396"/>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lastRenderedPageBreak/>
              <w:t xml:space="preserve">Foreign companies are allowed to do business activities in Viet Nam in the form of build-operate-transfer (BOT) and build-transfer-operate (BTO).  </w:t>
            </w: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lastRenderedPageBreak/>
              <w:t>D.</w:t>
            </w:r>
            <w:r w:rsidRPr="00AF2707">
              <w:rPr>
                <w:rFonts w:ascii="Arial" w:hAnsi="Arial" w:cs="Arial"/>
                <w:sz w:val="20"/>
              </w:rPr>
              <w:tab/>
              <w:t>Other services</w:t>
            </w: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ind w:left="425" w:right="144" w:hanging="425"/>
              <w:jc w:val="left"/>
              <w:rPr>
                <w:rFonts w:ascii="Arial" w:hAnsi="Arial" w:cs="Arial"/>
                <w:sz w:val="20"/>
              </w:rPr>
            </w:pPr>
            <w:r w:rsidRPr="00AF2707">
              <w:rPr>
                <w:rFonts w:ascii="Arial" w:hAnsi="Arial" w:cs="Arial"/>
                <w:sz w:val="20"/>
              </w:rPr>
              <w:t xml:space="preserve">- </w:t>
            </w:r>
            <w:r w:rsidRPr="00AF2707">
              <w:rPr>
                <w:rFonts w:ascii="Arial" w:hAnsi="Arial" w:cs="Arial"/>
                <w:sz w:val="20"/>
              </w:rPr>
              <w:tab/>
              <w:t xml:space="preserve">Cleaning services of exhaust gases </w:t>
            </w:r>
          </w:p>
          <w:p w:rsidR="00103133" w:rsidRPr="00AF2707" w:rsidRDefault="00103133" w:rsidP="00E11FFD">
            <w:pPr>
              <w:tabs>
                <w:tab w:val="left" w:pos="425"/>
              </w:tabs>
              <w:spacing w:after="120"/>
              <w:ind w:left="425" w:right="144" w:hanging="425"/>
              <w:jc w:val="left"/>
              <w:rPr>
                <w:rFonts w:ascii="Arial" w:hAnsi="Arial" w:cs="Arial"/>
                <w:sz w:val="20"/>
              </w:rPr>
            </w:pPr>
            <w:r w:rsidRPr="00AF2707">
              <w:rPr>
                <w:rFonts w:ascii="Arial" w:hAnsi="Arial" w:cs="Arial"/>
                <w:sz w:val="20"/>
              </w:rPr>
              <w:tab/>
              <w:t>(CPC 94040) and noise abatement services (CPC 94050)</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Unbound, except related consulting services.</w:t>
            </w:r>
          </w:p>
          <w:p w:rsidR="00103133" w:rsidRPr="00AF2707" w:rsidRDefault="00103133" w:rsidP="00E11FFD">
            <w:pPr>
              <w:tabs>
                <w:tab w:val="left" w:pos="425"/>
              </w:tabs>
              <w:spacing w:after="120"/>
              <w:ind w:right="144"/>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 except:</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Confirming that services supplied in the exercise of governmental authority as defined in Article I</w:t>
            </w:r>
            <w:proofErr w:type="gramStart"/>
            <w:r w:rsidRPr="00AF2707">
              <w:rPr>
                <w:rFonts w:ascii="Arial" w:hAnsi="Arial" w:cs="Arial"/>
                <w:sz w:val="20"/>
              </w:rPr>
              <w:t>:3</w:t>
            </w:r>
            <w:proofErr w:type="gramEnd"/>
            <w:r w:rsidRPr="00AF2707">
              <w:rPr>
                <w:rFonts w:ascii="Arial" w:hAnsi="Arial" w:cs="Arial"/>
                <w:sz w:val="20"/>
              </w:rPr>
              <w:t xml:space="preserve">(c) may be subject to public monopolies or exclusive rights granted to private operators.  Foreign ownership is limited to 51 % during 4 years after accession.  After that, none.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Unbound, except related consulting services.</w:t>
            </w:r>
          </w:p>
          <w:p w:rsidR="00103133" w:rsidRPr="00AF2707" w:rsidRDefault="00103133" w:rsidP="00E11FFD">
            <w:pPr>
              <w:tabs>
                <w:tab w:val="left" w:pos="425"/>
              </w:tabs>
              <w:spacing w:after="120"/>
              <w:ind w:right="144"/>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right="144"/>
              <w:jc w:val="left"/>
              <w:rPr>
                <w:rFonts w:ascii="Arial" w:hAnsi="Arial" w:cs="Arial"/>
                <w:sz w:val="20"/>
              </w:rPr>
            </w:pPr>
            <w:r w:rsidRPr="00AF2707">
              <w:rPr>
                <w:rFonts w:ascii="Arial" w:hAnsi="Arial" w:cs="Arial"/>
                <w:sz w:val="20"/>
              </w:rPr>
              <w:t>(3)</w:t>
            </w:r>
            <w:r w:rsidRPr="00AF2707">
              <w:rPr>
                <w:rFonts w:ascii="Arial" w:hAnsi="Arial" w:cs="Arial"/>
                <w:sz w:val="20"/>
              </w:rPr>
              <w:tab/>
              <w:t>None.</w:t>
            </w:r>
          </w:p>
          <w:p w:rsidR="00103133" w:rsidRPr="00AF2707" w:rsidRDefault="00103133" w:rsidP="00E11FFD">
            <w:pPr>
              <w:tabs>
                <w:tab w:val="left" w:pos="425"/>
              </w:tabs>
              <w:spacing w:after="120"/>
              <w:ind w:left="634" w:right="144" w:hanging="605"/>
              <w:jc w:val="left"/>
              <w:rPr>
                <w:rFonts w:ascii="Arial" w:hAnsi="Arial" w:cs="Arial"/>
                <w:sz w:val="20"/>
              </w:rPr>
            </w:pPr>
          </w:p>
          <w:p w:rsidR="00103133" w:rsidRPr="00AF2707" w:rsidRDefault="00103133" w:rsidP="00E11FFD">
            <w:pPr>
              <w:tabs>
                <w:tab w:val="left" w:pos="425"/>
              </w:tabs>
              <w:spacing w:after="120"/>
              <w:ind w:left="634" w:right="144" w:hanging="605"/>
              <w:jc w:val="left"/>
              <w:rPr>
                <w:rFonts w:ascii="Arial" w:hAnsi="Arial" w:cs="Arial"/>
                <w:sz w:val="20"/>
              </w:rPr>
            </w:pPr>
          </w:p>
          <w:p w:rsidR="00103133" w:rsidRPr="00AF2707" w:rsidRDefault="00103133" w:rsidP="00E11FFD">
            <w:pPr>
              <w:tabs>
                <w:tab w:val="left" w:pos="425"/>
              </w:tabs>
              <w:spacing w:after="120"/>
              <w:ind w:left="634" w:right="144" w:hanging="605"/>
              <w:jc w:val="left"/>
              <w:rPr>
                <w:rFonts w:ascii="Arial" w:hAnsi="Arial" w:cs="Arial"/>
                <w:sz w:val="20"/>
              </w:rPr>
            </w:pPr>
          </w:p>
          <w:p w:rsidR="00103133" w:rsidRPr="00AF2707" w:rsidRDefault="00103133" w:rsidP="00E11FFD">
            <w:pPr>
              <w:tabs>
                <w:tab w:val="left" w:pos="425"/>
              </w:tabs>
              <w:spacing w:after="120"/>
              <w:ind w:left="634" w:right="144" w:hanging="605"/>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bCs/>
                <w:sz w:val="20"/>
              </w:rPr>
              <w:lastRenderedPageBreak/>
              <w:t>-</w:t>
            </w:r>
            <w:r w:rsidRPr="00AF2707">
              <w:rPr>
                <w:rFonts w:ascii="Arial" w:hAnsi="Arial" w:cs="Arial"/>
                <w:bCs/>
                <w:sz w:val="20"/>
              </w:rPr>
              <w:tab/>
              <w:t>Environmental impact assessment services</w:t>
            </w:r>
            <w:r w:rsidRPr="00AF2707">
              <w:rPr>
                <w:rFonts w:ascii="Arial" w:hAnsi="Arial" w:cs="Arial"/>
                <w:bCs/>
                <w:sz w:val="20"/>
              </w:rPr>
              <w:br/>
              <w:t xml:space="preserve">(CPC  94090*)  </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 xml:space="preserve">None.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 except that foreign ownership is limited to 51% during 4 years after accession.  After that, 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c>
          <w:tcPr>
            <w:tcW w:w="14320" w:type="dxa"/>
            <w:gridSpan w:val="4"/>
            <w:tcBorders>
              <w:bottom w:val="single" w:sz="6" w:space="0" w:color="000000"/>
            </w:tcBorders>
          </w:tcPr>
          <w:p w:rsidR="00103133" w:rsidRPr="00AF2707" w:rsidRDefault="00103133" w:rsidP="00E11FFD">
            <w:pPr>
              <w:tabs>
                <w:tab w:val="left" w:pos="425"/>
              </w:tabs>
              <w:spacing w:after="120"/>
              <w:jc w:val="left"/>
              <w:rPr>
                <w:rFonts w:ascii="Arial" w:hAnsi="Arial" w:cs="Arial"/>
                <w:b/>
                <w:sz w:val="20"/>
              </w:rPr>
            </w:pPr>
            <w:r w:rsidRPr="00AF2707">
              <w:rPr>
                <w:rFonts w:ascii="Arial" w:hAnsi="Arial" w:cs="Arial"/>
                <w:b/>
                <w:sz w:val="20"/>
              </w:rPr>
              <w:t>7.</w:t>
            </w:r>
            <w:r w:rsidRPr="00AF2707">
              <w:rPr>
                <w:rFonts w:ascii="Arial" w:hAnsi="Arial" w:cs="Arial"/>
                <w:b/>
                <w:sz w:val="20"/>
              </w:rPr>
              <w:tab/>
              <w:t>FINANCIAL SERVICES</w:t>
            </w:r>
          </w:p>
        </w:tc>
      </w:tr>
      <w:tr w:rsidR="00103133" w:rsidRPr="00AF2707" w:rsidTr="00E11FFD">
        <w:tblPrEx>
          <w:tblCellMar>
            <w:top w:w="0" w:type="dxa"/>
            <w:bottom w:w="0" w:type="dxa"/>
          </w:tblCellMar>
        </w:tblPrEx>
        <w:tc>
          <w:tcPr>
            <w:tcW w:w="3580" w:type="dxa"/>
            <w:tcBorders>
              <w:bottom w:val="nil"/>
            </w:tcBorders>
          </w:tcPr>
          <w:p w:rsidR="00103133" w:rsidRPr="00AF2707" w:rsidRDefault="00103133" w:rsidP="00E11FFD">
            <w:pPr>
              <w:tabs>
                <w:tab w:val="left" w:pos="425"/>
              </w:tabs>
              <w:spacing w:after="120"/>
              <w:ind w:left="425" w:hanging="425"/>
              <w:jc w:val="left"/>
              <w:rPr>
                <w:rFonts w:ascii="Arial" w:hAnsi="Arial" w:cs="Arial"/>
                <w:b/>
                <w:sz w:val="20"/>
              </w:rPr>
            </w:pPr>
            <w:r w:rsidRPr="00AF2707">
              <w:rPr>
                <w:rFonts w:ascii="Arial" w:hAnsi="Arial" w:cs="Arial"/>
                <w:b/>
                <w:sz w:val="20"/>
              </w:rPr>
              <w:t>A.</w:t>
            </w:r>
            <w:r w:rsidRPr="00AF2707">
              <w:rPr>
                <w:rFonts w:ascii="Arial" w:hAnsi="Arial" w:cs="Arial"/>
                <w:b/>
                <w:sz w:val="20"/>
              </w:rPr>
              <w:tab/>
              <w:t>Insurance and Insurance-Related Services</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w:t>
            </w:r>
            <w:r w:rsidRPr="00AF2707">
              <w:rPr>
                <w:rFonts w:ascii="Arial" w:hAnsi="Arial" w:cs="Arial"/>
                <w:sz w:val="20"/>
              </w:rPr>
              <w:tab/>
              <w:t xml:space="preserve">Direct insurance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clear" w:pos="720"/>
                <w:tab w:val="left" w:pos="425"/>
              </w:tabs>
              <w:spacing w:after="120"/>
              <w:ind w:left="694" w:hanging="694"/>
              <w:jc w:val="left"/>
              <w:rPr>
                <w:rFonts w:ascii="Arial" w:hAnsi="Arial" w:cs="Arial"/>
                <w:sz w:val="20"/>
              </w:rPr>
            </w:pPr>
            <w:r w:rsidRPr="00AF2707">
              <w:rPr>
                <w:rFonts w:ascii="Arial" w:hAnsi="Arial" w:cs="Arial"/>
                <w:sz w:val="20"/>
              </w:rPr>
              <w:tab/>
              <w:t>(a)</w:t>
            </w:r>
            <w:r w:rsidRPr="00AF2707">
              <w:rPr>
                <w:rFonts w:ascii="Arial" w:hAnsi="Arial" w:cs="Arial"/>
                <w:sz w:val="20"/>
              </w:rPr>
              <w:tab/>
              <w:t xml:space="preserve">Life insurance, excl. health insurance services </w:t>
            </w:r>
          </w:p>
          <w:p w:rsidR="00103133" w:rsidRPr="00AF2707" w:rsidRDefault="00103133" w:rsidP="00E11FFD">
            <w:pPr>
              <w:tabs>
                <w:tab w:val="clear" w:pos="720"/>
                <w:tab w:val="left" w:pos="425"/>
              </w:tabs>
              <w:spacing w:after="120"/>
              <w:ind w:left="694" w:hanging="694"/>
              <w:jc w:val="left"/>
              <w:rPr>
                <w:rFonts w:ascii="Arial" w:hAnsi="Arial" w:cs="Arial"/>
                <w:sz w:val="20"/>
              </w:rPr>
            </w:pPr>
            <w:r w:rsidRPr="00AF2707">
              <w:rPr>
                <w:rFonts w:ascii="Arial" w:hAnsi="Arial" w:cs="Arial"/>
                <w:sz w:val="20"/>
              </w:rPr>
              <w:tab/>
              <w:t>(b)</w:t>
            </w:r>
            <w:r w:rsidRPr="00AF2707">
              <w:rPr>
                <w:rFonts w:ascii="Arial" w:hAnsi="Arial" w:cs="Arial"/>
                <w:sz w:val="20"/>
              </w:rPr>
              <w:tab/>
              <w:t xml:space="preserve">Non-life insurance services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b.</w:t>
            </w:r>
            <w:r w:rsidRPr="00AF2707">
              <w:rPr>
                <w:rFonts w:ascii="Arial" w:hAnsi="Arial" w:cs="Arial"/>
                <w:sz w:val="20"/>
              </w:rPr>
              <w:tab/>
              <w:t xml:space="preserve">Reinsurance and retrocession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clear" w:pos="720"/>
                <w:tab w:val="left" w:pos="452"/>
              </w:tabs>
              <w:spacing w:after="120"/>
              <w:ind w:left="452" w:hanging="452"/>
              <w:jc w:val="left"/>
              <w:rPr>
                <w:rFonts w:ascii="Arial" w:hAnsi="Arial" w:cs="Arial"/>
                <w:sz w:val="20"/>
              </w:rPr>
            </w:pPr>
            <w:r w:rsidRPr="00AF2707">
              <w:rPr>
                <w:rFonts w:ascii="Arial" w:hAnsi="Arial" w:cs="Arial"/>
                <w:sz w:val="20"/>
              </w:rPr>
              <w:t>c.</w:t>
            </w:r>
            <w:r w:rsidRPr="00AF2707">
              <w:rPr>
                <w:rFonts w:ascii="Arial" w:hAnsi="Arial" w:cs="Arial"/>
                <w:sz w:val="20"/>
              </w:rPr>
              <w:tab/>
              <w:t xml:space="preserve">Insurance intermediation (such as brokerage and agency) </w:t>
            </w:r>
          </w:p>
          <w:p w:rsidR="00103133" w:rsidRPr="00AF2707" w:rsidRDefault="00103133" w:rsidP="00E11FFD">
            <w:pPr>
              <w:spacing w:after="120"/>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d.</w:t>
            </w:r>
            <w:r w:rsidRPr="00AF2707">
              <w:rPr>
                <w:rFonts w:ascii="Arial" w:hAnsi="Arial" w:cs="Arial"/>
                <w:sz w:val="20"/>
              </w:rPr>
              <w:tab/>
              <w:t xml:space="preserve">Services auxiliary to insurance (such as consultancy, actuarial, risk assessment and claim settlement) </w:t>
            </w:r>
          </w:p>
        </w:tc>
        <w:tc>
          <w:tcPr>
            <w:tcW w:w="3580" w:type="dxa"/>
            <w:tcBorders>
              <w:bottom w:val="nil"/>
            </w:tcBorders>
          </w:tcPr>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(1)</w:t>
            </w:r>
            <w:r w:rsidRPr="00AF2707">
              <w:rPr>
                <w:rFonts w:ascii="Arial" w:hAnsi="Arial" w:cs="Arial"/>
                <w:sz w:val="20"/>
              </w:rPr>
              <w:tab/>
              <w:t>None for:</w:t>
            </w: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clear" w:pos="720"/>
                <w:tab w:val="left" w:pos="425"/>
              </w:tabs>
              <w:spacing w:after="120"/>
              <w:ind w:left="694" w:hanging="694"/>
              <w:jc w:val="left"/>
              <w:rPr>
                <w:rFonts w:ascii="Arial" w:hAnsi="Arial" w:cs="Arial"/>
                <w:sz w:val="20"/>
              </w:rPr>
            </w:pPr>
            <w:r w:rsidRPr="00AF2707">
              <w:rPr>
                <w:rFonts w:ascii="Arial" w:hAnsi="Arial" w:cs="Arial"/>
                <w:sz w:val="20"/>
              </w:rPr>
              <w:tab/>
              <w:t>-</w:t>
            </w:r>
            <w:r w:rsidRPr="00AF2707">
              <w:rPr>
                <w:rFonts w:ascii="Arial" w:hAnsi="Arial" w:cs="Arial"/>
                <w:sz w:val="20"/>
              </w:rPr>
              <w:tab/>
              <w:t>Insurance services provided to enterprises with foreign-invested capital, foreigners working in Viet Nam;</w:t>
            </w:r>
          </w:p>
          <w:p w:rsidR="00103133" w:rsidRPr="00AF2707" w:rsidRDefault="00103133" w:rsidP="00E11FFD">
            <w:pPr>
              <w:tabs>
                <w:tab w:val="left" w:pos="425"/>
              </w:tabs>
              <w:spacing w:after="120"/>
              <w:ind w:left="850" w:hanging="850"/>
              <w:jc w:val="left"/>
              <w:rPr>
                <w:rFonts w:ascii="Arial" w:hAnsi="Arial" w:cs="Arial"/>
                <w:sz w:val="20"/>
              </w:rPr>
            </w:pPr>
            <w:r w:rsidRPr="00AF2707">
              <w:rPr>
                <w:rFonts w:ascii="Arial" w:hAnsi="Arial" w:cs="Arial"/>
                <w:sz w:val="20"/>
              </w:rPr>
              <w:tab/>
              <w:t>-</w:t>
            </w:r>
            <w:r w:rsidRPr="00AF2707">
              <w:rPr>
                <w:rFonts w:ascii="Arial" w:hAnsi="Arial" w:cs="Arial"/>
                <w:sz w:val="20"/>
              </w:rPr>
              <w:tab/>
              <w:t>Reinsurance services;</w:t>
            </w:r>
          </w:p>
          <w:p w:rsidR="00103133" w:rsidRPr="00AF2707" w:rsidRDefault="00103133" w:rsidP="00E11FFD">
            <w:pPr>
              <w:tabs>
                <w:tab w:val="left" w:pos="425"/>
              </w:tabs>
              <w:spacing w:after="120"/>
              <w:ind w:left="720" w:hanging="720"/>
              <w:jc w:val="left"/>
              <w:rPr>
                <w:rFonts w:ascii="Arial" w:hAnsi="Arial" w:cs="Arial"/>
                <w:sz w:val="20"/>
              </w:rPr>
            </w:pPr>
            <w:r w:rsidRPr="00AF2707">
              <w:rPr>
                <w:rFonts w:ascii="Arial" w:hAnsi="Arial" w:cs="Arial"/>
                <w:sz w:val="20"/>
              </w:rPr>
              <w:tab/>
              <w:t>-</w:t>
            </w:r>
            <w:r w:rsidRPr="00AF2707">
              <w:rPr>
                <w:rFonts w:ascii="Arial" w:hAnsi="Arial" w:cs="Arial"/>
                <w:sz w:val="20"/>
              </w:rPr>
              <w:tab/>
              <w:t>Insurance services in international transportation, including insurance of risks relating to:</w:t>
            </w:r>
          </w:p>
          <w:p w:rsidR="00103133" w:rsidRPr="00AF2707" w:rsidRDefault="00103133" w:rsidP="00E11FFD">
            <w:pPr>
              <w:tabs>
                <w:tab w:val="left" w:pos="425"/>
              </w:tabs>
              <w:spacing w:after="120"/>
              <w:ind w:left="850" w:hanging="850"/>
              <w:jc w:val="left"/>
              <w:rPr>
                <w:rFonts w:ascii="Arial" w:hAnsi="Arial" w:cs="Arial"/>
                <w:sz w:val="20"/>
              </w:rPr>
            </w:pPr>
            <w:r w:rsidRPr="00AF2707">
              <w:rPr>
                <w:rFonts w:ascii="Arial" w:hAnsi="Arial" w:cs="Arial"/>
                <w:sz w:val="20"/>
              </w:rPr>
              <w:t xml:space="preserve"> </w:t>
            </w:r>
          </w:p>
          <w:p w:rsidR="00103133" w:rsidRPr="00AF2707" w:rsidRDefault="00103133" w:rsidP="00E11FFD">
            <w:pPr>
              <w:tabs>
                <w:tab w:val="left" w:pos="425"/>
              </w:tabs>
              <w:spacing w:after="120"/>
              <w:ind w:left="720" w:hanging="720"/>
              <w:jc w:val="left"/>
              <w:rPr>
                <w:rFonts w:ascii="Arial" w:hAnsi="Arial" w:cs="Arial"/>
                <w:sz w:val="20"/>
              </w:rPr>
            </w:pPr>
            <w:r w:rsidRPr="00AF2707">
              <w:rPr>
                <w:rFonts w:ascii="Arial" w:hAnsi="Arial" w:cs="Arial"/>
                <w:sz w:val="20"/>
              </w:rPr>
              <w:tab/>
              <w:t>+</w:t>
            </w:r>
            <w:r w:rsidRPr="00AF2707">
              <w:rPr>
                <w:rFonts w:ascii="Arial" w:hAnsi="Arial" w:cs="Arial"/>
                <w:sz w:val="20"/>
              </w:rPr>
              <w:tab/>
              <w:t>international maritime transport and international commercial aviation, with such insurance to cover any or all of the following: the goods being transported, the vehicle transporting the goods and any liability arising there-from; and</w:t>
            </w:r>
          </w:p>
        </w:tc>
        <w:tc>
          <w:tcPr>
            <w:tcW w:w="3580" w:type="dxa"/>
            <w:tcBorders>
              <w:bottom w:val="nil"/>
            </w:tcBorders>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tc>
        <w:tc>
          <w:tcPr>
            <w:tcW w:w="3580" w:type="dxa"/>
            <w:tcBorders>
              <w:bottom w:val="nil"/>
            </w:tcBorders>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c>
          <w:tcPr>
            <w:tcW w:w="3580" w:type="dxa"/>
            <w:tcBorders>
              <w:top w:val="nil"/>
              <w:bottom w:val="single" w:sz="6" w:space="0" w:color="000000"/>
            </w:tcBorders>
          </w:tcPr>
          <w:p w:rsidR="00103133" w:rsidRPr="00AF2707" w:rsidRDefault="00103133" w:rsidP="00E11FFD">
            <w:pPr>
              <w:tabs>
                <w:tab w:val="left" w:pos="425"/>
              </w:tabs>
              <w:spacing w:after="120"/>
              <w:ind w:left="425" w:hanging="425"/>
              <w:jc w:val="left"/>
              <w:rPr>
                <w:rFonts w:ascii="Arial" w:hAnsi="Arial" w:cs="Arial"/>
                <w:bCs/>
                <w:sz w:val="20"/>
              </w:rPr>
            </w:pPr>
          </w:p>
        </w:tc>
        <w:tc>
          <w:tcPr>
            <w:tcW w:w="3580" w:type="dxa"/>
            <w:tcBorders>
              <w:top w:val="nil"/>
              <w:bottom w:val="single" w:sz="6" w:space="0" w:color="000000"/>
            </w:tcBorders>
          </w:tcPr>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ab/>
              <w:t>+</w:t>
            </w:r>
            <w:r w:rsidRPr="00AF2707">
              <w:rPr>
                <w:rFonts w:ascii="Arial" w:hAnsi="Arial" w:cs="Arial"/>
                <w:sz w:val="20"/>
              </w:rPr>
              <w:tab/>
              <w:t>goods in international transit;</w:t>
            </w: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ind w:left="720" w:hanging="720"/>
              <w:jc w:val="left"/>
              <w:rPr>
                <w:rFonts w:ascii="Arial" w:hAnsi="Arial" w:cs="Arial"/>
                <w:sz w:val="20"/>
              </w:rPr>
            </w:pPr>
            <w:r w:rsidRPr="00AF2707">
              <w:rPr>
                <w:rFonts w:ascii="Arial" w:hAnsi="Arial" w:cs="Arial"/>
                <w:sz w:val="20"/>
              </w:rPr>
              <w:lastRenderedPageBreak/>
              <w:tab/>
              <w:t>-</w:t>
            </w:r>
            <w:r w:rsidRPr="00AF2707">
              <w:rPr>
                <w:rFonts w:ascii="Arial" w:hAnsi="Arial" w:cs="Arial"/>
                <w:sz w:val="20"/>
              </w:rPr>
              <w:tab/>
              <w:t>Insurance broking and reinsurance broking services;</w:t>
            </w:r>
          </w:p>
          <w:p w:rsidR="00103133" w:rsidRPr="00AF2707" w:rsidRDefault="00103133" w:rsidP="00E11FFD">
            <w:pPr>
              <w:tabs>
                <w:tab w:val="left" w:pos="425"/>
              </w:tabs>
              <w:spacing w:after="120"/>
              <w:ind w:left="720" w:hanging="720"/>
              <w:jc w:val="left"/>
              <w:rPr>
                <w:rFonts w:ascii="Arial" w:hAnsi="Arial" w:cs="Arial"/>
                <w:sz w:val="20"/>
              </w:rPr>
            </w:pPr>
            <w:r w:rsidRPr="00AF2707">
              <w:rPr>
                <w:rFonts w:ascii="Arial" w:hAnsi="Arial" w:cs="Arial"/>
                <w:sz w:val="20"/>
              </w:rPr>
              <w:tab/>
              <w:t>-</w:t>
            </w:r>
            <w:r w:rsidRPr="00AF2707">
              <w:rPr>
                <w:rFonts w:ascii="Arial" w:hAnsi="Arial" w:cs="Arial"/>
                <w:sz w:val="20"/>
              </w:rPr>
              <w:tab/>
              <w:t>Consultancy, actuarial, risk assessment and claim settlement services.</w:t>
            </w:r>
          </w:p>
        </w:tc>
        <w:tc>
          <w:tcPr>
            <w:tcW w:w="3580" w:type="dxa"/>
            <w:tcBorders>
              <w:top w:val="nil"/>
              <w:bottom w:val="single" w:sz="6" w:space="0" w:color="000000"/>
            </w:tcBorders>
          </w:tcPr>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tc>
        <w:tc>
          <w:tcPr>
            <w:tcW w:w="3580" w:type="dxa"/>
            <w:tcBorders>
              <w:top w:val="nil"/>
              <w:bottom w:val="single" w:sz="6" w:space="0" w:color="000000"/>
            </w:tcBorders>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rPr>
          <w:cantSplit/>
        </w:trPr>
        <w:tc>
          <w:tcPr>
            <w:tcW w:w="3580" w:type="dxa"/>
            <w:tcBorders>
              <w:top w:val="single" w:sz="6" w:space="0" w:color="000000"/>
            </w:tcBorders>
          </w:tcPr>
          <w:p w:rsidR="00103133" w:rsidRPr="00AF2707" w:rsidRDefault="00103133" w:rsidP="00E11FFD">
            <w:pPr>
              <w:tabs>
                <w:tab w:val="left" w:pos="425"/>
              </w:tabs>
              <w:spacing w:after="120"/>
              <w:ind w:left="425" w:hanging="425"/>
              <w:jc w:val="left"/>
              <w:rPr>
                <w:rFonts w:ascii="Arial" w:hAnsi="Arial" w:cs="Arial"/>
                <w:sz w:val="20"/>
              </w:rPr>
            </w:pPr>
          </w:p>
        </w:tc>
        <w:tc>
          <w:tcPr>
            <w:tcW w:w="3580" w:type="dxa"/>
            <w:tcBorders>
              <w:top w:val="single" w:sz="6" w:space="0" w:color="000000"/>
            </w:tcBorders>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 xml:space="preserve">None, except: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100% foreign-invested insurance enterprises shall not be allowed to engage in statutory insurance business, including motor vehicle third party liability, insurance in construction and installation, insurance for oil and gas projects, and insurance for projects and construction works of high danger to public security and the environment.  As of 1 January 2008, this limitation shall be abolished. </w:t>
            </w:r>
          </w:p>
          <w:p w:rsidR="00103133" w:rsidRPr="00AF2707" w:rsidRDefault="00103133" w:rsidP="00E11FFD">
            <w:pPr>
              <w:tabs>
                <w:tab w:val="left" w:pos="425"/>
              </w:tabs>
              <w:spacing w:after="120"/>
              <w:ind w:left="363" w:hanging="363"/>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After 5 years from the date of accession, non-life branches of foreign insurance enterprises shall be permitted, subject to prudential regulations.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Borders>
              <w:top w:val="single" w:sz="6" w:space="0" w:color="000000"/>
            </w:tcBorders>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Borders>
              <w:top w:val="single" w:sz="6" w:space="0" w:color="000000"/>
            </w:tcBorders>
          </w:tcPr>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c>
          <w:tcPr>
            <w:tcW w:w="14320" w:type="dxa"/>
            <w:gridSpan w:val="4"/>
          </w:tcPr>
          <w:p w:rsidR="00103133" w:rsidRPr="00AF2707" w:rsidRDefault="00103133" w:rsidP="00E11FFD">
            <w:pPr>
              <w:tabs>
                <w:tab w:val="left" w:pos="425"/>
              </w:tabs>
              <w:spacing w:after="120"/>
              <w:jc w:val="left"/>
              <w:rPr>
                <w:rFonts w:ascii="Arial" w:hAnsi="Arial" w:cs="Arial"/>
                <w:b/>
                <w:sz w:val="20"/>
              </w:rPr>
            </w:pPr>
            <w:r w:rsidRPr="00AF2707">
              <w:rPr>
                <w:rFonts w:ascii="Arial" w:hAnsi="Arial" w:cs="Arial"/>
                <w:b/>
                <w:sz w:val="20"/>
              </w:rPr>
              <w:t>B.</w:t>
            </w:r>
            <w:r w:rsidRPr="00AF2707">
              <w:rPr>
                <w:rFonts w:ascii="Arial" w:hAnsi="Arial" w:cs="Arial"/>
                <w:b/>
                <w:sz w:val="20"/>
              </w:rPr>
              <w:tab/>
              <w:t>Banking and Other Financial Services</w:t>
            </w: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ab/>
              <w:t xml:space="preserve">Commitments with respect to banking and other financial services are undertaken in accordance with relevant laws and regulations promulgated by competent authorities of Viet Nam to ensure the consistency with Article VI of the GATS and Para 2 (a) of the Annex on Financial Services.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As a general rule and on a non-discriminatory basis, the offer of banking and other financial services or products is subject to relevant institutional and juridical form requirements.</w:t>
            </w:r>
          </w:p>
        </w:tc>
      </w:tr>
      <w:tr w:rsidR="00103133" w:rsidRPr="00AF2707" w:rsidTr="00E11FFD">
        <w:tblPrEx>
          <w:tblCellMar>
            <w:top w:w="0" w:type="dxa"/>
            <w:bottom w:w="0" w:type="dxa"/>
          </w:tblCellMar>
        </w:tblPrEx>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br w:type="page"/>
              <w:t>(a)</w:t>
            </w:r>
            <w:r w:rsidRPr="00AF2707">
              <w:rPr>
                <w:rFonts w:ascii="Arial" w:hAnsi="Arial" w:cs="Arial"/>
                <w:sz w:val="20"/>
              </w:rPr>
              <w:tab/>
              <w:t>Acceptance of deposits and other repayable funds from the public</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(b)</w:t>
            </w:r>
            <w:r w:rsidRPr="00AF2707">
              <w:rPr>
                <w:rFonts w:ascii="Arial" w:hAnsi="Arial" w:cs="Arial"/>
                <w:sz w:val="20"/>
              </w:rPr>
              <w:tab/>
              <w:t xml:space="preserve">Lending of all types, including consumer credit, mortgage credit, factoring and financing of commercial transaction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(c)</w:t>
            </w:r>
            <w:r w:rsidRPr="00AF2707">
              <w:rPr>
                <w:rFonts w:ascii="Arial" w:hAnsi="Arial" w:cs="Arial"/>
                <w:sz w:val="20"/>
              </w:rPr>
              <w:tab/>
              <w:t xml:space="preserve">Financial leasing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(d)</w:t>
            </w:r>
            <w:r w:rsidRPr="00AF2707">
              <w:rPr>
                <w:rFonts w:ascii="Arial" w:hAnsi="Arial" w:cs="Arial"/>
                <w:sz w:val="20"/>
              </w:rPr>
              <w:tab/>
              <w:t xml:space="preserve">All payment and money transmission services, including credit, charge and debit cards, travellers' cheques and bankers drafts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(e)</w:t>
            </w:r>
            <w:r w:rsidRPr="00AF2707">
              <w:rPr>
                <w:rFonts w:ascii="Arial" w:hAnsi="Arial" w:cs="Arial"/>
                <w:sz w:val="20"/>
              </w:rPr>
              <w:tab/>
              <w:t xml:space="preserve">Guarantees and commitments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(f)     Trading for own account or for account of customers, whether on an exchange, in an over-the-counter market or otherwise, the following:</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w:t>
            </w:r>
            <w:r w:rsidRPr="00AF2707">
              <w:rPr>
                <w:rFonts w:ascii="Arial" w:hAnsi="Arial" w:cs="Arial"/>
                <w:sz w:val="20"/>
              </w:rPr>
              <w:tab/>
              <w:t xml:space="preserve">Money market instrument (including cheques, bills, </w:t>
            </w:r>
            <w:r w:rsidRPr="00AF2707">
              <w:rPr>
                <w:rFonts w:ascii="Arial" w:hAnsi="Arial" w:cs="Arial"/>
                <w:sz w:val="20"/>
              </w:rPr>
              <w:lastRenderedPageBreak/>
              <w:t>certificates of deposits);</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w:t>
            </w:r>
            <w:r w:rsidRPr="00AF2707">
              <w:rPr>
                <w:rFonts w:ascii="Arial" w:hAnsi="Arial" w:cs="Arial"/>
                <w:sz w:val="20"/>
              </w:rPr>
              <w:tab/>
              <w:t>Foreign exchange;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w:t>
            </w:r>
            <w:r w:rsidRPr="00AF2707">
              <w:rPr>
                <w:rFonts w:ascii="Arial" w:hAnsi="Arial" w:cs="Arial"/>
                <w:sz w:val="20"/>
              </w:rPr>
              <w:tab/>
              <w:t>Exchange rate and interest rate instrument incl products such as swaps, forward rate agreements;</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       Bullion.</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(h)</w:t>
            </w:r>
            <w:r w:rsidRPr="00AF2707">
              <w:rPr>
                <w:rFonts w:ascii="Arial" w:hAnsi="Arial" w:cs="Arial"/>
                <w:sz w:val="20"/>
              </w:rPr>
              <w:tab/>
              <w:t>Money broking</w:t>
            </w:r>
          </w:p>
          <w:p w:rsidR="00103133" w:rsidRPr="00AF2707" w:rsidRDefault="00103133" w:rsidP="00E11FFD">
            <w:pPr>
              <w:tabs>
                <w:tab w:val="left" w:pos="425"/>
              </w:tabs>
              <w:spacing w:after="120"/>
              <w:ind w:left="425" w:hanging="425"/>
              <w:jc w:val="left"/>
              <w:rPr>
                <w:rFonts w:ascii="Arial" w:hAnsi="Arial" w:cs="Arial"/>
                <w:sz w:val="20"/>
              </w:rPr>
            </w:pP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(1)</w:t>
            </w:r>
            <w:r w:rsidRPr="00AF2707">
              <w:rPr>
                <w:rFonts w:ascii="Arial" w:hAnsi="Arial" w:cs="Arial"/>
                <w:sz w:val="20"/>
              </w:rPr>
              <w:tab/>
              <w:t xml:space="preserve">Unbound, except </w:t>
            </w:r>
            <w:proofErr w:type="gramStart"/>
            <w:r w:rsidRPr="00AF2707">
              <w:rPr>
                <w:rFonts w:ascii="Arial" w:hAnsi="Arial" w:cs="Arial"/>
                <w:sz w:val="20"/>
              </w:rPr>
              <w:t>B(</w:t>
            </w:r>
            <w:proofErr w:type="gramEnd"/>
            <w:r w:rsidRPr="00AF2707">
              <w:rPr>
                <w:rFonts w:ascii="Arial" w:hAnsi="Arial" w:cs="Arial"/>
                <w:sz w:val="20"/>
              </w:rPr>
              <w:t>k) and B(l).</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 xml:space="preserve">None, except: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w:t>
            </w:r>
            <w:r w:rsidRPr="00AF2707">
              <w:rPr>
                <w:rFonts w:ascii="Arial" w:hAnsi="Arial" w:cs="Arial"/>
                <w:sz w:val="20"/>
              </w:rPr>
              <w:tab/>
              <w:t>Foreign credit institutions are only permitted to establish commercial presence in Viet Nam in the following forms:</w:t>
            </w:r>
          </w:p>
          <w:p w:rsidR="00103133" w:rsidRPr="00AF2707" w:rsidRDefault="00103133" w:rsidP="00E11FFD">
            <w:pPr>
              <w:tabs>
                <w:tab w:val="left" w:pos="425"/>
              </w:tabs>
              <w:spacing w:after="120"/>
              <w:ind w:left="720" w:hanging="720"/>
              <w:jc w:val="left"/>
              <w:rPr>
                <w:rFonts w:ascii="Arial" w:hAnsi="Arial" w:cs="Arial"/>
                <w:sz w:val="20"/>
              </w:rPr>
            </w:pPr>
            <w:r w:rsidRPr="00AF2707">
              <w:rPr>
                <w:rFonts w:ascii="Arial" w:hAnsi="Arial" w:cs="Arial"/>
                <w:sz w:val="20"/>
              </w:rPr>
              <w:tab/>
              <w:t>(i)</w:t>
            </w:r>
            <w:r w:rsidRPr="00AF2707">
              <w:rPr>
                <w:rFonts w:ascii="Arial" w:hAnsi="Arial" w:cs="Arial"/>
                <w:sz w:val="20"/>
              </w:rPr>
              <w:tab/>
              <w:t>With respect to foreign commercial banks: representative office, branch of foreign commercial bank, commercial joint venture bank with foreign capital contribution not exceeding 50% of chartered capital, joint venture financial leasing company, 100% foreign-invested financial leasing company, join venture finance company and 100% foreign-invested finance company, and, beginning on 1 April 2007, 100% foreign-owned banks are permitted.</w:t>
            </w:r>
          </w:p>
          <w:p w:rsidR="00103133" w:rsidRPr="00AF2707" w:rsidRDefault="00103133" w:rsidP="00E11FFD">
            <w:pPr>
              <w:tabs>
                <w:tab w:val="left" w:pos="425"/>
              </w:tabs>
              <w:spacing w:after="120"/>
              <w:ind w:left="720" w:hanging="720"/>
              <w:jc w:val="left"/>
              <w:rPr>
                <w:rFonts w:ascii="Arial" w:hAnsi="Arial" w:cs="Arial"/>
                <w:sz w:val="20"/>
              </w:rPr>
            </w:pPr>
            <w:r w:rsidRPr="00AF2707">
              <w:rPr>
                <w:rFonts w:ascii="Arial" w:hAnsi="Arial" w:cs="Arial"/>
                <w:sz w:val="20"/>
              </w:rPr>
              <w:tab/>
              <w:t>(ii)</w:t>
            </w:r>
            <w:r w:rsidRPr="00AF2707">
              <w:rPr>
                <w:rFonts w:ascii="Arial" w:hAnsi="Arial" w:cs="Arial"/>
                <w:sz w:val="20"/>
              </w:rPr>
              <w:tab/>
              <w:t xml:space="preserve">With respect to foreign finance companies: representative office, joint venture finance company, 100% foreign-invested </w:t>
            </w:r>
            <w:r w:rsidRPr="00AF2707">
              <w:rPr>
                <w:rFonts w:ascii="Arial" w:hAnsi="Arial" w:cs="Arial"/>
                <w:sz w:val="20"/>
              </w:rPr>
              <w:lastRenderedPageBreak/>
              <w:t>finance company, joint venture financial leasing company and 100% foreign-invested financial leasing company.</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(1)</w:t>
            </w:r>
            <w:r w:rsidRPr="00AF2707">
              <w:rPr>
                <w:rFonts w:ascii="Arial" w:hAnsi="Arial" w:cs="Arial"/>
                <w:sz w:val="20"/>
              </w:rPr>
              <w:tab/>
              <w:t xml:space="preserve">Unbound, except </w:t>
            </w:r>
            <w:proofErr w:type="gramStart"/>
            <w:r w:rsidRPr="00AF2707">
              <w:rPr>
                <w:rFonts w:ascii="Arial" w:hAnsi="Arial" w:cs="Arial"/>
                <w:sz w:val="20"/>
              </w:rPr>
              <w:t>B(</w:t>
            </w:r>
            <w:proofErr w:type="gramEnd"/>
            <w:r w:rsidRPr="00AF2707">
              <w:rPr>
                <w:rFonts w:ascii="Arial" w:hAnsi="Arial" w:cs="Arial"/>
                <w:sz w:val="20"/>
              </w:rPr>
              <w:t>k) and B(l).</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 xml:space="preserve">None.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 except:</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w:t>
            </w:r>
            <w:r w:rsidRPr="00AF2707">
              <w:rPr>
                <w:rFonts w:ascii="Arial" w:hAnsi="Arial" w:cs="Arial"/>
                <w:sz w:val="20"/>
              </w:rPr>
              <w:tab/>
              <w:t>The conditions for the  establishment of a branch of a foreign commercial bank in Viet Nam:</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w:t>
            </w:r>
            <w:r w:rsidRPr="00AF2707">
              <w:rPr>
                <w:rFonts w:ascii="Arial" w:hAnsi="Arial" w:cs="Arial"/>
                <w:sz w:val="20"/>
              </w:rPr>
              <w:tab/>
              <w:t xml:space="preserve">The parent bank has total assets of more than US$20 billion at the end of the year prior to application.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 xml:space="preserve"> </w:t>
            </w:r>
          </w:p>
        </w:tc>
        <w:tc>
          <w:tcPr>
            <w:tcW w:w="3580" w:type="dxa"/>
          </w:tcPr>
          <w:p w:rsidR="00103133" w:rsidRPr="00AF2707" w:rsidRDefault="00103133" w:rsidP="00E11FFD">
            <w:pPr>
              <w:tabs>
                <w:tab w:val="left" w:pos="425"/>
              </w:tabs>
              <w:spacing w:after="120"/>
              <w:ind w:left="12" w:hanging="12"/>
              <w:jc w:val="left"/>
              <w:rPr>
                <w:rFonts w:ascii="Arial" w:hAnsi="Arial" w:cs="Arial"/>
                <w:sz w:val="20"/>
              </w:rPr>
            </w:pPr>
          </w:p>
          <w:p w:rsidR="00103133" w:rsidRPr="00AF2707" w:rsidRDefault="00103133" w:rsidP="00E11FFD">
            <w:pPr>
              <w:tabs>
                <w:tab w:val="left" w:pos="425"/>
              </w:tabs>
              <w:spacing w:after="120"/>
              <w:ind w:left="12" w:hanging="12"/>
              <w:jc w:val="left"/>
              <w:rPr>
                <w:rFonts w:ascii="Arial" w:hAnsi="Arial" w:cs="Arial"/>
                <w:sz w:val="20"/>
              </w:rPr>
            </w:pPr>
          </w:p>
          <w:p w:rsidR="00103133" w:rsidRPr="00AF2707" w:rsidRDefault="00103133" w:rsidP="00E11FFD">
            <w:pPr>
              <w:tabs>
                <w:tab w:val="left" w:pos="425"/>
              </w:tabs>
              <w:spacing w:after="120"/>
              <w:ind w:left="12" w:hanging="12"/>
              <w:jc w:val="left"/>
              <w:rPr>
                <w:rFonts w:ascii="Arial" w:hAnsi="Arial" w:cs="Arial"/>
                <w:b/>
                <w:sz w:val="20"/>
              </w:rPr>
            </w:pP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br w:type="page"/>
              <w:t>(i)</w:t>
            </w:r>
            <w:r w:rsidRPr="00AF2707">
              <w:rPr>
                <w:rFonts w:ascii="Arial" w:hAnsi="Arial" w:cs="Arial"/>
                <w:sz w:val="20"/>
              </w:rPr>
              <w:tab/>
              <w:t>Asset management, such as cash or portfolio management, all forms of collective investment management, pension fund management, custodial, depository and trust services</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(j)</w:t>
            </w:r>
            <w:r w:rsidRPr="00AF2707">
              <w:rPr>
                <w:rFonts w:ascii="Arial" w:hAnsi="Arial" w:cs="Arial"/>
                <w:sz w:val="20"/>
              </w:rPr>
              <w:tab/>
              <w:t>Settlement and clearing services for financial assets, including securities, derivative products, and other negotiable instruments</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(k)</w:t>
            </w:r>
            <w:r w:rsidRPr="00AF2707">
              <w:rPr>
                <w:rFonts w:ascii="Arial" w:hAnsi="Arial" w:cs="Arial"/>
                <w:sz w:val="20"/>
              </w:rPr>
              <w:tab/>
              <w:t xml:space="preserve">Provision and transfer of financial information, </w:t>
            </w:r>
            <w:r w:rsidRPr="00AF2707">
              <w:rPr>
                <w:rFonts w:ascii="Arial" w:hAnsi="Arial" w:cs="Arial"/>
                <w:color w:val="000000"/>
                <w:sz w:val="20"/>
              </w:rPr>
              <w:t>and financial data processing and related</w:t>
            </w:r>
            <w:r w:rsidRPr="00AF2707">
              <w:rPr>
                <w:rFonts w:ascii="Arial" w:hAnsi="Arial" w:cs="Arial"/>
                <w:sz w:val="20"/>
              </w:rPr>
              <w:t xml:space="preserve"> software by suppliers of other financial services </w:t>
            </w: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(l)</w:t>
            </w:r>
            <w:r w:rsidRPr="00AF2707">
              <w:rPr>
                <w:rFonts w:ascii="Arial" w:hAnsi="Arial" w:cs="Arial"/>
                <w:sz w:val="20"/>
              </w:rPr>
              <w:tab/>
              <w:t>Advisory, intermediation and other auxiliary financial services on all activities listed in subparagraphs from (a) to (k), including credit reference and analysis, investment and portfolio research and advice, advice on acquisitions and on corporate restructuring and strategy</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tc>
        <w:tc>
          <w:tcPr>
            <w:tcW w:w="3580" w:type="dxa"/>
          </w:tcPr>
          <w:p w:rsidR="00103133" w:rsidRPr="00AF2707" w:rsidRDefault="00103133" w:rsidP="00E11FFD">
            <w:pPr>
              <w:tabs>
                <w:tab w:val="left" w:pos="425"/>
              </w:tabs>
              <w:spacing w:after="120"/>
              <w:ind w:left="720" w:hanging="720"/>
              <w:jc w:val="left"/>
              <w:rPr>
                <w:rFonts w:ascii="Arial" w:hAnsi="Arial" w:cs="Arial"/>
                <w:sz w:val="20"/>
              </w:rPr>
            </w:pPr>
            <w:r w:rsidRPr="00AF2707">
              <w:rPr>
                <w:rFonts w:ascii="Arial" w:hAnsi="Arial" w:cs="Arial"/>
                <w:sz w:val="20"/>
              </w:rPr>
              <w:tab/>
              <w:t>(iii)  With respect to foreign financial leasing companies: representative office, joint venture financial leasing company and 100% foreign-invested financial leasing company.</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(b)</w:t>
            </w:r>
            <w:r w:rsidRPr="00AF2707">
              <w:rPr>
                <w:rFonts w:ascii="Arial" w:hAnsi="Arial" w:cs="Arial"/>
                <w:sz w:val="20"/>
              </w:rPr>
              <w:tab/>
              <w:t>During 5 years from the date of accession, Viet Nam may limit the right of a foreign bank branch to accept deposits in Vietnamese Dong from Vietnamese natural persons with which the bank does not have a credit relationship to a ratio of the branch's paid-in capital according to the schedule below:</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720" w:hanging="295"/>
              <w:jc w:val="left"/>
              <w:rPr>
                <w:rFonts w:ascii="Arial" w:hAnsi="Arial" w:cs="Arial"/>
                <w:sz w:val="20"/>
              </w:rPr>
            </w:pPr>
            <w:r w:rsidRPr="00AF2707">
              <w:rPr>
                <w:rFonts w:ascii="Arial" w:hAnsi="Arial" w:cs="Arial"/>
                <w:sz w:val="20"/>
              </w:rPr>
              <w:t>-</w:t>
            </w:r>
            <w:r w:rsidRPr="00AF2707">
              <w:rPr>
                <w:rFonts w:ascii="Arial" w:hAnsi="Arial" w:cs="Arial"/>
                <w:sz w:val="20"/>
              </w:rPr>
              <w:tab/>
              <w:t xml:space="preserve">1 January 2007: 650% </w:t>
            </w:r>
            <w:r w:rsidRPr="00AF2707">
              <w:rPr>
                <w:rFonts w:ascii="Arial" w:hAnsi="Arial" w:cs="Arial"/>
                <w:sz w:val="20"/>
              </w:rPr>
              <w:br/>
              <w:t>of legal paid-in capital;</w:t>
            </w:r>
          </w:p>
          <w:p w:rsidR="00103133" w:rsidRPr="00AF2707" w:rsidRDefault="00103133" w:rsidP="00E11FFD">
            <w:pPr>
              <w:tabs>
                <w:tab w:val="left" w:pos="425"/>
              </w:tabs>
              <w:spacing w:after="120"/>
              <w:ind w:left="720" w:hanging="295"/>
              <w:jc w:val="left"/>
              <w:rPr>
                <w:rFonts w:ascii="Arial" w:hAnsi="Arial" w:cs="Arial"/>
                <w:sz w:val="20"/>
              </w:rPr>
            </w:pPr>
            <w:r w:rsidRPr="00AF2707">
              <w:rPr>
                <w:rFonts w:ascii="Arial" w:hAnsi="Arial" w:cs="Arial"/>
                <w:sz w:val="20"/>
              </w:rPr>
              <w:t>-</w:t>
            </w:r>
            <w:r w:rsidRPr="00AF2707">
              <w:rPr>
                <w:rFonts w:ascii="Arial" w:hAnsi="Arial" w:cs="Arial"/>
                <w:sz w:val="20"/>
              </w:rPr>
              <w:tab/>
              <w:t xml:space="preserve">1 January 2008: 800% </w:t>
            </w:r>
            <w:r w:rsidRPr="00AF2707">
              <w:rPr>
                <w:rFonts w:ascii="Arial" w:hAnsi="Arial" w:cs="Arial"/>
                <w:sz w:val="20"/>
              </w:rPr>
              <w:br/>
              <w:t>of legal paid-in capital;</w:t>
            </w:r>
          </w:p>
          <w:p w:rsidR="00103133" w:rsidRPr="00AF2707" w:rsidRDefault="00103133" w:rsidP="00E11FFD">
            <w:pPr>
              <w:tabs>
                <w:tab w:val="left" w:pos="425"/>
              </w:tabs>
              <w:spacing w:after="120"/>
              <w:ind w:left="720" w:hanging="295"/>
              <w:jc w:val="left"/>
              <w:rPr>
                <w:rFonts w:ascii="Arial" w:hAnsi="Arial" w:cs="Arial"/>
                <w:sz w:val="20"/>
              </w:rPr>
            </w:pPr>
            <w:r w:rsidRPr="00AF2707">
              <w:rPr>
                <w:rFonts w:ascii="Arial" w:hAnsi="Arial" w:cs="Arial"/>
                <w:sz w:val="20"/>
              </w:rPr>
              <w:t>-</w:t>
            </w:r>
            <w:r w:rsidRPr="00AF2707">
              <w:rPr>
                <w:rFonts w:ascii="Arial" w:hAnsi="Arial" w:cs="Arial"/>
                <w:sz w:val="20"/>
              </w:rPr>
              <w:tab/>
              <w:t>1 January 2009: 900%</w:t>
            </w:r>
            <w:r w:rsidRPr="00AF2707">
              <w:rPr>
                <w:rFonts w:ascii="Arial" w:hAnsi="Arial" w:cs="Arial"/>
                <w:sz w:val="20"/>
              </w:rPr>
              <w:br/>
              <w:t xml:space="preserve"> of legal paid-in capital;</w:t>
            </w:r>
          </w:p>
          <w:p w:rsidR="00103133" w:rsidRPr="00AF2707" w:rsidRDefault="00103133" w:rsidP="00E11FFD">
            <w:pPr>
              <w:tabs>
                <w:tab w:val="left" w:pos="425"/>
              </w:tabs>
              <w:spacing w:after="120"/>
              <w:ind w:left="720" w:hanging="295"/>
              <w:jc w:val="left"/>
              <w:rPr>
                <w:rFonts w:ascii="Arial" w:hAnsi="Arial" w:cs="Arial"/>
                <w:sz w:val="20"/>
              </w:rPr>
            </w:pPr>
            <w:r w:rsidRPr="00AF2707">
              <w:rPr>
                <w:rFonts w:ascii="Arial" w:hAnsi="Arial" w:cs="Arial"/>
                <w:sz w:val="20"/>
              </w:rPr>
              <w:t>-</w:t>
            </w:r>
            <w:r w:rsidRPr="00AF2707">
              <w:rPr>
                <w:rFonts w:ascii="Arial" w:hAnsi="Arial" w:cs="Arial"/>
                <w:sz w:val="20"/>
              </w:rPr>
              <w:tab/>
              <w:t xml:space="preserve">1 January 2010: 1,000% </w:t>
            </w:r>
            <w:r w:rsidRPr="00AF2707">
              <w:rPr>
                <w:rFonts w:ascii="Arial" w:hAnsi="Arial" w:cs="Arial"/>
                <w:sz w:val="20"/>
              </w:rPr>
              <w:br/>
              <w:t>of legal-paid-in capital;</w:t>
            </w:r>
          </w:p>
          <w:p w:rsidR="00103133" w:rsidRPr="00AF2707" w:rsidRDefault="00103133" w:rsidP="00E11FFD">
            <w:pPr>
              <w:tabs>
                <w:tab w:val="left" w:pos="425"/>
              </w:tabs>
              <w:spacing w:after="120"/>
              <w:ind w:left="720" w:hanging="295"/>
              <w:jc w:val="left"/>
              <w:rPr>
                <w:rFonts w:ascii="Arial" w:hAnsi="Arial" w:cs="Arial"/>
                <w:sz w:val="20"/>
              </w:rPr>
            </w:pPr>
            <w:r w:rsidRPr="00AF2707">
              <w:rPr>
                <w:rFonts w:ascii="Arial" w:hAnsi="Arial" w:cs="Arial"/>
                <w:sz w:val="20"/>
              </w:rPr>
              <w:t>-</w:t>
            </w:r>
            <w:r w:rsidRPr="00AF2707">
              <w:rPr>
                <w:rFonts w:ascii="Arial" w:hAnsi="Arial" w:cs="Arial"/>
                <w:sz w:val="20"/>
              </w:rPr>
              <w:tab/>
              <w:t>1 January 2011:  Full national treatment.</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(b)</w:t>
            </w:r>
            <w:r w:rsidRPr="00AF2707">
              <w:rPr>
                <w:rFonts w:ascii="Arial" w:hAnsi="Arial" w:cs="Arial"/>
                <w:sz w:val="20"/>
              </w:rPr>
              <w:tab/>
              <w:t>The conditions for the establishment of a joint venture bank or a 100% foreign-owned bank:</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w:t>
            </w:r>
            <w:r w:rsidRPr="00AF2707">
              <w:rPr>
                <w:rFonts w:ascii="Arial" w:hAnsi="Arial" w:cs="Arial"/>
                <w:sz w:val="20"/>
              </w:rPr>
              <w:tab/>
              <w:t>The parent bank has total assets of more than US$10 billion at the end of the year prior to application.</w:t>
            </w:r>
          </w:p>
        </w:tc>
        <w:tc>
          <w:tcPr>
            <w:tcW w:w="3580" w:type="dxa"/>
          </w:tcPr>
          <w:p w:rsidR="00103133" w:rsidRPr="00AF2707" w:rsidRDefault="00103133" w:rsidP="00E11FFD">
            <w:pPr>
              <w:tabs>
                <w:tab w:val="left" w:pos="425"/>
              </w:tabs>
              <w:spacing w:after="120"/>
              <w:ind w:left="12" w:hanging="12"/>
              <w:jc w:val="left"/>
              <w:rPr>
                <w:rFonts w:ascii="Arial" w:hAnsi="Arial" w:cs="Arial"/>
                <w:b/>
                <w:sz w:val="20"/>
              </w:rPr>
            </w:pPr>
          </w:p>
        </w:tc>
      </w:tr>
      <w:tr w:rsidR="00103133" w:rsidRPr="00AF2707" w:rsidTr="00E11FFD">
        <w:tblPrEx>
          <w:tblCellMar>
            <w:top w:w="0" w:type="dxa"/>
            <w:bottom w:w="0" w:type="dxa"/>
          </w:tblCellMar>
        </w:tblPrEx>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br w:type="page"/>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(c)</w:t>
            </w:r>
            <w:r w:rsidRPr="00AF2707">
              <w:rPr>
                <w:rFonts w:ascii="Arial" w:hAnsi="Arial" w:cs="Arial"/>
                <w:sz w:val="20"/>
              </w:rPr>
              <w:tab/>
              <w:t>Equity participation:</w:t>
            </w:r>
          </w:p>
          <w:p w:rsidR="00103133" w:rsidRPr="00AF2707" w:rsidRDefault="00103133" w:rsidP="00E11FFD">
            <w:pPr>
              <w:tabs>
                <w:tab w:val="left" w:pos="425"/>
              </w:tabs>
              <w:spacing w:after="120"/>
              <w:ind w:left="214" w:hanging="214"/>
              <w:jc w:val="left"/>
              <w:rPr>
                <w:rFonts w:ascii="Arial" w:hAnsi="Arial" w:cs="Arial"/>
                <w:sz w:val="20"/>
              </w:rPr>
            </w:pPr>
          </w:p>
          <w:p w:rsidR="00103133" w:rsidRPr="00AF2707" w:rsidRDefault="00103133" w:rsidP="00E11FFD">
            <w:pPr>
              <w:tabs>
                <w:tab w:val="left" w:pos="425"/>
              </w:tabs>
              <w:spacing w:after="120"/>
              <w:ind w:left="720" w:hanging="720"/>
              <w:jc w:val="left"/>
              <w:rPr>
                <w:rFonts w:ascii="Arial" w:hAnsi="Arial" w:cs="Arial"/>
                <w:sz w:val="20"/>
              </w:rPr>
            </w:pPr>
            <w:r w:rsidRPr="00AF2707">
              <w:rPr>
                <w:rFonts w:ascii="Arial" w:hAnsi="Arial" w:cs="Arial"/>
                <w:sz w:val="20"/>
              </w:rPr>
              <w:tab/>
              <w:t>(i)</w:t>
            </w:r>
            <w:r w:rsidRPr="00AF2707">
              <w:rPr>
                <w:rFonts w:ascii="Arial" w:hAnsi="Arial" w:cs="Arial"/>
                <w:sz w:val="20"/>
              </w:rPr>
              <w:tab/>
              <w:t xml:space="preserve">Viet Nam may limit equity participation by foreign credit </w:t>
            </w:r>
            <w:r w:rsidRPr="00AF2707">
              <w:rPr>
                <w:rFonts w:ascii="Arial" w:hAnsi="Arial" w:cs="Arial"/>
                <w:sz w:val="20"/>
              </w:rPr>
              <w:lastRenderedPageBreak/>
              <w:t xml:space="preserve">institutions in equitized Vietnamese state-owned banks to the same level as equity participation by Vietnamese banks.  </w:t>
            </w:r>
          </w:p>
          <w:p w:rsidR="00103133" w:rsidRPr="00AF2707" w:rsidRDefault="00103133" w:rsidP="00E11FFD">
            <w:pPr>
              <w:tabs>
                <w:tab w:val="left" w:pos="425"/>
              </w:tabs>
              <w:spacing w:after="120"/>
              <w:ind w:left="720" w:hanging="720"/>
              <w:jc w:val="left"/>
              <w:rPr>
                <w:rFonts w:ascii="Arial" w:hAnsi="Arial" w:cs="Arial"/>
                <w:b/>
                <w:i/>
                <w:sz w:val="20"/>
              </w:rPr>
            </w:pPr>
            <w:r w:rsidRPr="00AF2707">
              <w:rPr>
                <w:rFonts w:ascii="Arial" w:hAnsi="Arial" w:cs="Arial"/>
                <w:sz w:val="20"/>
              </w:rPr>
              <w:tab/>
              <w:t>(ii)</w:t>
            </w:r>
            <w:r w:rsidRPr="00AF2707">
              <w:rPr>
                <w:rFonts w:ascii="Arial" w:hAnsi="Arial" w:cs="Arial"/>
                <w:sz w:val="20"/>
              </w:rPr>
              <w:tab/>
              <w:t xml:space="preserve">For capital contribution in the form of buying shares, the total equity held by foreign institutions and individuals in each Viet Nam's joint-stock commercial bank may not exceed 30% of the bank's chartered capital, unless otherwise provided by Viet Nam's laws or authorized by a Viet Nam's competent authority.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(d)</w:t>
            </w:r>
            <w:r w:rsidRPr="00AF2707">
              <w:rPr>
                <w:rFonts w:ascii="Arial" w:hAnsi="Arial" w:cs="Arial"/>
                <w:sz w:val="20"/>
              </w:rPr>
              <w:tab/>
              <w:t xml:space="preserve">A branch of foreign commercial bank: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720" w:hanging="720"/>
              <w:jc w:val="left"/>
              <w:rPr>
                <w:rFonts w:ascii="Arial" w:hAnsi="Arial" w:cs="Arial"/>
                <w:sz w:val="20"/>
              </w:rPr>
            </w:pPr>
            <w:r w:rsidRPr="00AF2707">
              <w:rPr>
                <w:rFonts w:ascii="Arial" w:hAnsi="Arial" w:cs="Arial"/>
                <w:sz w:val="20"/>
              </w:rPr>
              <w:tab/>
              <w:t>-</w:t>
            </w:r>
            <w:r w:rsidRPr="00AF2707">
              <w:rPr>
                <w:rFonts w:ascii="Arial" w:hAnsi="Arial" w:cs="Arial"/>
                <w:sz w:val="20"/>
              </w:rPr>
              <w:tab/>
              <w:t>is not allowed to open other transaction points outside its branch office.</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pStyle w:val="BodyText"/>
              <w:numPr>
                <w:ilvl w:val="0"/>
                <w:numId w:val="0"/>
              </w:numPr>
              <w:tabs>
                <w:tab w:val="left" w:pos="425"/>
                <w:tab w:val="left" w:pos="2078"/>
                <w:tab w:val="left" w:pos="2475"/>
                <w:tab w:val="left" w:pos="2872"/>
                <w:tab w:val="left" w:pos="3270"/>
                <w:tab w:val="left" w:pos="3666"/>
                <w:tab w:val="left" w:pos="4063"/>
                <w:tab w:val="left" w:pos="4460"/>
                <w:tab w:val="left" w:pos="4857"/>
                <w:tab w:val="left" w:pos="5254"/>
                <w:tab w:val="left" w:pos="5652"/>
                <w:tab w:val="left" w:pos="6048"/>
                <w:tab w:val="left" w:pos="6445"/>
                <w:tab w:val="left" w:pos="6842"/>
                <w:tab w:val="left" w:pos="7239"/>
                <w:tab w:val="left" w:pos="7636"/>
                <w:tab w:val="left" w:pos="8034"/>
                <w:tab w:val="left" w:pos="8430"/>
                <w:tab w:val="left" w:pos="8827"/>
                <w:tab w:val="left" w:pos="9224"/>
                <w:tab w:val="left" w:pos="9621"/>
                <w:tab w:val="left" w:pos="10018"/>
                <w:tab w:val="left" w:pos="10416"/>
                <w:tab w:val="left" w:pos="10812"/>
                <w:tab w:val="left" w:pos="11209"/>
                <w:tab w:val="left" w:pos="11606"/>
                <w:tab w:val="left" w:pos="12003"/>
                <w:tab w:val="left" w:pos="12400"/>
                <w:tab w:val="left" w:pos="12600"/>
              </w:tabs>
              <w:spacing w:after="120"/>
              <w:ind w:left="453" w:hanging="453"/>
              <w:jc w:val="left"/>
              <w:rPr>
                <w:rFonts w:ascii="Arial" w:hAnsi="Arial" w:cs="Arial"/>
                <w:sz w:val="20"/>
              </w:rPr>
            </w:pPr>
            <w:r w:rsidRPr="00AF2707">
              <w:rPr>
                <w:rFonts w:ascii="Arial" w:hAnsi="Arial" w:cs="Arial"/>
                <w:sz w:val="20"/>
              </w:rPr>
              <w:t>(e)</w:t>
            </w:r>
            <w:r w:rsidRPr="00AF2707">
              <w:rPr>
                <w:rFonts w:ascii="Arial" w:hAnsi="Arial" w:cs="Arial"/>
                <w:sz w:val="20"/>
              </w:rPr>
              <w:tab/>
              <w:t>Upon accession, foreign credit institutions are allowed to issue credit cards on a national treatment basis.</w:t>
            </w:r>
          </w:p>
          <w:p w:rsidR="00103133" w:rsidRPr="00AF2707" w:rsidRDefault="00103133" w:rsidP="00E11FFD">
            <w:pPr>
              <w:pStyle w:val="BodyText"/>
              <w:numPr>
                <w:ilvl w:val="0"/>
                <w:numId w:val="0"/>
              </w:numPr>
              <w:tabs>
                <w:tab w:val="left" w:pos="425"/>
                <w:tab w:val="left" w:pos="2078"/>
                <w:tab w:val="left" w:pos="2475"/>
                <w:tab w:val="left" w:pos="2872"/>
                <w:tab w:val="left" w:pos="3270"/>
                <w:tab w:val="left" w:pos="3666"/>
                <w:tab w:val="left" w:pos="4063"/>
                <w:tab w:val="left" w:pos="4460"/>
                <w:tab w:val="left" w:pos="4857"/>
                <w:tab w:val="left" w:pos="5254"/>
                <w:tab w:val="left" w:pos="5652"/>
                <w:tab w:val="left" w:pos="6048"/>
                <w:tab w:val="left" w:pos="6445"/>
                <w:tab w:val="left" w:pos="6842"/>
                <w:tab w:val="left" w:pos="7239"/>
                <w:tab w:val="left" w:pos="7636"/>
                <w:tab w:val="left" w:pos="8034"/>
                <w:tab w:val="left" w:pos="8430"/>
                <w:tab w:val="left" w:pos="8827"/>
                <w:tab w:val="left" w:pos="9224"/>
                <w:tab w:val="left" w:pos="9621"/>
                <w:tab w:val="left" w:pos="10018"/>
                <w:tab w:val="left" w:pos="10416"/>
                <w:tab w:val="left" w:pos="10812"/>
                <w:tab w:val="left" w:pos="11209"/>
                <w:tab w:val="left" w:pos="11606"/>
                <w:tab w:val="left" w:pos="12003"/>
                <w:tab w:val="left" w:pos="12400"/>
                <w:tab w:val="left" w:pos="12600"/>
              </w:tabs>
              <w:spacing w:after="120"/>
              <w:ind w:left="453" w:hanging="453"/>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(c)</w:t>
            </w:r>
            <w:r w:rsidRPr="00AF2707">
              <w:rPr>
                <w:rFonts w:ascii="Arial" w:hAnsi="Arial" w:cs="Arial"/>
                <w:sz w:val="20"/>
              </w:rPr>
              <w:tab/>
              <w:t xml:space="preserve">The conditions for the establishment of a 100% foreign-invested finance company or a joint venture finance company, a 100% foreign-invested financial </w:t>
            </w:r>
            <w:r w:rsidRPr="00AF2707">
              <w:rPr>
                <w:rFonts w:ascii="Arial" w:hAnsi="Arial" w:cs="Arial"/>
                <w:sz w:val="20"/>
              </w:rPr>
              <w:lastRenderedPageBreak/>
              <w:t>leasing company or a joint-venture financial leasing company:</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w:t>
            </w:r>
            <w:r w:rsidRPr="00AF2707">
              <w:rPr>
                <w:rFonts w:ascii="Arial" w:hAnsi="Arial" w:cs="Arial"/>
                <w:sz w:val="20"/>
              </w:rPr>
              <w:tab/>
              <w:t xml:space="preserve">The foreign credit institution has total assets of more than US$10 billion at the end of the year prior to application.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Pr>
          <w:p w:rsidR="00103133" w:rsidRPr="00AF2707" w:rsidRDefault="00103133" w:rsidP="00E11FFD">
            <w:pPr>
              <w:tabs>
                <w:tab w:val="left" w:pos="425"/>
              </w:tabs>
              <w:spacing w:after="120"/>
              <w:ind w:left="12" w:hanging="12"/>
              <w:jc w:val="left"/>
              <w:rPr>
                <w:rFonts w:ascii="Arial" w:hAnsi="Arial" w:cs="Arial"/>
                <w:b/>
                <w:sz w:val="20"/>
              </w:rPr>
            </w:pPr>
          </w:p>
        </w:tc>
      </w:tr>
      <w:tr w:rsidR="00103133" w:rsidRPr="00AF2707" w:rsidTr="00E11FFD">
        <w:tblPrEx>
          <w:tblCellMar>
            <w:top w:w="0" w:type="dxa"/>
            <w:bottom w:w="0" w:type="dxa"/>
          </w:tblCellMar>
        </w:tblPrEx>
        <w:tc>
          <w:tcPr>
            <w:tcW w:w="3580" w:type="dxa"/>
          </w:tcPr>
          <w:p w:rsidR="00103133" w:rsidRPr="00AF2707" w:rsidRDefault="00103133" w:rsidP="00E11FFD">
            <w:pPr>
              <w:tabs>
                <w:tab w:val="left" w:pos="425"/>
              </w:tabs>
              <w:spacing w:after="120"/>
              <w:ind w:left="425" w:hanging="425"/>
              <w:jc w:val="left"/>
              <w:rPr>
                <w:rFonts w:ascii="Arial" w:hAnsi="Arial" w:cs="Arial"/>
                <w:b/>
                <w:sz w:val="20"/>
              </w:rPr>
            </w:pPr>
            <w:r w:rsidRPr="00AF2707">
              <w:rPr>
                <w:rFonts w:ascii="Arial" w:hAnsi="Arial" w:cs="Arial"/>
                <w:b/>
                <w:sz w:val="20"/>
              </w:rPr>
              <w:lastRenderedPageBreak/>
              <w:t>C.</w:t>
            </w:r>
            <w:r w:rsidRPr="00AF2707">
              <w:rPr>
                <w:rFonts w:ascii="Arial" w:hAnsi="Arial" w:cs="Arial"/>
                <w:b/>
                <w:sz w:val="20"/>
              </w:rPr>
              <w:tab/>
            </w:r>
            <w:r w:rsidRPr="00AF2707">
              <w:rPr>
                <w:rFonts w:ascii="Arial" w:hAnsi="Arial" w:cs="Arial"/>
                <w:b/>
                <w:sz w:val="20"/>
                <w:u w:val="single"/>
              </w:rPr>
              <w:t xml:space="preserve">Securities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(f)</w:t>
            </w:r>
            <w:r w:rsidRPr="00AF2707">
              <w:rPr>
                <w:rFonts w:ascii="Arial" w:hAnsi="Arial" w:cs="Arial"/>
                <w:sz w:val="20"/>
              </w:rPr>
              <w:tab/>
              <w:t>Trading for own account or for account of customers, whether on an exchange, in an over-the-counter market or otherwise, the following:</w:t>
            </w:r>
          </w:p>
          <w:p w:rsidR="00103133" w:rsidRPr="00AF2707" w:rsidRDefault="00103133" w:rsidP="00E11FFD">
            <w:pPr>
              <w:tabs>
                <w:tab w:val="left" w:pos="425"/>
              </w:tabs>
              <w:spacing w:after="120"/>
              <w:ind w:left="720" w:hanging="720"/>
              <w:jc w:val="left"/>
              <w:rPr>
                <w:rFonts w:ascii="Arial" w:hAnsi="Arial" w:cs="Arial"/>
                <w:sz w:val="20"/>
              </w:rPr>
            </w:pPr>
            <w:r w:rsidRPr="00AF2707">
              <w:rPr>
                <w:rFonts w:ascii="Arial" w:hAnsi="Arial" w:cs="Arial"/>
                <w:sz w:val="20"/>
              </w:rPr>
              <w:tab/>
              <w:t>-</w:t>
            </w:r>
            <w:r w:rsidRPr="00AF2707">
              <w:rPr>
                <w:rFonts w:ascii="Arial" w:hAnsi="Arial" w:cs="Arial"/>
                <w:sz w:val="20"/>
              </w:rPr>
              <w:tab/>
              <w:t>Derivative products incl. futures and options;</w:t>
            </w:r>
          </w:p>
          <w:p w:rsidR="00103133" w:rsidRPr="00AF2707" w:rsidRDefault="00103133" w:rsidP="00E11FFD">
            <w:pPr>
              <w:tabs>
                <w:tab w:val="left" w:pos="425"/>
              </w:tabs>
              <w:spacing w:after="120"/>
              <w:ind w:left="720" w:hanging="720"/>
              <w:jc w:val="left"/>
              <w:rPr>
                <w:rFonts w:ascii="Arial" w:hAnsi="Arial" w:cs="Arial"/>
                <w:sz w:val="20"/>
              </w:rPr>
            </w:pPr>
            <w:r w:rsidRPr="00AF2707">
              <w:rPr>
                <w:rFonts w:ascii="Arial" w:hAnsi="Arial" w:cs="Arial"/>
                <w:sz w:val="20"/>
              </w:rPr>
              <w:tab/>
              <w:t>-</w:t>
            </w:r>
            <w:r w:rsidRPr="00AF2707">
              <w:rPr>
                <w:rFonts w:ascii="Arial" w:hAnsi="Arial" w:cs="Arial"/>
                <w:sz w:val="20"/>
              </w:rPr>
              <w:tab/>
              <w:t>Transferable securities;</w:t>
            </w:r>
          </w:p>
          <w:p w:rsidR="00103133" w:rsidRPr="00AF2707" w:rsidRDefault="00103133" w:rsidP="00E11FFD">
            <w:pPr>
              <w:tabs>
                <w:tab w:val="left" w:pos="425"/>
              </w:tabs>
              <w:spacing w:after="120"/>
              <w:ind w:left="720" w:hanging="720"/>
              <w:jc w:val="left"/>
              <w:rPr>
                <w:rFonts w:ascii="Arial" w:hAnsi="Arial" w:cs="Arial"/>
                <w:sz w:val="20"/>
              </w:rPr>
            </w:pPr>
            <w:r w:rsidRPr="00AF2707">
              <w:rPr>
                <w:rFonts w:ascii="Arial" w:hAnsi="Arial" w:cs="Arial"/>
                <w:sz w:val="20"/>
              </w:rPr>
              <w:tab/>
              <w:t>-</w:t>
            </w:r>
            <w:r w:rsidRPr="00AF2707">
              <w:rPr>
                <w:rFonts w:ascii="Arial" w:hAnsi="Arial" w:cs="Arial"/>
                <w:sz w:val="20"/>
              </w:rPr>
              <w:tab/>
              <w:t>Other negotiable instruments and financial assets, excluding bullion.</w:t>
            </w:r>
          </w:p>
          <w:p w:rsidR="00103133" w:rsidRPr="00AF2707" w:rsidRDefault="00103133" w:rsidP="00E11FFD">
            <w:pPr>
              <w:tabs>
                <w:tab w:val="left" w:pos="425"/>
              </w:tabs>
              <w:spacing w:after="120"/>
              <w:ind w:left="720" w:hanging="720"/>
              <w:jc w:val="left"/>
              <w:rPr>
                <w:rFonts w:ascii="Arial" w:hAnsi="Arial" w:cs="Arial"/>
                <w:b/>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(g)</w:t>
            </w:r>
            <w:r w:rsidRPr="00AF2707">
              <w:rPr>
                <w:rFonts w:ascii="Arial" w:hAnsi="Arial" w:cs="Arial"/>
                <w:sz w:val="20"/>
              </w:rPr>
              <w:tab/>
              <w:t>Participation in issues of all kinds of securities incl. under-writing and placement as an agent (publicly or privately), provision of services related to such issues</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(i)</w:t>
            </w:r>
            <w:r w:rsidRPr="00AF2707">
              <w:rPr>
                <w:rFonts w:ascii="Arial" w:hAnsi="Arial" w:cs="Arial"/>
                <w:sz w:val="20"/>
              </w:rPr>
              <w:tab/>
              <w:t>Asset management, such as portfolio management, all forms of collective investment management, pension fund management, custodial depository and trust services</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(j)</w:t>
            </w:r>
            <w:r w:rsidRPr="00AF2707">
              <w:rPr>
                <w:rFonts w:ascii="Arial" w:hAnsi="Arial" w:cs="Arial"/>
                <w:sz w:val="20"/>
              </w:rPr>
              <w:tab/>
              <w:t>Settlement and clearing services for securities, derivative products, and other securities-related instruments</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(k)</w:t>
            </w:r>
            <w:r w:rsidRPr="00AF2707">
              <w:rPr>
                <w:rFonts w:ascii="Arial" w:hAnsi="Arial" w:cs="Arial"/>
                <w:sz w:val="20"/>
              </w:rPr>
              <w:tab/>
              <w:t>Provision and transfer of financial information, and related software by suppliers of  securities services</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(l)</w:t>
            </w:r>
            <w:r w:rsidRPr="00AF2707">
              <w:rPr>
                <w:rFonts w:ascii="Arial" w:hAnsi="Arial" w:cs="Arial"/>
                <w:sz w:val="20"/>
              </w:rPr>
              <w:tab/>
              <w:t>Advisory, intermediation and other auxiliary securities-related excluding (f), including investment and portfolio research and advice, advice on acquisitions and on corporate restructuring and strategy (for other services under (l), refer to (l) under banking sector)</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(1)</w:t>
            </w:r>
            <w:r w:rsidRPr="00AF2707">
              <w:rPr>
                <w:rFonts w:ascii="Arial" w:hAnsi="Arial" w:cs="Arial"/>
                <w:sz w:val="20"/>
              </w:rPr>
              <w:tab/>
              <w:t xml:space="preserve">Unbound, except services </w:t>
            </w:r>
            <w:proofErr w:type="gramStart"/>
            <w:r w:rsidRPr="00AF2707">
              <w:rPr>
                <w:rFonts w:ascii="Arial" w:hAnsi="Arial" w:cs="Arial"/>
                <w:sz w:val="20"/>
              </w:rPr>
              <w:t>C(</w:t>
            </w:r>
            <w:proofErr w:type="gramEnd"/>
            <w:r w:rsidRPr="00AF2707">
              <w:rPr>
                <w:rFonts w:ascii="Arial" w:hAnsi="Arial" w:cs="Arial"/>
                <w:sz w:val="20"/>
              </w:rPr>
              <w:t>k) and C(l).</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Upon accession, foreign securities service suppliers shall be permitted to establish representative offices and joint ventures with Vietnamese partners in which foreign capital contribution not exceeding 49%.</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After 5 years from the date of accession, securities service suppliers with 100% foreign-invested capital shall be permitted. </w:t>
            </w:r>
          </w:p>
          <w:p w:rsidR="00103133" w:rsidRPr="00AF2707" w:rsidRDefault="00103133" w:rsidP="00E11FFD">
            <w:pPr>
              <w:tabs>
                <w:tab w:val="left" w:pos="425"/>
              </w:tabs>
              <w:spacing w:after="120"/>
              <w:ind w:left="425" w:hanging="32"/>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For services from </w:t>
            </w:r>
            <w:proofErr w:type="gramStart"/>
            <w:r w:rsidRPr="00AF2707">
              <w:rPr>
                <w:rFonts w:ascii="Arial" w:hAnsi="Arial" w:cs="Arial"/>
                <w:sz w:val="20"/>
              </w:rPr>
              <w:t>C(</w:t>
            </w:r>
            <w:proofErr w:type="gramEnd"/>
            <w:r w:rsidRPr="00AF2707">
              <w:rPr>
                <w:rFonts w:ascii="Arial" w:hAnsi="Arial" w:cs="Arial"/>
                <w:sz w:val="20"/>
              </w:rPr>
              <w:t>i) to C(l), after 5 years from the date of accession, branches of foreign securities services suppliers shall be permitted.</w:t>
            </w:r>
          </w:p>
          <w:p w:rsidR="00103133" w:rsidRPr="00AF2707" w:rsidRDefault="00103133" w:rsidP="00E11FFD">
            <w:pPr>
              <w:tabs>
                <w:tab w:val="left" w:pos="425"/>
              </w:tabs>
              <w:spacing w:after="120"/>
              <w:ind w:left="425" w:hanging="32"/>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Unbound.</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(4)</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c>
          <w:tcPr>
            <w:tcW w:w="14320" w:type="dxa"/>
            <w:gridSpan w:val="4"/>
          </w:tcPr>
          <w:p w:rsidR="00103133" w:rsidRPr="00AF2707" w:rsidRDefault="00103133" w:rsidP="00E11FFD">
            <w:pPr>
              <w:tabs>
                <w:tab w:val="left" w:pos="425"/>
              </w:tabs>
              <w:spacing w:after="120"/>
              <w:jc w:val="left"/>
              <w:rPr>
                <w:rFonts w:ascii="Arial" w:hAnsi="Arial" w:cs="Arial"/>
                <w:b/>
                <w:caps/>
                <w:sz w:val="20"/>
              </w:rPr>
            </w:pPr>
            <w:r w:rsidRPr="00AF2707">
              <w:rPr>
                <w:rFonts w:ascii="Arial" w:hAnsi="Arial" w:cs="Arial"/>
                <w:b/>
                <w:caps/>
                <w:sz w:val="20"/>
              </w:rPr>
              <w:lastRenderedPageBreak/>
              <w:t>8.</w:t>
            </w:r>
            <w:r w:rsidRPr="00AF2707">
              <w:rPr>
                <w:rFonts w:ascii="Arial" w:hAnsi="Arial" w:cs="Arial"/>
                <w:b/>
                <w:caps/>
                <w:sz w:val="20"/>
              </w:rPr>
              <w:tab/>
              <w:t xml:space="preserve">health related and social services </w:t>
            </w: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lastRenderedPageBreak/>
              <w:t>A.</w:t>
            </w:r>
            <w:r w:rsidRPr="00AF2707">
              <w:rPr>
                <w:rFonts w:ascii="Arial" w:hAnsi="Arial" w:cs="Arial"/>
                <w:sz w:val="20"/>
              </w:rPr>
              <w:tab/>
              <w:t xml:space="preserve">Hospital services </w:t>
            </w: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ab/>
              <w:t>(CPC 9311)</w:t>
            </w: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B.</w:t>
            </w:r>
            <w:r w:rsidRPr="00AF2707">
              <w:rPr>
                <w:rFonts w:ascii="Arial" w:hAnsi="Arial" w:cs="Arial"/>
                <w:sz w:val="20"/>
              </w:rPr>
              <w:tab/>
              <w:t>Medical and dental services</w:t>
            </w: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ab/>
              <w:t>(CPC 9312)</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 xml:space="preserve">Foreign service suppliers are permitted to provide services through the establishment of 100% foreign-invested hospital, joint venture with Vietnamese partners or through business cooperation contract.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The minimum investment capital for a commercial presence in hospital services must be at least US$20 million for a hospital, US$2 million for a policlinic unit and US$200,000 for a specialty unit.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c>
          <w:tcPr>
            <w:tcW w:w="14320" w:type="dxa"/>
            <w:gridSpan w:val="4"/>
          </w:tcPr>
          <w:p w:rsidR="00103133" w:rsidRPr="00AF2707" w:rsidRDefault="00103133" w:rsidP="00E11FFD">
            <w:pPr>
              <w:tabs>
                <w:tab w:val="left" w:pos="425"/>
              </w:tabs>
              <w:spacing w:after="120"/>
              <w:jc w:val="left"/>
              <w:rPr>
                <w:rFonts w:ascii="Arial" w:hAnsi="Arial" w:cs="Arial"/>
                <w:b/>
                <w:caps/>
                <w:sz w:val="20"/>
              </w:rPr>
            </w:pPr>
            <w:r w:rsidRPr="00AF2707">
              <w:rPr>
                <w:rFonts w:ascii="Arial" w:hAnsi="Arial" w:cs="Arial"/>
                <w:b/>
                <w:caps/>
                <w:sz w:val="20"/>
              </w:rPr>
              <w:t>9.</w:t>
            </w:r>
            <w:r w:rsidRPr="00AF2707">
              <w:rPr>
                <w:rFonts w:ascii="Arial" w:hAnsi="Arial" w:cs="Arial"/>
                <w:b/>
                <w:caps/>
                <w:sz w:val="20"/>
              </w:rPr>
              <w:tab/>
              <w:t>tourism and TRAVEL related services</w:t>
            </w: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lastRenderedPageBreak/>
              <w:t>A.</w:t>
            </w:r>
            <w:r w:rsidRPr="00AF2707">
              <w:rPr>
                <w:rFonts w:ascii="Arial" w:hAnsi="Arial" w:cs="Arial"/>
                <w:sz w:val="20"/>
              </w:rPr>
              <w:tab/>
              <w:t xml:space="preserve">Hotel and restaurant including </w:t>
            </w: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w:t>
            </w:r>
            <w:r w:rsidRPr="00AF2707">
              <w:rPr>
                <w:rFonts w:ascii="Arial" w:hAnsi="Arial" w:cs="Arial"/>
                <w:sz w:val="20"/>
              </w:rPr>
              <w:tab/>
              <w:t xml:space="preserve">Lodging services </w:t>
            </w: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ab/>
              <w:t>(CPC 64110)</w:t>
            </w: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w:t>
            </w:r>
            <w:r w:rsidRPr="00AF2707">
              <w:rPr>
                <w:rFonts w:ascii="Arial" w:hAnsi="Arial" w:cs="Arial"/>
                <w:sz w:val="20"/>
              </w:rPr>
              <w:tab/>
              <w:t>Catering food</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(CPC 642) and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drink services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643)</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 xml:space="preserve">None, except </w:t>
            </w:r>
            <w:r w:rsidRPr="00AF2707">
              <w:rPr>
                <w:rFonts w:ascii="Arial" w:hAnsi="Arial" w:cs="Arial"/>
                <w:color w:val="333333"/>
                <w:sz w:val="20"/>
              </w:rPr>
              <w:t xml:space="preserve">for a period of 8 years from the accession date </w:t>
            </w:r>
            <w:r w:rsidRPr="00AF2707">
              <w:rPr>
                <w:rFonts w:ascii="Arial" w:hAnsi="Arial" w:cs="Arial"/>
                <w:sz w:val="20"/>
              </w:rPr>
              <w:t>the services provided should be in parallel with investment in hotel construction</w:t>
            </w:r>
            <w:r w:rsidRPr="00AF2707">
              <w:rPr>
                <w:rFonts w:ascii="Arial" w:hAnsi="Arial" w:cs="Arial"/>
                <w:color w:val="333333"/>
                <w:sz w:val="20"/>
              </w:rPr>
              <w:t>, renovation, restoration or acquisition.  None afterwards</w:t>
            </w:r>
            <w:r w:rsidRPr="00AF2707">
              <w:rPr>
                <w:rFonts w:ascii="Arial" w:hAnsi="Arial" w:cs="Arial"/>
                <w:sz w:val="20"/>
              </w:rPr>
              <w:t xml:space="preserve">.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B.</w:t>
            </w:r>
            <w:r w:rsidRPr="00AF2707">
              <w:rPr>
                <w:rFonts w:ascii="Arial" w:hAnsi="Arial" w:cs="Arial"/>
                <w:sz w:val="20"/>
              </w:rPr>
              <w:tab/>
              <w:t xml:space="preserve">Travel agencies and tour operator services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7471)</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 xml:space="preserve">None, except that: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r>
            <w:proofErr w:type="gramStart"/>
            <w:r w:rsidRPr="00AF2707">
              <w:rPr>
                <w:rFonts w:ascii="Arial" w:hAnsi="Arial" w:cs="Arial"/>
                <w:sz w:val="20"/>
              </w:rPr>
              <w:t>foreign</w:t>
            </w:r>
            <w:proofErr w:type="gramEnd"/>
            <w:r w:rsidRPr="00AF2707">
              <w:rPr>
                <w:rFonts w:ascii="Arial" w:hAnsi="Arial" w:cs="Arial"/>
                <w:sz w:val="20"/>
              </w:rPr>
              <w:t xml:space="preserve"> service suppliers are permitted to provide services in the form of joint ventures with Vietnamese partners with no limitation on foreign capital contribution.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 xml:space="preserve">None, except tourist guides in foreign-invested enterprises shall be Vietnamese citizens. Foreign service supplying enterprises can only do inbound services and domestic travel for inbound tourists as an integral part of inbound services.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Pr>
          <w:p w:rsidR="00103133" w:rsidRPr="00AF2707" w:rsidRDefault="00103133" w:rsidP="00E11FFD">
            <w:pPr>
              <w:tabs>
                <w:tab w:val="left" w:pos="425"/>
              </w:tabs>
              <w:spacing w:after="120"/>
              <w:ind w:left="12" w:hanging="12"/>
              <w:jc w:val="left"/>
              <w:rPr>
                <w:rFonts w:ascii="Arial" w:hAnsi="Arial" w:cs="Arial"/>
                <w:sz w:val="20"/>
              </w:rPr>
            </w:pPr>
          </w:p>
        </w:tc>
      </w:tr>
      <w:tr w:rsidR="00103133" w:rsidRPr="00AF2707" w:rsidTr="00E11FFD">
        <w:tblPrEx>
          <w:tblCellMar>
            <w:top w:w="0" w:type="dxa"/>
            <w:bottom w:w="0" w:type="dxa"/>
          </w:tblCellMar>
        </w:tblPrEx>
        <w:tc>
          <w:tcPr>
            <w:tcW w:w="14320" w:type="dxa"/>
            <w:gridSpan w:val="4"/>
          </w:tcPr>
          <w:p w:rsidR="00103133" w:rsidRPr="00AF2707" w:rsidRDefault="00103133" w:rsidP="00E11FFD">
            <w:pPr>
              <w:tabs>
                <w:tab w:val="left" w:pos="425"/>
              </w:tabs>
              <w:spacing w:after="120"/>
              <w:jc w:val="left"/>
              <w:rPr>
                <w:rFonts w:ascii="Arial" w:hAnsi="Arial" w:cs="Arial"/>
                <w:b/>
                <w:sz w:val="20"/>
              </w:rPr>
            </w:pPr>
            <w:r w:rsidRPr="00AF2707">
              <w:rPr>
                <w:rFonts w:ascii="Arial" w:hAnsi="Arial" w:cs="Arial"/>
                <w:b/>
                <w:caps/>
                <w:sz w:val="20"/>
              </w:rPr>
              <w:t>10.</w:t>
            </w:r>
            <w:r w:rsidRPr="00AF2707">
              <w:rPr>
                <w:rFonts w:ascii="Arial" w:hAnsi="Arial" w:cs="Arial"/>
                <w:b/>
                <w:caps/>
                <w:sz w:val="20"/>
              </w:rPr>
              <w:tab/>
              <w:t>recreational, cultural and sporting services</w:t>
            </w: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A.</w:t>
            </w:r>
            <w:r w:rsidRPr="00AF2707">
              <w:rPr>
                <w:rFonts w:ascii="Arial" w:hAnsi="Arial" w:cs="Arial"/>
                <w:sz w:val="20"/>
              </w:rPr>
              <w:tab/>
              <w:t xml:space="preserve">Entertainment services </w:t>
            </w:r>
            <w:r w:rsidRPr="00AF2707">
              <w:rPr>
                <w:rFonts w:ascii="Arial" w:hAnsi="Arial" w:cs="Arial"/>
                <w:sz w:val="20"/>
              </w:rPr>
              <w:br/>
              <w:t>(including theatre, live bands and circus services)</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9619)</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Unbound.</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 xml:space="preserve">Unbound except after 5 years from the date of accession, joint ventures with foreign capital contribution not exceeding 49% are permitted.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Unbound.</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D.</w:t>
            </w:r>
            <w:r w:rsidRPr="00AF2707">
              <w:rPr>
                <w:rFonts w:ascii="Arial" w:hAnsi="Arial" w:cs="Arial"/>
                <w:sz w:val="20"/>
              </w:rPr>
              <w:tab/>
              <w:t>Other</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w:t>
            </w:r>
            <w:r w:rsidRPr="00AF2707">
              <w:rPr>
                <w:rFonts w:ascii="Arial" w:hAnsi="Arial" w:cs="Arial"/>
                <w:sz w:val="20"/>
              </w:rPr>
              <w:tab/>
              <w:t>Electronic games business</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964**)</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Unbound.</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Only through business cooperation contract or joint-venture with Vietnamese partners who are specifically authorized to provide these services.  Foreign capital contribution shall not exceed 49% of the legal capital of the joint ventures.</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Unbound.</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 xml:space="preserve">None.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c>
          <w:tcPr>
            <w:tcW w:w="14320" w:type="dxa"/>
            <w:gridSpan w:val="4"/>
          </w:tcPr>
          <w:p w:rsidR="00103133" w:rsidRPr="00AF2707" w:rsidRDefault="00103133" w:rsidP="00E11FFD">
            <w:pPr>
              <w:tabs>
                <w:tab w:val="left" w:pos="425"/>
              </w:tabs>
              <w:spacing w:after="120"/>
              <w:ind w:left="425" w:hanging="425"/>
              <w:jc w:val="left"/>
              <w:rPr>
                <w:rFonts w:ascii="Arial" w:hAnsi="Arial" w:cs="Arial"/>
                <w:b/>
                <w:sz w:val="20"/>
              </w:rPr>
            </w:pPr>
            <w:r w:rsidRPr="00AF2707">
              <w:rPr>
                <w:rFonts w:ascii="Arial" w:hAnsi="Arial" w:cs="Arial"/>
                <w:b/>
                <w:caps/>
                <w:sz w:val="20"/>
              </w:rPr>
              <w:t>11.</w:t>
            </w:r>
            <w:r w:rsidRPr="00AF2707">
              <w:rPr>
                <w:rFonts w:ascii="Arial" w:hAnsi="Arial" w:cs="Arial"/>
                <w:b/>
                <w:caps/>
                <w:sz w:val="20"/>
              </w:rPr>
              <w:tab/>
              <w:t xml:space="preserve">Transport SERVICES  </w:t>
            </w:r>
          </w:p>
        </w:tc>
      </w:tr>
      <w:tr w:rsidR="00103133" w:rsidRPr="00AF2707" w:rsidTr="00E11FFD">
        <w:tblPrEx>
          <w:tblCellMar>
            <w:top w:w="0" w:type="dxa"/>
            <w:bottom w:w="0" w:type="dxa"/>
          </w:tblCellMar>
        </w:tblPrEx>
        <w:tc>
          <w:tcPr>
            <w:tcW w:w="3580" w:type="dxa"/>
            <w:tcBorders>
              <w:bottom w:val="single" w:sz="6" w:space="0" w:color="000000"/>
            </w:tcBorders>
          </w:tcPr>
          <w:p w:rsidR="00103133" w:rsidRPr="00AF2707" w:rsidRDefault="00103133" w:rsidP="00E11FFD">
            <w:pPr>
              <w:tabs>
                <w:tab w:val="left" w:pos="425"/>
              </w:tabs>
              <w:spacing w:after="120"/>
              <w:ind w:left="425" w:hanging="425"/>
              <w:jc w:val="left"/>
              <w:rPr>
                <w:rFonts w:ascii="Arial" w:hAnsi="Arial" w:cs="Arial"/>
                <w:b/>
                <w:sz w:val="20"/>
              </w:rPr>
            </w:pPr>
            <w:r w:rsidRPr="00AF2707">
              <w:rPr>
                <w:rFonts w:ascii="Arial" w:hAnsi="Arial" w:cs="Arial"/>
                <w:b/>
                <w:sz w:val="20"/>
              </w:rPr>
              <w:t>A.</w:t>
            </w:r>
            <w:r w:rsidRPr="00AF2707">
              <w:rPr>
                <w:rFonts w:ascii="Arial" w:hAnsi="Arial" w:cs="Arial"/>
                <w:b/>
                <w:sz w:val="20"/>
              </w:rPr>
              <w:tab/>
              <w:t>Maritime Transport Services</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w:t>
            </w:r>
            <w:r w:rsidRPr="00AF2707">
              <w:rPr>
                <w:rFonts w:ascii="Arial" w:hAnsi="Arial" w:cs="Arial"/>
                <w:sz w:val="20"/>
              </w:rPr>
              <w:tab/>
              <w:t xml:space="preserve">Passenger transportation less cabotage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7211)</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(b)</w:t>
            </w:r>
            <w:r w:rsidRPr="00AF2707">
              <w:rPr>
                <w:rFonts w:ascii="Arial" w:hAnsi="Arial" w:cs="Arial"/>
                <w:sz w:val="20"/>
              </w:rPr>
              <w:tab/>
              <w:t xml:space="preserve">Freight transportation less cabotage </w:t>
            </w:r>
          </w:p>
          <w:p w:rsidR="00103133" w:rsidRPr="00AF2707" w:rsidRDefault="00103133" w:rsidP="00E11FFD">
            <w:pPr>
              <w:tabs>
                <w:tab w:val="left" w:pos="425"/>
              </w:tabs>
              <w:spacing w:after="120"/>
              <w:ind w:left="425" w:hanging="425"/>
              <w:jc w:val="left"/>
              <w:rPr>
                <w:rFonts w:ascii="Arial" w:hAnsi="Arial" w:cs="Arial"/>
                <w:b/>
                <w:sz w:val="20"/>
              </w:rPr>
            </w:pPr>
            <w:r w:rsidRPr="00AF2707">
              <w:rPr>
                <w:rFonts w:ascii="Arial" w:hAnsi="Arial" w:cs="Arial"/>
                <w:sz w:val="20"/>
              </w:rPr>
              <w:tab/>
              <w:t>(CPC 7212)</w:t>
            </w:r>
          </w:p>
        </w:tc>
        <w:tc>
          <w:tcPr>
            <w:tcW w:w="3580" w:type="dxa"/>
            <w:tcBorders>
              <w:bottom w:val="single" w:sz="6" w:space="0" w:color="000000"/>
            </w:tcBorders>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(1)</w:t>
            </w:r>
            <w:r w:rsidRPr="00AF2707">
              <w:rPr>
                <w:rFonts w:ascii="Arial" w:hAnsi="Arial" w:cs="Arial"/>
                <w:sz w:val="20"/>
              </w:rPr>
              <w:tab/>
              <w:t xml:space="preserve">Unbound, except international freight transportation: None.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720"/>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(a) Establishment of registered companies for the purpose of operating a fleet under the national flag of Viet Nam:</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ab/>
              <w:t xml:space="preserve">After 2 years from the date of accession, foreign service suppliers are permitted to establish joint-ventures with foreign capital contribution not exceeding 49% of total legal capital.  Foreign seafarers may be permitted to work in ships under the national flag of Viet Nam (or registered in Viet Nam) owned by joint-ventures in Viet Nam but not exceeding 1/3 of total employees of the ships. The Master or first chief executive must be Vietnamese citizen.  </w:t>
            </w:r>
          </w:p>
        </w:tc>
        <w:tc>
          <w:tcPr>
            <w:tcW w:w="3580" w:type="dxa"/>
            <w:tcBorders>
              <w:bottom w:val="single" w:sz="6" w:space="0" w:color="000000"/>
            </w:tcBorders>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(1)</w:t>
            </w:r>
            <w:r w:rsidRPr="00AF2707">
              <w:rPr>
                <w:rFonts w:ascii="Arial" w:hAnsi="Arial" w:cs="Arial"/>
                <w:sz w:val="20"/>
              </w:rPr>
              <w:tab/>
              <w:t xml:space="preserve">Unbound, except international freight transportation: None.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 xml:space="preserve">None.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tc>
        <w:tc>
          <w:tcPr>
            <w:tcW w:w="3580" w:type="dxa"/>
            <w:tcBorders>
              <w:bottom w:val="single" w:sz="6" w:space="0" w:color="000000"/>
            </w:tcBorders>
          </w:tcPr>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lastRenderedPageBreak/>
              <w:t>The following services at the port are made available to international maritime transport suppliers on reasonable and non-discriminatory terms and conditions:</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Pilotage;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2.</w:t>
            </w:r>
            <w:r w:rsidRPr="00AF2707">
              <w:rPr>
                <w:rFonts w:ascii="Arial" w:hAnsi="Arial" w:cs="Arial"/>
                <w:sz w:val="20"/>
              </w:rPr>
              <w:tab/>
              <w:t>Towing and tug assistance;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Provisioning, fuelling and watering</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Garbage collecting and ballast waste disposal;</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5.</w:t>
            </w:r>
            <w:r w:rsidRPr="00AF2707">
              <w:rPr>
                <w:rFonts w:ascii="Arial" w:hAnsi="Arial" w:cs="Arial"/>
                <w:sz w:val="20"/>
              </w:rPr>
              <w:tab/>
              <w:t>Port Captain's/Harbour Master's services;</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6.</w:t>
            </w:r>
            <w:r w:rsidRPr="00AF2707">
              <w:rPr>
                <w:rFonts w:ascii="Arial" w:hAnsi="Arial" w:cs="Arial"/>
                <w:sz w:val="20"/>
              </w:rPr>
              <w:tab/>
              <w:t>Navigation aids;</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7.</w:t>
            </w:r>
            <w:r w:rsidRPr="00AF2707">
              <w:rPr>
                <w:rFonts w:ascii="Arial" w:hAnsi="Arial" w:cs="Arial"/>
                <w:sz w:val="20"/>
              </w:rPr>
              <w:tab/>
              <w:t>Shore-based operational services essential to ship operations, including communications, water and electrical supplies;</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8.</w:t>
            </w:r>
            <w:r w:rsidRPr="00AF2707">
              <w:rPr>
                <w:rFonts w:ascii="Arial" w:hAnsi="Arial" w:cs="Arial"/>
                <w:sz w:val="20"/>
              </w:rPr>
              <w:tab/>
              <w:t>Emergency repair facilities;</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9.</w:t>
            </w:r>
            <w:r w:rsidRPr="00AF2707">
              <w:rPr>
                <w:rFonts w:ascii="Arial" w:hAnsi="Arial" w:cs="Arial"/>
                <w:sz w:val="20"/>
              </w:rPr>
              <w:tab/>
              <w:t>Anchorage, berth and berthing services;</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10.</w:t>
            </w:r>
            <w:r w:rsidRPr="00AF2707">
              <w:rPr>
                <w:rFonts w:ascii="Arial" w:hAnsi="Arial" w:cs="Arial"/>
                <w:sz w:val="20"/>
              </w:rPr>
              <w:tab/>
              <w:t>Access to maritime agency services.</w:t>
            </w:r>
            <w:r w:rsidRPr="00AF2707">
              <w:rPr>
                <w:rStyle w:val="FootnoteReference"/>
                <w:rFonts w:ascii="Arial" w:hAnsi="Arial" w:cs="Arial"/>
                <w:sz w:val="20"/>
              </w:rPr>
              <w:footnoteReference w:id="28"/>
            </w:r>
          </w:p>
        </w:tc>
      </w:tr>
      <w:tr w:rsidR="00103133" w:rsidRPr="00AF2707" w:rsidTr="00E11FFD">
        <w:tblPrEx>
          <w:tblCellMar>
            <w:top w:w="0" w:type="dxa"/>
            <w:bottom w:w="0" w:type="dxa"/>
          </w:tblCellMar>
        </w:tblPrEx>
        <w:tc>
          <w:tcPr>
            <w:tcW w:w="3580" w:type="dxa"/>
            <w:tcBorders>
              <w:bottom w:val="single" w:sz="6" w:space="0" w:color="000000"/>
            </w:tcBorders>
          </w:tcPr>
          <w:p w:rsidR="00103133" w:rsidRPr="00AF2707" w:rsidRDefault="00103133" w:rsidP="00E11FFD">
            <w:pPr>
              <w:tabs>
                <w:tab w:val="left" w:pos="425"/>
              </w:tabs>
              <w:spacing w:after="120"/>
              <w:ind w:left="425" w:hanging="425"/>
              <w:jc w:val="left"/>
              <w:rPr>
                <w:rFonts w:ascii="Arial" w:hAnsi="Arial" w:cs="Arial"/>
                <w:sz w:val="20"/>
              </w:rPr>
            </w:pPr>
          </w:p>
        </w:tc>
        <w:tc>
          <w:tcPr>
            <w:tcW w:w="3580" w:type="dxa"/>
            <w:tcBorders>
              <w:bottom w:val="single" w:sz="6" w:space="0" w:color="000000"/>
            </w:tcBorders>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(b)</w:t>
            </w:r>
            <w:r w:rsidRPr="00AF2707">
              <w:rPr>
                <w:rFonts w:ascii="Arial" w:hAnsi="Arial" w:cs="Arial"/>
                <w:sz w:val="20"/>
              </w:rPr>
              <w:tab/>
              <w:t>Other forms of commercial presence for the supply of international maritime transport services</w:t>
            </w:r>
            <w:r w:rsidRPr="00AF2707">
              <w:rPr>
                <w:rStyle w:val="FootnoteReference"/>
                <w:rFonts w:ascii="Arial" w:hAnsi="Arial" w:cs="Arial"/>
                <w:sz w:val="20"/>
              </w:rPr>
              <w:footnoteReference w:id="29"/>
            </w:r>
            <w:r w:rsidRPr="00AF2707">
              <w:rPr>
                <w:rFonts w:ascii="Arial" w:hAnsi="Arial" w:cs="Arial"/>
                <w:sz w:val="20"/>
              </w:rPr>
              <w:t xml:space="preserve">: </w:t>
            </w:r>
          </w:p>
          <w:p w:rsidR="00103133" w:rsidRPr="00AF2707" w:rsidRDefault="00103133" w:rsidP="00E11FFD">
            <w:pPr>
              <w:tabs>
                <w:tab w:val="left" w:pos="425"/>
              </w:tabs>
              <w:spacing w:after="120"/>
              <w:ind w:left="425"/>
              <w:jc w:val="left"/>
              <w:rPr>
                <w:rFonts w:ascii="Arial" w:hAnsi="Arial" w:cs="Arial"/>
                <w:sz w:val="20"/>
              </w:rPr>
            </w:pPr>
            <w:r w:rsidRPr="00AF2707">
              <w:rPr>
                <w:rFonts w:ascii="Arial" w:hAnsi="Arial" w:cs="Arial"/>
                <w:sz w:val="20"/>
              </w:rPr>
              <w:t>Upon accession, foreign shipping companies can establish</w:t>
            </w:r>
            <w:r w:rsidRPr="00AF2707">
              <w:rPr>
                <w:rFonts w:ascii="Arial" w:hAnsi="Arial" w:cs="Arial"/>
                <w:b/>
                <w:sz w:val="20"/>
              </w:rPr>
              <w:t xml:space="preserve"> </w:t>
            </w:r>
            <w:r w:rsidRPr="00AF2707">
              <w:rPr>
                <w:rFonts w:ascii="Arial" w:hAnsi="Arial" w:cs="Arial"/>
                <w:sz w:val="20"/>
              </w:rPr>
              <w:t xml:space="preserve">joint ventures with 51% foreign ownership. After 5 years </w:t>
            </w:r>
            <w:r w:rsidRPr="00AF2707">
              <w:rPr>
                <w:rFonts w:ascii="Arial" w:hAnsi="Arial" w:cs="Arial"/>
                <w:sz w:val="20"/>
              </w:rPr>
              <w:lastRenderedPageBreak/>
              <w:t>from the date of accession, foreign shipping companies can establish 100% foreign-invested enterprises.</w:t>
            </w:r>
          </w:p>
          <w:p w:rsidR="00103133" w:rsidRPr="00AF2707" w:rsidRDefault="00103133" w:rsidP="00E11FFD">
            <w:pPr>
              <w:tabs>
                <w:tab w:val="left" w:pos="425"/>
              </w:tabs>
              <w:spacing w:after="120"/>
              <w:ind w:left="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Upon accession, foreign-invested enterprises are only permitted to carry out activities from (1) to (5) as indicated below: </w:t>
            </w:r>
          </w:p>
          <w:p w:rsidR="00103133" w:rsidRPr="00AF2707" w:rsidRDefault="00103133" w:rsidP="00E11FFD">
            <w:pPr>
              <w:tabs>
                <w:tab w:val="left" w:pos="425"/>
              </w:tabs>
              <w:spacing w:after="120"/>
              <w:ind w:left="425"/>
              <w:jc w:val="left"/>
              <w:rPr>
                <w:rFonts w:ascii="Arial" w:hAnsi="Arial" w:cs="Arial"/>
                <w:sz w:val="20"/>
              </w:rPr>
            </w:pPr>
          </w:p>
          <w:p w:rsidR="00103133" w:rsidRPr="00AF2707" w:rsidRDefault="00103133" w:rsidP="00E11FFD">
            <w:pPr>
              <w:numPr>
                <w:ilvl w:val="0"/>
                <w:numId w:val="8"/>
              </w:numPr>
              <w:tabs>
                <w:tab w:val="left" w:pos="425"/>
              </w:tabs>
              <w:spacing w:after="120"/>
              <w:jc w:val="left"/>
              <w:rPr>
                <w:rFonts w:ascii="Arial" w:hAnsi="Arial" w:cs="Arial"/>
                <w:sz w:val="20"/>
              </w:rPr>
            </w:pPr>
            <w:r w:rsidRPr="00AF2707">
              <w:rPr>
                <w:rFonts w:ascii="Arial" w:hAnsi="Arial" w:cs="Arial"/>
                <w:sz w:val="20"/>
              </w:rPr>
              <w:t>Marketing and sales maritime transport services through direct contact with customers, from quotation to invoicing;</w:t>
            </w:r>
          </w:p>
          <w:p w:rsidR="00103133" w:rsidRPr="00AF2707" w:rsidRDefault="00103133" w:rsidP="00E11FFD">
            <w:pPr>
              <w:numPr>
                <w:ilvl w:val="0"/>
                <w:numId w:val="8"/>
              </w:numPr>
              <w:tabs>
                <w:tab w:val="left" w:pos="425"/>
              </w:tabs>
              <w:spacing w:after="120"/>
              <w:jc w:val="left"/>
              <w:rPr>
                <w:rFonts w:ascii="Arial" w:hAnsi="Arial" w:cs="Arial"/>
                <w:sz w:val="20"/>
              </w:rPr>
            </w:pPr>
            <w:r w:rsidRPr="00AF2707">
              <w:rPr>
                <w:rFonts w:ascii="Arial" w:hAnsi="Arial" w:cs="Arial"/>
                <w:sz w:val="20"/>
              </w:rPr>
              <w:t>Acting on behalf of the cargo owners;</w:t>
            </w:r>
          </w:p>
          <w:p w:rsidR="00103133" w:rsidRPr="00AF2707" w:rsidRDefault="00103133" w:rsidP="00E11FFD">
            <w:pPr>
              <w:numPr>
                <w:ilvl w:val="0"/>
                <w:numId w:val="8"/>
              </w:numPr>
              <w:tabs>
                <w:tab w:val="left" w:pos="425"/>
              </w:tabs>
              <w:spacing w:after="120"/>
              <w:jc w:val="left"/>
              <w:rPr>
                <w:rFonts w:ascii="Arial" w:hAnsi="Arial" w:cs="Arial"/>
                <w:sz w:val="20"/>
              </w:rPr>
            </w:pPr>
            <w:r w:rsidRPr="00AF2707">
              <w:rPr>
                <w:rFonts w:ascii="Arial" w:hAnsi="Arial" w:cs="Arial"/>
                <w:sz w:val="20"/>
              </w:rPr>
              <w:t>Provision of required business information;</w:t>
            </w:r>
          </w:p>
          <w:p w:rsidR="00103133" w:rsidRPr="00AF2707" w:rsidRDefault="00103133" w:rsidP="00E11FFD">
            <w:pPr>
              <w:numPr>
                <w:ilvl w:val="0"/>
                <w:numId w:val="8"/>
              </w:numPr>
              <w:tabs>
                <w:tab w:val="left" w:pos="425"/>
              </w:tabs>
              <w:spacing w:after="120"/>
              <w:jc w:val="left"/>
              <w:rPr>
                <w:rFonts w:ascii="Arial" w:hAnsi="Arial" w:cs="Arial"/>
                <w:sz w:val="20"/>
              </w:rPr>
            </w:pPr>
            <w:r w:rsidRPr="00AF2707">
              <w:rPr>
                <w:rFonts w:ascii="Arial" w:hAnsi="Arial" w:cs="Arial"/>
                <w:sz w:val="20"/>
              </w:rPr>
              <w:t>Preparation of documentation concerning transport documents including customs documents, or other documents related to the origin and character of the goods transported; and</w:t>
            </w:r>
          </w:p>
          <w:p w:rsidR="00103133" w:rsidRPr="00AF2707" w:rsidRDefault="00103133" w:rsidP="00E11FFD">
            <w:pPr>
              <w:numPr>
                <w:ilvl w:val="0"/>
                <w:numId w:val="8"/>
              </w:numPr>
              <w:tabs>
                <w:tab w:val="left" w:pos="425"/>
              </w:tabs>
              <w:spacing w:after="120"/>
              <w:jc w:val="left"/>
              <w:rPr>
                <w:rFonts w:ascii="Arial" w:hAnsi="Arial" w:cs="Arial"/>
                <w:sz w:val="20"/>
              </w:rPr>
            </w:pPr>
            <w:r w:rsidRPr="00AF2707">
              <w:rPr>
                <w:rFonts w:ascii="Arial" w:hAnsi="Arial" w:cs="Arial"/>
                <w:sz w:val="20"/>
              </w:rPr>
              <w:t xml:space="preserve">Provision of maritime transport services including cabotage services by Vietnamese flagged vessels for the supply of integrated transport services. </w:t>
            </w:r>
          </w:p>
        </w:tc>
        <w:tc>
          <w:tcPr>
            <w:tcW w:w="3580" w:type="dxa"/>
            <w:tcBorders>
              <w:bottom w:val="single" w:sz="6" w:space="0" w:color="000000"/>
            </w:tcBorders>
          </w:tcPr>
          <w:p w:rsidR="00103133" w:rsidRPr="00AF2707" w:rsidRDefault="00103133" w:rsidP="00E11FFD">
            <w:pPr>
              <w:tabs>
                <w:tab w:val="left" w:pos="425"/>
              </w:tabs>
              <w:spacing w:after="120"/>
              <w:ind w:left="425" w:hanging="425"/>
              <w:jc w:val="left"/>
              <w:rPr>
                <w:rFonts w:ascii="Arial" w:hAnsi="Arial" w:cs="Arial"/>
                <w:sz w:val="20"/>
              </w:rPr>
            </w:pPr>
          </w:p>
        </w:tc>
        <w:tc>
          <w:tcPr>
            <w:tcW w:w="3580" w:type="dxa"/>
            <w:tcBorders>
              <w:bottom w:val="single" w:sz="6" w:space="0" w:color="000000"/>
            </w:tcBorders>
          </w:tcPr>
          <w:p w:rsidR="00103133" w:rsidRPr="00AF2707" w:rsidRDefault="00103133" w:rsidP="00E11FFD">
            <w:pPr>
              <w:tabs>
                <w:tab w:val="left" w:pos="425"/>
              </w:tabs>
              <w:spacing w:after="120"/>
              <w:ind w:left="425" w:hanging="425"/>
              <w:jc w:val="left"/>
              <w:rPr>
                <w:rFonts w:ascii="Arial" w:hAnsi="Arial" w:cs="Arial"/>
                <w:sz w:val="20"/>
              </w:rPr>
            </w:pPr>
          </w:p>
        </w:tc>
      </w:tr>
      <w:tr w:rsidR="00103133" w:rsidRPr="00AF2707" w:rsidTr="00E11FFD">
        <w:tblPrEx>
          <w:tblCellMar>
            <w:top w:w="0" w:type="dxa"/>
            <w:bottom w:w="0" w:type="dxa"/>
          </w:tblCellMar>
        </w:tblPrEx>
        <w:trPr>
          <w:cantSplit/>
        </w:trPr>
        <w:tc>
          <w:tcPr>
            <w:tcW w:w="3580" w:type="dxa"/>
            <w:tcBorders>
              <w:bottom w:val="single" w:sz="6" w:space="0" w:color="000000"/>
            </w:tcBorders>
          </w:tcPr>
          <w:p w:rsidR="00103133" w:rsidRPr="00AF2707" w:rsidRDefault="00103133" w:rsidP="00E11FFD">
            <w:pPr>
              <w:tabs>
                <w:tab w:val="left" w:pos="425"/>
              </w:tabs>
              <w:spacing w:after="120"/>
              <w:ind w:left="425" w:hanging="425"/>
              <w:jc w:val="left"/>
              <w:rPr>
                <w:rFonts w:ascii="Arial" w:hAnsi="Arial" w:cs="Arial"/>
                <w:sz w:val="20"/>
              </w:rPr>
            </w:pPr>
          </w:p>
        </w:tc>
        <w:tc>
          <w:tcPr>
            <w:tcW w:w="3580" w:type="dxa"/>
            <w:tcBorders>
              <w:bottom w:val="single" w:sz="6" w:space="0" w:color="000000"/>
            </w:tcBorders>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After 5 years from the date of accession, activities from (6) to (7) shall be allowed. </w:t>
            </w:r>
          </w:p>
          <w:p w:rsidR="00103133" w:rsidRPr="00AF2707" w:rsidRDefault="00103133" w:rsidP="00E11FFD">
            <w:pPr>
              <w:tabs>
                <w:tab w:val="left" w:pos="425"/>
              </w:tabs>
              <w:spacing w:after="120"/>
              <w:ind w:left="360"/>
              <w:jc w:val="left"/>
              <w:rPr>
                <w:rFonts w:ascii="Arial" w:hAnsi="Arial" w:cs="Arial"/>
                <w:sz w:val="20"/>
              </w:rPr>
            </w:pPr>
          </w:p>
          <w:p w:rsidR="00103133" w:rsidRPr="00AF2707" w:rsidRDefault="00103133" w:rsidP="00E11FFD">
            <w:pPr>
              <w:numPr>
                <w:ilvl w:val="0"/>
                <w:numId w:val="8"/>
              </w:numPr>
              <w:tabs>
                <w:tab w:val="left" w:pos="425"/>
              </w:tabs>
              <w:spacing w:after="120"/>
              <w:jc w:val="left"/>
              <w:rPr>
                <w:rFonts w:ascii="Arial" w:hAnsi="Arial" w:cs="Arial"/>
                <w:sz w:val="20"/>
              </w:rPr>
            </w:pPr>
            <w:r w:rsidRPr="00AF2707">
              <w:rPr>
                <w:rFonts w:ascii="Arial" w:hAnsi="Arial" w:cs="Arial"/>
                <w:sz w:val="20"/>
              </w:rPr>
              <w:t>Acting on behalf of the company, organising the call of the ship or taking over cargoes when required;</w:t>
            </w:r>
          </w:p>
          <w:p w:rsidR="00103133" w:rsidRPr="00AF2707" w:rsidRDefault="00103133" w:rsidP="00E11FFD">
            <w:pPr>
              <w:numPr>
                <w:ilvl w:val="0"/>
                <w:numId w:val="8"/>
              </w:numPr>
              <w:tabs>
                <w:tab w:val="left" w:pos="425"/>
              </w:tabs>
              <w:spacing w:after="120"/>
              <w:jc w:val="left"/>
              <w:rPr>
                <w:rFonts w:ascii="Arial" w:hAnsi="Arial" w:cs="Arial"/>
                <w:sz w:val="20"/>
              </w:rPr>
            </w:pPr>
            <w:r w:rsidRPr="00AF2707">
              <w:rPr>
                <w:rFonts w:ascii="Arial" w:hAnsi="Arial" w:cs="Arial"/>
                <w:sz w:val="20"/>
              </w:rPr>
              <w:t>Negotiate and sign contracts for road, rail, inland waterways transportation related to cargoes transported by the company.</w:t>
            </w:r>
          </w:p>
          <w:p w:rsidR="00103133" w:rsidRPr="00AF2707" w:rsidRDefault="00103133" w:rsidP="00E11FFD">
            <w:pPr>
              <w:tabs>
                <w:tab w:val="left" w:pos="425"/>
              </w:tabs>
              <w:spacing w:after="120"/>
              <w:ind w:left="360"/>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b/>
                <w:sz w:val="20"/>
              </w:rPr>
            </w:pPr>
            <w:r w:rsidRPr="00AF2707">
              <w:rPr>
                <w:rFonts w:ascii="Arial" w:hAnsi="Arial" w:cs="Arial"/>
                <w:sz w:val="20"/>
              </w:rPr>
              <w:tab/>
              <w:t>The number of joint ventures by foreign shipping companies will be limited to 5 companies upon accession.  Three additional companies will be allowed every two years thereafter. After 5 years from the date of accession, no limitation on the number of joint ventures.</w:t>
            </w:r>
            <w:r w:rsidRPr="00AF2707">
              <w:rPr>
                <w:rFonts w:ascii="Arial" w:hAnsi="Arial" w:cs="Arial"/>
                <w:b/>
                <w:sz w:val="20"/>
              </w:rPr>
              <w:t xml:space="preserve"> </w:t>
            </w:r>
          </w:p>
          <w:p w:rsidR="00103133" w:rsidRPr="00AF2707" w:rsidRDefault="00103133" w:rsidP="00E11FFD">
            <w:pPr>
              <w:tabs>
                <w:tab w:val="left" w:pos="425"/>
              </w:tabs>
              <w:spacing w:after="120"/>
              <w:jc w:val="left"/>
              <w:rPr>
                <w:rFonts w:ascii="Arial" w:hAnsi="Arial" w:cs="Arial"/>
                <w:b/>
                <w:sz w:val="20"/>
              </w:rPr>
            </w:pPr>
          </w:p>
          <w:p w:rsidR="00103133" w:rsidRPr="00AF2707" w:rsidRDefault="00103133" w:rsidP="00E11FFD">
            <w:pPr>
              <w:tabs>
                <w:tab w:val="left" w:pos="425"/>
              </w:tabs>
              <w:spacing w:after="120"/>
              <w:ind w:left="425" w:hanging="425"/>
              <w:jc w:val="left"/>
              <w:rPr>
                <w:rFonts w:ascii="Arial" w:hAnsi="Arial" w:cs="Arial"/>
                <w:b/>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Borders>
              <w:bottom w:val="single" w:sz="6" w:space="0" w:color="000000"/>
            </w:tcBorders>
          </w:tcPr>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Borders>
              <w:bottom w:val="single" w:sz="6" w:space="0" w:color="000000"/>
            </w:tcBorders>
          </w:tcPr>
          <w:p w:rsidR="00103133" w:rsidRPr="00AF2707" w:rsidRDefault="00103133" w:rsidP="00E11FFD">
            <w:pPr>
              <w:tabs>
                <w:tab w:val="left" w:pos="425"/>
              </w:tabs>
              <w:spacing w:after="120"/>
              <w:ind w:left="425" w:hanging="425"/>
              <w:jc w:val="left"/>
              <w:rPr>
                <w:rFonts w:ascii="Arial" w:hAnsi="Arial" w:cs="Arial"/>
                <w:sz w:val="20"/>
              </w:rPr>
            </w:pPr>
          </w:p>
        </w:tc>
      </w:tr>
      <w:tr w:rsidR="00103133" w:rsidRPr="00AF2707" w:rsidTr="00E11FFD">
        <w:tblPrEx>
          <w:tblCellMar>
            <w:top w:w="0" w:type="dxa"/>
            <w:bottom w:w="0" w:type="dxa"/>
          </w:tblCellMar>
        </w:tblPrEx>
        <w:tc>
          <w:tcPr>
            <w:tcW w:w="3580" w:type="dxa"/>
            <w:tcBorders>
              <w:top w:val="single" w:sz="6" w:space="0" w:color="000000"/>
            </w:tcBorders>
          </w:tcPr>
          <w:p w:rsidR="00103133" w:rsidRPr="00AF2707" w:rsidRDefault="00103133" w:rsidP="00E11FFD">
            <w:pPr>
              <w:tabs>
                <w:tab w:val="left" w:pos="425"/>
              </w:tabs>
              <w:spacing w:after="120"/>
              <w:jc w:val="left"/>
              <w:rPr>
                <w:rFonts w:ascii="Arial" w:hAnsi="Arial" w:cs="Arial"/>
                <w:b/>
                <w:sz w:val="20"/>
              </w:rPr>
            </w:pPr>
            <w:r w:rsidRPr="00AF2707">
              <w:rPr>
                <w:rFonts w:ascii="Arial" w:hAnsi="Arial" w:cs="Arial"/>
                <w:b/>
                <w:sz w:val="20"/>
              </w:rPr>
              <w:t>Maritime Auxiliary Services</w:t>
            </w: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w:t>
            </w:r>
            <w:r w:rsidRPr="00AF2707">
              <w:rPr>
                <w:rFonts w:ascii="Arial" w:hAnsi="Arial" w:cs="Arial"/>
                <w:sz w:val="20"/>
              </w:rPr>
              <w:tab/>
              <w:t xml:space="preserve">Container handling services </w:t>
            </w:r>
            <w:r w:rsidRPr="00AF2707">
              <w:rPr>
                <w:rFonts w:ascii="Arial" w:hAnsi="Arial" w:cs="Arial"/>
                <w:sz w:val="20"/>
              </w:rPr>
              <w:br/>
              <w:t>(CPC 7411)</w:t>
            </w:r>
            <w:r w:rsidRPr="00AF2707">
              <w:rPr>
                <w:rStyle w:val="FootnoteReference"/>
                <w:rFonts w:ascii="Arial" w:hAnsi="Arial" w:cs="Arial"/>
                <w:sz w:val="20"/>
              </w:rPr>
              <w:footnoteReference w:id="30"/>
            </w:r>
          </w:p>
        </w:tc>
        <w:tc>
          <w:tcPr>
            <w:tcW w:w="3580" w:type="dxa"/>
            <w:tcBorders>
              <w:top w:val="single" w:sz="6" w:space="0" w:color="000000"/>
            </w:tcBorders>
          </w:tcPr>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lastRenderedPageBreak/>
              <w:t xml:space="preserve">(1) </w:t>
            </w:r>
            <w:r w:rsidRPr="00AF2707">
              <w:rPr>
                <w:rFonts w:ascii="Arial" w:hAnsi="Arial" w:cs="Arial"/>
                <w:sz w:val="20"/>
              </w:rPr>
              <w:tab/>
              <w:t>Unbound.</w:t>
            </w: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lastRenderedPageBreak/>
              <w:t xml:space="preserve">(2) </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 xml:space="preserve">(3) </w:t>
            </w:r>
            <w:r w:rsidRPr="00AF2707">
              <w:rPr>
                <w:rFonts w:ascii="Arial" w:hAnsi="Arial" w:cs="Arial"/>
                <w:sz w:val="20"/>
              </w:rPr>
              <w:tab/>
              <w:t xml:space="preserve">None, except that upon accession joint ventures with foreign capital contribution not exceeding 50% can be established.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 xml:space="preserve">(4) </w:t>
            </w:r>
            <w:r w:rsidRPr="00AF2707">
              <w:rPr>
                <w:rFonts w:ascii="Arial" w:hAnsi="Arial" w:cs="Arial"/>
                <w:sz w:val="20"/>
              </w:rPr>
              <w:tab/>
              <w:t xml:space="preserve">Unbound, except as indicated in the horizontal section.  </w:t>
            </w:r>
          </w:p>
        </w:tc>
        <w:tc>
          <w:tcPr>
            <w:tcW w:w="3580" w:type="dxa"/>
            <w:tcBorders>
              <w:top w:val="single" w:sz="6" w:space="0" w:color="000000"/>
            </w:tcBorders>
          </w:tcPr>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lastRenderedPageBreak/>
              <w:t xml:space="preserve">(1) </w:t>
            </w:r>
            <w:r w:rsidRPr="00AF2707">
              <w:rPr>
                <w:rFonts w:ascii="Arial" w:hAnsi="Arial" w:cs="Arial"/>
                <w:sz w:val="20"/>
              </w:rPr>
              <w:tab/>
              <w:t>Unbound.</w:t>
            </w: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lastRenderedPageBreak/>
              <w:t xml:space="preserve">(2) </w:t>
            </w:r>
            <w:r w:rsidRPr="00AF2707">
              <w:rPr>
                <w:rFonts w:ascii="Arial" w:hAnsi="Arial" w:cs="Arial"/>
                <w:sz w:val="20"/>
              </w:rPr>
              <w:tab/>
              <w:t>None.</w:t>
            </w: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 xml:space="preserve">(3) </w:t>
            </w:r>
            <w:r w:rsidRPr="00AF2707">
              <w:rPr>
                <w:rFonts w:ascii="Arial" w:hAnsi="Arial" w:cs="Arial"/>
                <w:sz w:val="20"/>
              </w:rPr>
              <w:tab/>
              <w:t>None.</w:t>
            </w: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 xml:space="preserve">(4) </w:t>
            </w:r>
            <w:r w:rsidRPr="00AF2707">
              <w:rPr>
                <w:rFonts w:ascii="Arial" w:hAnsi="Arial" w:cs="Arial"/>
                <w:sz w:val="20"/>
              </w:rPr>
              <w:tab/>
              <w:t>Unbound, except as indicated in the horizontal section.</w:t>
            </w:r>
          </w:p>
        </w:tc>
        <w:tc>
          <w:tcPr>
            <w:tcW w:w="3580" w:type="dxa"/>
            <w:tcBorders>
              <w:top w:val="single" w:sz="6" w:space="0" w:color="000000"/>
            </w:tcBorders>
          </w:tcPr>
          <w:p w:rsidR="00103133" w:rsidRPr="00AF2707" w:rsidRDefault="00103133" w:rsidP="00E11FFD">
            <w:pPr>
              <w:tabs>
                <w:tab w:val="left" w:pos="425"/>
              </w:tabs>
              <w:spacing w:after="120"/>
              <w:ind w:left="425" w:hanging="425"/>
              <w:jc w:val="left"/>
              <w:rPr>
                <w:rFonts w:ascii="Arial" w:hAnsi="Arial" w:cs="Arial"/>
                <w:sz w:val="20"/>
              </w:rPr>
            </w:pP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lastRenderedPageBreak/>
              <w:t>-</w:t>
            </w:r>
            <w:r w:rsidRPr="00AF2707">
              <w:rPr>
                <w:rFonts w:ascii="Arial" w:hAnsi="Arial" w:cs="Arial"/>
                <w:sz w:val="20"/>
              </w:rPr>
              <w:tab/>
              <w:t>Customs Clearance Services</w:t>
            </w:r>
            <w:r w:rsidRPr="00AF2707">
              <w:rPr>
                <w:rStyle w:val="FootnoteReference"/>
                <w:rFonts w:ascii="Arial" w:hAnsi="Arial" w:cs="Arial"/>
                <w:sz w:val="20"/>
              </w:rPr>
              <w:footnoteReference w:id="31"/>
            </w:r>
            <w:r w:rsidRPr="00AF2707">
              <w:rPr>
                <w:rFonts w:ascii="Arial" w:hAnsi="Arial" w:cs="Arial"/>
                <w:sz w:val="20"/>
              </w:rPr>
              <w:t xml:space="preserve"> </w:t>
            </w:r>
          </w:p>
          <w:p w:rsidR="00103133" w:rsidRPr="00AF2707" w:rsidRDefault="00103133" w:rsidP="00E11FFD">
            <w:pPr>
              <w:tabs>
                <w:tab w:val="left" w:pos="425"/>
              </w:tabs>
              <w:spacing w:after="120"/>
              <w:jc w:val="left"/>
              <w:rPr>
                <w:rFonts w:ascii="Arial" w:hAnsi="Arial" w:cs="Arial"/>
                <w:sz w:val="20"/>
              </w:rPr>
            </w:pPr>
          </w:p>
        </w:tc>
        <w:tc>
          <w:tcPr>
            <w:tcW w:w="3580" w:type="dxa"/>
          </w:tcPr>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 xml:space="preserve">(1) </w:t>
            </w:r>
            <w:r w:rsidRPr="00AF2707">
              <w:rPr>
                <w:rFonts w:ascii="Arial" w:hAnsi="Arial" w:cs="Arial"/>
                <w:sz w:val="20"/>
              </w:rPr>
              <w:tab/>
              <w:t>Unbound.</w:t>
            </w:r>
            <w:r w:rsidRPr="00AF2707">
              <w:rPr>
                <w:rStyle w:val="FootnoteReference"/>
                <w:rFonts w:ascii="Arial" w:hAnsi="Arial" w:cs="Arial"/>
                <w:sz w:val="20"/>
              </w:rPr>
              <w:footnoteReference w:customMarkFollows="1" w:id="32"/>
              <w:t>*</w:t>
            </w:r>
            <w:r w:rsidRPr="00AF2707">
              <w:rPr>
                <w:rFonts w:ascii="Arial" w:hAnsi="Arial" w:cs="Arial"/>
                <w:sz w:val="20"/>
              </w:rPr>
              <w:t xml:space="preserve">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 xml:space="preserve">(2) </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 xml:space="preserve">(3) </w:t>
            </w:r>
            <w:r w:rsidRPr="00AF2707">
              <w:rPr>
                <w:rFonts w:ascii="Arial" w:hAnsi="Arial" w:cs="Arial"/>
                <w:sz w:val="20"/>
              </w:rPr>
              <w:tab/>
              <w:t>None, except that upon accession joint ventures with foreign capital contribution not exceeding 51% can be established. After 5 years, joint ventures can be established with no foreign ownership limitation.</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 xml:space="preserve">(4) </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 xml:space="preserve">(1) </w:t>
            </w:r>
            <w:r w:rsidRPr="00AF2707">
              <w:rPr>
                <w:rFonts w:ascii="Arial" w:hAnsi="Arial" w:cs="Arial"/>
                <w:sz w:val="20"/>
              </w:rPr>
              <w:tab/>
            </w:r>
            <w:proofErr w:type="gramStart"/>
            <w:r w:rsidRPr="00AF2707">
              <w:rPr>
                <w:rFonts w:ascii="Arial" w:hAnsi="Arial" w:cs="Arial"/>
                <w:sz w:val="20"/>
              </w:rPr>
              <w:t>Unbound.</w:t>
            </w:r>
            <w:proofErr w:type="gramEnd"/>
            <w:r w:rsidRPr="00AF2707">
              <w:rPr>
                <w:rFonts w:ascii="Arial" w:hAnsi="Arial" w:cs="Arial"/>
                <w:sz w:val="20"/>
                <w:vertAlign w:val="superscript"/>
              </w:rPr>
              <w:t>*</w:t>
            </w: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 xml:space="preserve">(2) </w:t>
            </w:r>
            <w:r w:rsidRPr="00AF2707">
              <w:rPr>
                <w:rFonts w:ascii="Arial" w:hAnsi="Arial" w:cs="Arial"/>
                <w:sz w:val="20"/>
              </w:rPr>
              <w:tab/>
              <w:t>None.</w:t>
            </w: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 xml:space="preserve">(3) </w:t>
            </w:r>
            <w:r w:rsidRPr="00AF2707">
              <w:rPr>
                <w:rFonts w:ascii="Arial" w:hAnsi="Arial" w:cs="Arial"/>
                <w:sz w:val="20"/>
              </w:rPr>
              <w:tab/>
              <w:t>None.</w:t>
            </w: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 xml:space="preserve">(4) </w:t>
            </w:r>
            <w:r w:rsidRPr="00AF2707">
              <w:rPr>
                <w:rFonts w:ascii="Arial" w:hAnsi="Arial" w:cs="Arial"/>
                <w:sz w:val="20"/>
              </w:rPr>
              <w:tab/>
              <w:t>Unbound, except as indicated in the horizontal section.</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w:t>
            </w:r>
            <w:r w:rsidRPr="00AF2707">
              <w:rPr>
                <w:rFonts w:ascii="Arial" w:hAnsi="Arial" w:cs="Arial"/>
                <w:sz w:val="20"/>
              </w:rPr>
              <w:tab/>
              <w:t>Container Station and Depot Services</w:t>
            </w:r>
            <w:r w:rsidRPr="00AF2707">
              <w:rPr>
                <w:rStyle w:val="FootnoteReference"/>
                <w:rFonts w:ascii="Arial" w:hAnsi="Arial" w:cs="Arial"/>
                <w:sz w:val="20"/>
              </w:rPr>
              <w:footnoteReference w:id="33"/>
            </w:r>
          </w:p>
          <w:p w:rsidR="00103133" w:rsidRPr="00AF2707" w:rsidRDefault="00103133" w:rsidP="00E11FFD">
            <w:pPr>
              <w:tabs>
                <w:tab w:val="left" w:pos="425"/>
              </w:tabs>
              <w:spacing w:after="120"/>
              <w:ind w:left="12" w:hanging="12"/>
              <w:jc w:val="left"/>
              <w:rPr>
                <w:rFonts w:ascii="Arial" w:hAnsi="Arial" w:cs="Arial"/>
                <w:sz w:val="20"/>
              </w:rPr>
            </w:pPr>
          </w:p>
        </w:tc>
        <w:tc>
          <w:tcPr>
            <w:tcW w:w="3580" w:type="dxa"/>
          </w:tcPr>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 xml:space="preserve">(1) </w:t>
            </w:r>
            <w:r w:rsidRPr="00AF2707">
              <w:rPr>
                <w:rFonts w:ascii="Arial" w:hAnsi="Arial" w:cs="Arial"/>
                <w:sz w:val="20"/>
              </w:rPr>
              <w:tab/>
            </w:r>
            <w:proofErr w:type="gramStart"/>
            <w:r w:rsidRPr="00AF2707">
              <w:rPr>
                <w:rFonts w:ascii="Arial" w:hAnsi="Arial" w:cs="Arial"/>
                <w:sz w:val="20"/>
              </w:rPr>
              <w:t>Unbound.</w:t>
            </w:r>
            <w:proofErr w:type="gramEnd"/>
            <w:r w:rsidRPr="00AF2707">
              <w:rPr>
                <w:rFonts w:ascii="Arial" w:hAnsi="Arial" w:cs="Arial"/>
                <w:sz w:val="20"/>
                <w:vertAlign w:val="superscript"/>
              </w:rPr>
              <w:t>*</w:t>
            </w: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 xml:space="preserve">(2) </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 xml:space="preserve">(3) </w:t>
            </w:r>
            <w:r w:rsidRPr="00AF2707">
              <w:rPr>
                <w:rFonts w:ascii="Arial" w:hAnsi="Arial" w:cs="Arial"/>
                <w:sz w:val="20"/>
              </w:rPr>
              <w:tab/>
              <w:t>None, except that upon accession joint ventures with foreign capital contribution not exceeding 51% can be established.  Seven years upon accession, 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 xml:space="preserve">(4) </w:t>
            </w:r>
            <w:r w:rsidRPr="00AF2707">
              <w:rPr>
                <w:rFonts w:ascii="Arial" w:hAnsi="Arial" w:cs="Arial"/>
                <w:sz w:val="20"/>
              </w:rPr>
              <w:tab/>
              <w:t xml:space="preserve">Unbound, except as indicated in the horizontal section.  </w:t>
            </w:r>
          </w:p>
        </w:tc>
        <w:tc>
          <w:tcPr>
            <w:tcW w:w="3580" w:type="dxa"/>
          </w:tcPr>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 xml:space="preserve">(1) </w:t>
            </w:r>
            <w:r w:rsidRPr="00AF2707">
              <w:rPr>
                <w:rFonts w:ascii="Arial" w:hAnsi="Arial" w:cs="Arial"/>
                <w:sz w:val="20"/>
              </w:rPr>
              <w:tab/>
            </w:r>
            <w:proofErr w:type="gramStart"/>
            <w:r w:rsidRPr="00AF2707">
              <w:rPr>
                <w:rFonts w:ascii="Arial" w:hAnsi="Arial" w:cs="Arial"/>
                <w:sz w:val="20"/>
              </w:rPr>
              <w:t>Unbound.</w:t>
            </w:r>
            <w:proofErr w:type="gramEnd"/>
            <w:r w:rsidRPr="00AF2707">
              <w:rPr>
                <w:rFonts w:ascii="Arial" w:hAnsi="Arial" w:cs="Arial"/>
                <w:sz w:val="20"/>
                <w:vertAlign w:val="superscript"/>
              </w:rPr>
              <w:t>*</w:t>
            </w: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 xml:space="preserve">(2) </w:t>
            </w:r>
            <w:r w:rsidRPr="00AF2707">
              <w:rPr>
                <w:rFonts w:ascii="Arial" w:hAnsi="Arial" w:cs="Arial"/>
                <w:sz w:val="20"/>
              </w:rPr>
              <w:tab/>
              <w:t>None.</w:t>
            </w: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 xml:space="preserve">(3) </w:t>
            </w:r>
            <w:r w:rsidRPr="00AF2707">
              <w:rPr>
                <w:rFonts w:ascii="Arial" w:hAnsi="Arial" w:cs="Arial"/>
                <w:sz w:val="20"/>
              </w:rPr>
              <w:tab/>
              <w:t>None.</w:t>
            </w: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 xml:space="preserve">(4) </w:t>
            </w:r>
            <w:r w:rsidRPr="00AF2707">
              <w:rPr>
                <w:rFonts w:ascii="Arial" w:hAnsi="Arial" w:cs="Arial"/>
                <w:sz w:val="20"/>
              </w:rPr>
              <w:tab/>
              <w:t xml:space="preserve">Unbound, except as indicated in the horizontal section.  </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25" w:hanging="425"/>
              <w:jc w:val="left"/>
              <w:rPr>
                <w:rFonts w:ascii="Arial" w:hAnsi="Arial" w:cs="Arial"/>
                <w:b/>
                <w:sz w:val="20"/>
              </w:rPr>
            </w:pPr>
            <w:r w:rsidRPr="00AF2707">
              <w:rPr>
                <w:rFonts w:ascii="Arial" w:hAnsi="Arial" w:cs="Arial"/>
                <w:sz w:val="20"/>
              </w:rPr>
              <w:br w:type="page"/>
            </w:r>
            <w:r w:rsidRPr="00AF2707">
              <w:rPr>
                <w:rFonts w:ascii="Arial" w:hAnsi="Arial" w:cs="Arial"/>
                <w:sz w:val="20"/>
              </w:rPr>
              <w:br w:type="page"/>
            </w:r>
            <w:r w:rsidRPr="00AF2707">
              <w:rPr>
                <w:rFonts w:ascii="Arial" w:hAnsi="Arial" w:cs="Arial"/>
                <w:sz w:val="20"/>
              </w:rPr>
              <w:br w:type="page"/>
            </w:r>
            <w:r w:rsidRPr="00AF2707">
              <w:rPr>
                <w:rFonts w:ascii="Arial" w:hAnsi="Arial" w:cs="Arial"/>
                <w:sz w:val="20"/>
              </w:rPr>
              <w:br w:type="page"/>
            </w:r>
            <w:r w:rsidRPr="00AF2707">
              <w:rPr>
                <w:rFonts w:ascii="Arial" w:hAnsi="Arial" w:cs="Arial"/>
                <w:b/>
                <w:sz w:val="20"/>
              </w:rPr>
              <w:t>B</w:t>
            </w:r>
            <w:r w:rsidRPr="00AF2707">
              <w:rPr>
                <w:rFonts w:ascii="Arial" w:hAnsi="Arial" w:cs="Arial"/>
                <w:b/>
                <w:sz w:val="20"/>
              </w:rPr>
              <w:br w:type="page"/>
              <w:t>.</w:t>
            </w:r>
            <w:r w:rsidRPr="00AF2707">
              <w:rPr>
                <w:rFonts w:ascii="Arial" w:hAnsi="Arial" w:cs="Arial"/>
                <w:b/>
                <w:sz w:val="20"/>
              </w:rPr>
              <w:tab/>
              <w:t>Internal Waterways Transport</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w:t>
            </w:r>
            <w:r w:rsidRPr="00AF2707">
              <w:rPr>
                <w:rFonts w:ascii="Arial" w:hAnsi="Arial" w:cs="Arial"/>
                <w:sz w:val="20"/>
              </w:rPr>
              <w:tab/>
              <w:t xml:space="preserve">Passenger transport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7221)</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(b)</w:t>
            </w:r>
            <w:r w:rsidRPr="00AF2707">
              <w:rPr>
                <w:rFonts w:ascii="Arial" w:hAnsi="Arial" w:cs="Arial"/>
                <w:sz w:val="20"/>
              </w:rPr>
              <w:tab/>
              <w:t xml:space="preserve">Freight transport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7222)</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Unbound.</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Upon accession, foreign service suppliers are permitted to provide services only through the establishment of joint ventures with Vietnamese partners in which the capital contribution of foreign side not exceeding 49% of total legal capital.</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Unbound.</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25" w:hanging="425"/>
              <w:jc w:val="left"/>
              <w:rPr>
                <w:rFonts w:ascii="Arial" w:hAnsi="Arial" w:cs="Arial"/>
                <w:b/>
                <w:sz w:val="20"/>
              </w:rPr>
            </w:pPr>
            <w:r w:rsidRPr="00AF2707">
              <w:rPr>
                <w:rFonts w:ascii="Arial" w:hAnsi="Arial" w:cs="Arial"/>
                <w:sz w:val="20"/>
              </w:rPr>
              <w:lastRenderedPageBreak/>
              <w:br w:type="page"/>
            </w:r>
            <w:r w:rsidRPr="00AF2707">
              <w:rPr>
                <w:rFonts w:ascii="Arial" w:hAnsi="Arial" w:cs="Arial"/>
                <w:sz w:val="20"/>
              </w:rPr>
              <w:br w:type="page"/>
            </w:r>
            <w:r w:rsidRPr="00AF2707">
              <w:rPr>
                <w:rFonts w:ascii="Arial" w:hAnsi="Arial" w:cs="Arial"/>
                <w:b/>
                <w:sz w:val="20"/>
              </w:rPr>
              <w:t>C.</w:t>
            </w:r>
            <w:r w:rsidRPr="00AF2707">
              <w:rPr>
                <w:rFonts w:ascii="Arial" w:hAnsi="Arial" w:cs="Arial"/>
                <w:b/>
                <w:sz w:val="20"/>
              </w:rPr>
              <w:tab/>
            </w:r>
            <w:r w:rsidRPr="00AF2707">
              <w:rPr>
                <w:rFonts w:ascii="Arial" w:hAnsi="Arial" w:cs="Arial"/>
                <w:b/>
                <w:sz w:val="20"/>
              </w:rPr>
              <w:br w:type="page"/>
              <w:t xml:space="preserve">Air Transport Services </w:t>
            </w:r>
          </w:p>
          <w:p w:rsidR="00103133" w:rsidRPr="00AF2707" w:rsidRDefault="00103133" w:rsidP="00E11FFD">
            <w:pPr>
              <w:tabs>
                <w:tab w:val="left" w:pos="425"/>
              </w:tabs>
              <w:spacing w:after="120"/>
              <w:ind w:left="12" w:hanging="12"/>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w:t>
            </w:r>
            <w:r w:rsidRPr="00AF2707">
              <w:rPr>
                <w:rFonts w:ascii="Arial" w:hAnsi="Arial" w:cs="Arial"/>
                <w:sz w:val="20"/>
              </w:rPr>
              <w:tab/>
              <w:t>Sales and marketing air products services</w:t>
            </w:r>
          </w:p>
          <w:p w:rsidR="00103133" w:rsidRPr="00AF2707" w:rsidRDefault="00103133" w:rsidP="00E11FFD">
            <w:pPr>
              <w:tabs>
                <w:tab w:val="left" w:pos="425"/>
              </w:tabs>
              <w:spacing w:after="120"/>
              <w:ind w:left="425" w:hanging="425"/>
              <w:jc w:val="left"/>
              <w:rPr>
                <w:rFonts w:ascii="Arial" w:hAnsi="Arial" w:cs="Arial"/>
                <w:sz w:val="20"/>
              </w:rPr>
            </w:pP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Airlines are permitted to provide service in Viet Nam through their ticketing offices or agents in Viet Nam.</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br w:type="page"/>
            </w:r>
            <w:r w:rsidRPr="00AF2707">
              <w:rPr>
                <w:rFonts w:ascii="Arial" w:hAnsi="Arial" w:cs="Arial"/>
                <w:sz w:val="20"/>
              </w:rPr>
              <w:br w:type="page"/>
              <w:t>(b)</w:t>
            </w:r>
            <w:r w:rsidRPr="00AF2707">
              <w:rPr>
                <w:rFonts w:ascii="Arial" w:hAnsi="Arial" w:cs="Arial"/>
                <w:sz w:val="20"/>
              </w:rPr>
              <w:tab/>
              <w:t>Computer reservation services</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 except the foreign service supplier must use public telecommunication network under the management of Viet Nam telecommunication authority.</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 except as indicated in Mode 1.</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 except as indicated in Mode 1.</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(c)</w:t>
            </w:r>
            <w:r w:rsidRPr="00AF2707">
              <w:rPr>
                <w:rFonts w:ascii="Arial" w:hAnsi="Arial" w:cs="Arial"/>
                <w:sz w:val="20"/>
              </w:rPr>
              <w:tab/>
              <w:t>Maintenance and repair of aircraft (CPC 8868**)</w:t>
            </w:r>
          </w:p>
          <w:p w:rsidR="00103133" w:rsidRPr="00AF2707" w:rsidRDefault="00103133" w:rsidP="00E11FFD">
            <w:pPr>
              <w:tabs>
                <w:tab w:val="left" w:pos="425"/>
              </w:tabs>
              <w:spacing w:after="120"/>
              <w:ind w:left="425" w:hanging="425"/>
              <w:jc w:val="left"/>
              <w:rPr>
                <w:rFonts w:ascii="Arial" w:hAnsi="Arial" w:cs="Arial"/>
                <w:sz w:val="20"/>
              </w:rPr>
            </w:pP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 xml:space="preserve">Upon accession, joint-ventures are permitted with the capital contribution of foreign side not exceeding 51%.  After 5 years from the date of accession, 100% foreign-invested enterprises shall be allowed.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25" w:hanging="425"/>
              <w:jc w:val="left"/>
              <w:rPr>
                <w:rFonts w:ascii="Arial" w:hAnsi="Arial" w:cs="Arial"/>
                <w:b/>
                <w:sz w:val="20"/>
              </w:rPr>
            </w:pPr>
            <w:r w:rsidRPr="00AF2707">
              <w:rPr>
                <w:rFonts w:ascii="Arial" w:hAnsi="Arial" w:cs="Arial"/>
                <w:b/>
                <w:sz w:val="20"/>
              </w:rPr>
              <w:t>E.</w:t>
            </w:r>
            <w:r w:rsidRPr="00AF2707">
              <w:rPr>
                <w:rFonts w:ascii="Arial" w:hAnsi="Arial" w:cs="Arial"/>
                <w:b/>
                <w:sz w:val="20"/>
              </w:rPr>
              <w:tab/>
              <w:t>Rail Transport Services</w:t>
            </w:r>
          </w:p>
          <w:p w:rsidR="00103133" w:rsidRPr="00AF2707" w:rsidRDefault="00103133" w:rsidP="00E11FFD">
            <w:pPr>
              <w:tabs>
                <w:tab w:val="left" w:pos="425"/>
              </w:tabs>
              <w:spacing w:after="120"/>
              <w:ind w:left="12" w:hanging="12"/>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w:t>
            </w:r>
            <w:r w:rsidRPr="00AF2707">
              <w:rPr>
                <w:rFonts w:ascii="Arial" w:hAnsi="Arial" w:cs="Arial"/>
                <w:sz w:val="20"/>
              </w:rPr>
              <w:tab/>
              <w:t xml:space="preserve">Passenger transportation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7111)</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(b)</w:t>
            </w:r>
            <w:r w:rsidRPr="00AF2707">
              <w:rPr>
                <w:rFonts w:ascii="Arial" w:hAnsi="Arial" w:cs="Arial"/>
                <w:sz w:val="20"/>
              </w:rPr>
              <w:tab/>
              <w:t xml:space="preserve">Freight transportation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7112)</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Unbound.</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Unbound except:  Foreign suppliers are permitted to provide freight transport services through the establishment of joint ventures with Vietnamese partners in which the capital contribution of foreign side not exceeding 49% of the total legal capital.</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Unbound.</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Unbound.</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25" w:hanging="425"/>
              <w:jc w:val="left"/>
              <w:rPr>
                <w:rFonts w:ascii="Arial" w:hAnsi="Arial" w:cs="Arial"/>
                <w:b/>
                <w:sz w:val="20"/>
              </w:rPr>
            </w:pPr>
            <w:r w:rsidRPr="00AF2707">
              <w:rPr>
                <w:rFonts w:ascii="Arial" w:hAnsi="Arial" w:cs="Arial"/>
                <w:sz w:val="20"/>
              </w:rPr>
              <w:lastRenderedPageBreak/>
              <w:t>F.</w:t>
            </w:r>
            <w:r w:rsidRPr="00AF2707">
              <w:rPr>
                <w:rFonts w:ascii="Arial" w:hAnsi="Arial" w:cs="Arial"/>
                <w:sz w:val="20"/>
              </w:rPr>
              <w:tab/>
            </w:r>
            <w:r w:rsidRPr="00AF2707">
              <w:rPr>
                <w:rFonts w:ascii="Arial" w:hAnsi="Arial" w:cs="Arial"/>
                <w:b/>
                <w:sz w:val="20"/>
              </w:rPr>
              <w:t>Road Transport Services</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w:t>
            </w:r>
            <w:r w:rsidRPr="00AF2707">
              <w:rPr>
                <w:rFonts w:ascii="Arial" w:hAnsi="Arial" w:cs="Arial"/>
                <w:sz w:val="20"/>
              </w:rPr>
              <w:tab/>
              <w:t xml:space="preserve">Passenger transportation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7121+7122)</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(b)</w:t>
            </w:r>
            <w:r w:rsidRPr="00AF2707">
              <w:rPr>
                <w:rFonts w:ascii="Arial" w:hAnsi="Arial" w:cs="Arial"/>
                <w:sz w:val="20"/>
              </w:rPr>
              <w:tab/>
              <w:t xml:space="preserve">Freight transportation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(CPC 7123)</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Unbound.</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 xml:space="preserve">None, except: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 xml:space="preserve">Upon accession, foreign service suppliers are permitted to provide passenger and freight transport services through business cooperation contracts or joint-ventures with the capital contribution of foreign side not exceeding 49%.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After 3 years from the date of accession, subject to the needs of the market</w:t>
            </w:r>
            <w:r w:rsidRPr="00AF2707">
              <w:rPr>
                <w:rStyle w:val="FootnoteReference"/>
                <w:rFonts w:ascii="Arial" w:hAnsi="Arial" w:cs="Arial"/>
                <w:sz w:val="20"/>
              </w:rPr>
              <w:footnoteReference w:id="34"/>
            </w:r>
            <w:r w:rsidRPr="00AF2707">
              <w:rPr>
                <w:rFonts w:ascii="Arial" w:hAnsi="Arial" w:cs="Arial"/>
                <w:sz w:val="20"/>
              </w:rPr>
              <w:t xml:space="preserve">, joint-ventures with foreign capital contribution not exceeding 51% may be established to provide freight transport services.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32"/>
              <w:jc w:val="left"/>
              <w:rPr>
                <w:rFonts w:ascii="Arial" w:hAnsi="Arial" w:cs="Arial"/>
                <w:sz w:val="20"/>
              </w:rPr>
            </w:pPr>
            <w:r w:rsidRPr="00AF2707">
              <w:rPr>
                <w:rFonts w:ascii="Arial" w:hAnsi="Arial" w:cs="Arial"/>
                <w:sz w:val="20"/>
              </w:rPr>
              <w:t xml:space="preserve">One hundred % of joint-venture's drivers shall be Vietnamese citizen.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Unbound.</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25" w:hanging="425"/>
              <w:jc w:val="left"/>
              <w:rPr>
                <w:rFonts w:ascii="Arial" w:hAnsi="Arial" w:cs="Arial"/>
                <w:b/>
                <w:sz w:val="20"/>
              </w:rPr>
            </w:pPr>
            <w:r w:rsidRPr="00AF2707">
              <w:rPr>
                <w:rFonts w:ascii="Arial" w:hAnsi="Arial" w:cs="Arial"/>
                <w:b/>
                <w:sz w:val="20"/>
              </w:rPr>
              <w:lastRenderedPageBreak/>
              <w:t>H.</w:t>
            </w:r>
            <w:r w:rsidRPr="00AF2707">
              <w:rPr>
                <w:rFonts w:ascii="Arial" w:hAnsi="Arial" w:cs="Arial"/>
                <w:b/>
                <w:sz w:val="20"/>
              </w:rPr>
              <w:tab/>
              <w:t xml:space="preserve">Services Auxiliary to all Modes of Transport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w:t>
            </w:r>
            <w:r w:rsidRPr="00AF2707">
              <w:rPr>
                <w:rFonts w:ascii="Arial" w:hAnsi="Arial" w:cs="Arial"/>
                <w:sz w:val="20"/>
              </w:rPr>
              <w:tab/>
              <w:t xml:space="preserve">Container handling services, except services provided at airports </w:t>
            </w:r>
          </w:p>
          <w:p w:rsidR="00103133" w:rsidRPr="00AF2707" w:rsidRDefault="00103133" w:rsidP="00E11FFD">
            <w:pPr>
              <w:tabs>
                <w:tab w:val="left" w:pos="425"/>
              </w:tabs>
              <w:spacing w:after="120"/>
              <w:ind w:left="425" w:hanging="425"/>
              <w:jc w:val="left"/>
              <w:rPr>
                <w:rFonts w:ascii="Arial" w:hAnsi="Arial" w:cs="Arial"/>
                <w:b/>
                <w:sz w:val="20"/>
              </w:rPr>
            </w:pPr>
            <w:r w:rsidRPr="00AF2707">
              <w:rPr>
                <w:rFonts w:ascii="Arial" w:hAnsi="Arial" w:cs="Arial"/>
                <w:sz w:val="20"/>
              </w:rPr>
              <w:tab/>
              <w:t>(part of CPC 7411)</w:t>
            </w:r>
          </w:p>
        </w:tc>
        <w:tc>
          <w:tcPr>
            <w:tcW w:w="3580" w:type="dxa"/>
          </w:tcPr>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(1)</w:t>
            </w:r>
            <w:r w:rsidRPr="00AF2707">
              <w:rPr>
                <w:rFonts w:ascii="Arial" w:hAnsi="Arial" w:cs="Arial"/>
                <w:sz w:val="20"/>
              </w:rPr>
              <w:tab/>
              <w:t>Unbound.</w:t>
            </w:r>
          </w:p>
          <w:p w:rsidR="00103133" w:rsidRPr="00AF2707" w:rsidRDefault="00103133" w:rsidP="00E11FFD">
            <w:pPr>
              <w:tabs>
                <w:tab w:val="left" w:pos="425"/>
              </w:tabs>
              <w:spacing w:after="120"/>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53" w:hanging="453"/>
              <w:jc w:val="left"/>
              <w:rPr>
                <w:rFonts w:ascii="Arial" w:hAnsi="Arial" w:cs="Arial"/>
                <w:sz w:val="20"/>
              </w:rPr>
            </w:pPr>
            <w:r w:rsidRPr="00AF2707">
              <w:rPr>
                <w:rFonts w:ascii="Arial" w:hAnsi="Arial" w:cs="Arial"/>
                <w:sz w:val="20"/>
              </w:rPr>
              <w:t>(3)</w:t>
            </w:r>
            <w:r w:rsidRPr="00AF2707">
              <w:rPr>
                <w:rFonts w:ascii="Arial" w:hAnsi="Arial" w:cs="Arial"/>
                <w:sz w:val="20"/>
              </w:rPr>
              <w:tab/>
              <w:t xml:space="preserve">Upon accession, foreign service suppliers are only permitted to provide services through the establishment of joint ventures with Vietnamese partners with the capital contribution of foreign side not exceeding 50%.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Unbound.</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(b)</w:t>
            </w:r>
            <w:r w:rsidRPr="00AF2707">
              <w:rPr>
                <w:rFonts w:ascii="Arial" w:hAnsi="Arial" w:cs="Arial"/>
                <w:sz w:val="20"/>
              </w:rPr>
              <w:tab/>
              <w:t xml:space="preserve">Storage and warehouse services (CPC 742) </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(c)</w:t>
            </w:r>
            <w:r w:rsidRPr="00AF2707">
              <w:rPr>
                <w:rFonts w:ascii="Arial" w:hAnsi="Arial" w:cs="Arial"/>
                <w:sz w:val="20"/>
              </w:rPr>
              <w:tab/>
              <w:t>Freight transport agency services (CPC 748)</w:t>
            </w:r>
            <w:r w:rsidRPr="00AF2707">
              <w:rPr>
                <w:rStyle w:val="FootnoteReference"/>
                <w:rFonts w:ascii="Arial" w:hAnsi="Arial" w:cs="Arial"/>
                <w:sz w:val="20"/>
              </w:rPr>
              <w:footnoteReference w:id="35"/>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Unbound.</w:t>
            </w:r>
            <w:r w:rsidRPr="00AF2707">
              <w:rPr>
                <w:rStyle w:val="FootnoteReference"/>
                <w:rFonts w:ascii="Arial" w:hAnsi="Arial" w:cs="Arial"/>
                <w:sz w:val="20"/>
              </w:rPr>
              <w:footnoteReference w:customMarkFollows="1" w:id="36"/>
              <w:t>*</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 xml:space="preserve">None, except that upon accession joint ventures with foreign capital contribution not exceeding 51% can be established.  Seven years after accession, none. </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Unbound.</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Pr>
          <w:p w:rsidR="00103133" w:rsidRPr="00AF2707" w:rsidRDefault="00103133" w:rsidP="00E11FFD">
            <w:pPr>
              <w:tabs>
                <w:tab w:val="left" w:pos="425"/>
              </w:tabs>
              <w:spacing w:after="120"/>
              <w:jc w:val="left"/>
              <w:rPr>
                <w:rFonts w:ascii="Arial" w:hAnsi="Arial" w:cs="Arial"/>
                <w:sz w:val="20"/>
              </w:rPr>
            </w:pPr>
          </w:p>
        </w:tc>
      </w:tr>
      <w:tr w:rsidR="00103133" w:rsidRPr="00AF2707" w:rsidTr="00E11FFD">
        <w:tblPrEx>
          <w:tblCellMar>
            <w:top w:w="0" w:type="dxa"/>
            <w:bottom w:w="0" w:type="dxa"/>
          </w:tblCellMar>
        </w:tblPrEx>
        <w:trPr>
          <w:cantSplit/>
        </w:trPr>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lastRenderedPageBreak/>
              <w:t>(d)</w:t>
            </w:r>
            <w:r w:rsidRPr="00AF2707">
              <w:rPr>
                <w:rFonts w:ascii="Arial" w:hAnsi="Arial" w:cs="Arial"/>
                <w:sz w:val="20"/>
              </w:rPr>
              <w:tab/>
              <w:t xml:space="preserve">Other </w:t>
            </w:r>
          </w:p>
          <w:p w:rsidR="00103133" w:rsidRPr="00AF2707" w:rsidDel="00996331"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ab/>
              <w:t>(part of CPC 749)</w:t>
            </w:r>
            <w:r w:rsidRPr="00AF2707">
              <w:rPr>
                <w:rStyle w:val="FootnoteReference"/>
                <w:rFonts w:ascii="Arial" w:hAnsi="Arial" w:cs="Arial"/>
                <w:sz w:val="20"/>
              </w:rPr>
              <w:footnoteReference w:id="37"/>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Unbound, except freight brokerage services:  None after 5 years from the date of accession.</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Upon accession, foreign service suppliers are only permitted to provide services through the establishment of joint ventures with Vietnamese partners with the capital contribution of foreign side not exceeding 49%.  After 3 years from the date of accession, this limitation shall be 51%.  Four years thereon, this capital limitation shall be abolished.</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Pr>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(1)</w:t>
            </w:r>
            <w:r w:rsidRPr="00AF2707">
              <w:rPr>
                <w:rFonts w:ascii="Arial" w:hAnsi="Arial" w:cs="Arial"/>
                <w:sz w:val="20"/>
              </w:rPr>
              <w:tab/>
              <w:t>Unbound, except freight brokerage services:  None after 5 years from the date of accession.</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(2)</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(3)</w:t>
            </w:r>
            <w:r w:rsidRPr="00AF2707">
              <w:rPr>
                <w:rFonts w:ascii="Arial" w:hAnsi="Arial" w:cs="Arial"/>
                <w:sz w:val="20"/>
              </w:rPr>
              <w:tab/>
              <w:t>None.</w:t>
            </w: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p>
          <w:p w:rsidR="00103133" w:rsidRPr="00AF2707" w:rsidRDefault="00103133" w:rsidP="00E11FFD">
            <w:pPr>
              <w:tabs>
                <w:tab w:val="left" w:pos="425"/>
              </w:tabs>
              <w:spacing w:after="120"/>
              <w:ind w:left="425" w:hanging="425"/>
              <w:jc w:val="left"/>
              <w:rPr>
                <w:rFonts w:ascii="Arial" w:hAnsi="Arial" w:cs="Arial"/>
                <w:sz w:val="20"/>
              </w:rPr>
            </w:pPr>
            <w:r w:rsidRPr="00AF2707">
              <w:rPr>
                <w:rFonts w:ascii="Arial" w:hAnsi="Arial" w:cs="Arial"/>
                <w:sz w:val="20"/>
              </w:rPr>
              <w:t>(4)</w:t>
            </w:r>
            <w:r w:rsidRPr="00AF2707">
              <w:rPr>
                <w:rFonts w:ascii="Arial" w:hAnsi="Arial" w:cs="Arial"/>
                <w:sz w:val="20"/>
              </w:rPr>
              <w:tab/>
              <w:t xml:space="preserve">Unbound, except as indicated in the horizontal section.  </w:t>
            </w:r>
          </w:p>
        </w:tc>
        <w:tc>
          <w:tcPr>
            <w:tcW w:w="3580" w:type="dxa"/>
          </w:tcPr>
          <w:p w:rsidR="00103133" w:rsidRPr="00AF2707" w:rsidRDefault="00103133" w:rsidP="00E11FFD">
            <w:pPr>
              <w:tabs>
                <w:tab w:val="left" w:pos="425"/>
              </w:tabs>
              <w:spacing w:after="120"/>
              <w:jc w:val="left"/>
              <w:rPr>
                <w:rFonts w:ascii="Arial" w:hAnsi="Arial" w:cs="Arial"/>
                <w:sz w:val="20"/>
              </w:rPr>
            </w:pPr>
          </w:p>
        </w:tc>
      </w:tr>
    </w:tbl>
    <w:p w:rsidR="00103133" w:rsidRPr="00AF2707" w:rsidRDefault="00103133" w:rsidP="00103133">
      <w:pPr>
        <w:spacing w:after="120"/>
        <w:jc w:val="center"/>
        <w:rPr>
          <w:rFonts w:ascii="Arial" w:hAnsi="Arial" w:cs="Arial"/>
          <w:sz w:val="20"/>
        </w:rPr>
        <w:sectPr w:rsidR="00103133" w:rsidRPr="00AF2707" w:rsidSect="0058201D">
          <w:headerReference w:type="even" r:id="rId14"/>
          <w:headerReference w:type="default" r:id="rId15"/>
          <w:footerReference w:type="even" r:id="rId16"/>
          <w:footerReference w:type="default" r:id="rId17"/>
          <w:headerReference w:type="first" r:id="rId18"/>
          <w:footerReference w:type="first" r:id="rId19"/>
          <w:pgSz w:w="16839" w:h="11907" w:orient="landscape" w:code="9"/>
          <w:pgMar w:top="720" w:right="1985" w:bottom="720" w:left="567" w:header="720" w:footer="720" w:gutter="0"/>
          <w:cols w:space="720"/>
          <w:docGrid w:linePitch="299" w:charSpace="665"/>
        </w:sectPr>
      </w:pPr>
    </w:p>
    <w:p w:rsidR="00103133" w:rsidRPr="00AF2707" w:rsidRDefault="00103133" w:rsidP="00103133">
      <w:pPr>
        <w:tabs>
          <w:tab w:val="left" w:pos="720"/>
        </w:tabs>
        <w:spacing w:after="120"/>
        <w:jc w:val="center"/>
        <w:rPr>
          <w:rFonts w:ascii="Arial" w:hAnsi="Arial" w:cs="Arial"/>
          <w:b/>
          <w:color w:val="000000"/>
          <w:sz w:val="20"/>
          <w:u w:val="single"/>
        </w:rPr>
      </w:pPr>
      <w:r w:rsidRPr="00AF2707">
        <w:rPr>
          <w:rFonts w:ascii="Arial" w:hAnsi="Arial" w:cs="Arial"/>
          <w:b/>
          <w:color w:val="000000"/>
          <w:sz w:val="20"/>
          <w:u w:val="single"/>
        </w:rPr>
        <w:lastRenderedPageBreak/>
        <w:t>REFERENCE PAPER</w:t>
      </w:r>
    </w:p>
    <w:p w:rsidR="00103133" w:rsidRPr="00AF2707" w:rsidRDefault="00103133" w:rsidP="00103133">
      <w:pPr>
        <w:pStyle w:val="Heading1"/>
        <w:keepNext w:val="0"/>
        <w:spacing w:after="120"/>
        <w:rPr>
          <w:rFonts w:ascii="Arial" w:hAnsi="Arial" w:cs="Arial"/>
          <w:sz w:val="20"/>
        </w:rPr>
      </w:pPr>
      <w:r w:rsidRPr="00AF2707">
        <w:rPr>
          <w:rFonts w:ascii="Arial" w:hAnsi="Arial" w:cs="Arial"/>
          <w:sz w:val="20"/>
        </w:rPr>
        <w:t>Scope</w:t>
      </w:r>
    </w:p>
    <w:p w:rsidR="00103133" w:rsidRPr="00AF2707" w:rsidRDefault="00103133" w:rsidP="00103133">
      <w:pPr>
        <w:tabs>
          <w:tab w:val="left" w:pos="720"/>
        </w:tabs>
        <w:spacing w:after="120"/>
        <w:rPr>
          <w:rFonts w:ascii="Arial" w:hAnsi="Arial" w:cs="Arial"/>
          <w:color w:val="000000"/>
          <w:sz w:val="20"/>
        </w:rPr>
      </w:pPr>
      <w:r w:rsidRPr="00AF2707">
        <w:rPr>
          <w:rFonts w:ascii="Arial" w:hAnsi="Arial" w:cs="Arial"/>
          <w:color w:val="000000"/>
          <w:sz w:val="20"/>
        </w:rPr>
        <w:tab/>
        <w:t xml:space="preserve">The following are definitions and principles on the regulatory framework for the basic telecommunications services.  </w:t>
      </w:r>
    </w:p>
    <w:p w:rsidR="00103133" w:rsidRPr="00AF2707" w:rsidRDefault="00103133" w:rsidP="00103133">
      <w:pPr>
        <w:tabs>
          <w:tab w:val="left" w:pos="720"/>
        </w:tabs>
        <w:spacing w:after="120"/>
        <w:rPr>
          <w:rFonts w:ascii="Arial" w:hAnsi="Arial" w:cs="Arial"/>
          <w:color w:val="000000"/>
          <w:sz w:val="20"/>
        </w:rPr>
      </w:pPr>
      <w:r w:rsidRPr="00AF2707">
        <w:rPr>
          <w:rFonts w:ascii="Arial" w:hAnsi="Arial" w:cs="Arial"/>
          <w:color w:val="000000"/>
          <w:sz w:val="20"/>
          <w:u w:val="single"/>
        </w:rPr>
        <w:t>Definitions</w:t>
      </w:r>
    </w:p>
    <w:p w:rsidR="00103133" w:rsidRPr="00AF2707" w:rsidRDefault="00103133" w:rsidP="00103133">
      <w:pPr>
        <w:tabs>
          <w:tab w:val="left" w:pos="720"/>
        </w:tabs>
        <w:spacing w:after="120"/>
        <w:rPr>
          <w:rFonts w:ascii="Arial" w:hAnsi="Arial" w:cs="Arial"/>
          <w:color w:val="000000"/>
          <w:sz w:val="20"/>
        </w:rPr>
      </w:pPr>
      <w:r w:rsidRPr="00AF2707">
        <w:rPr>
          <w:rFonts w:ascii="Arial" w:hAnsi="Arial" w:cs="Arial"/>
          <w:color w:val="000000"/>
          <w:sz w:val="20"/>
        </w:rPr>
        <w:tab/>
      </w:r>
      <w:r w:rsidRPr="00AF2707">
        <w:rPr>
          <w:rFonts w:ascii="Arial" w:hAnsi="Arial" w:cs="Arial"/>
          <w:color w:val="000000"/>
          <w:sz w:val="20"/>
          <w:u w:val="single"/>
        </w:rPr>
        <w:t>Users</w:t>
      </w:r>
      <w:r w:rsidRPr="00AF2707">
        <w:rPr>
          <w:rFonts w:ascii="Arial" w:hAnsi="Arial" w:cs="Arial"/>
          <w:color w:val="000000"/>
          <w:sz w:val="20"/>
        </w:rPr>
        <w:t xml:space="preserve"> mean service consumers and service suppliers.  </w:t>
      </w:r>
    </w:p>
    <w:p w:rsidR="00103133" w:rsidRPr="00AF2707" w:rsidRDefault="00103133" w:rsidP="00103133">
      <w:pPr>
        <w:tabs>
          <w:tab w:val="left" w:pos="720"/>
        </w:tabs>
        <w:spacing w:after="120"/>
        <w:rPr>
          <w:rFonts w:ascii="Arial" w:hAnsi="Arial" w:cs="Arial"/>
          <w:color w:val="000000"/>
          <w:sz w:val="20"/>
        </w:rPr>
      </w:pPr>
      <w:r w:rsidRPr="00AF2707">
        <w:rPr>
          <w:rFonts w:ascii="Arial" w:hAnsi="Arial" w:cs="Arial"/>
          <w:color w:val="000000"/>
          <w:sz w:val="20"/>
        </w:rPr>
        <w:tab/>
      </w:r>
      <w:r w:rsidRPr="00AF2707">
        <w:rPr>
          <w:rFonts w:ascii="Arial" w:hAnsi="Arial" w:cs="Arial"/>
          <w:color w:val="000000"/>
          <w:sz w:val="20"/>
          <w:u w:val="single"/>
        </w:rPr>
        <w:t>Essential facilities</w:t>
      </w:r>
      <w:r w:rsidRPr="00AF2707">
        <w:rPr>
          <w:rFonts w:ascii="Arial" w:hAnsi="Arial" w:cs="Arial"/>
          <w:color w:val="000000"/>
          <w:sz w:val="20"/>
        </w:rPr>
        <w:t xml:space="preserve"> mean facilities of a public telecommunications transport network or service that</w:t>
      </w:r>
    </w:p>
    <w:p w:rsidR="00103133" w:rsidRPr="00AF2707" w:rsidRDefault="00103133" w:rsidP="00103133">
      <w:pPr>
        <w:tabs>
          <w:tab w:val="left" w:pos="720"/>
        </w:tabs>
        <w:spacing w:after="120"/>
        <w:ind w:left="1440" w:hanging="720"/>
        <w:rPr>
          <w:rFonts w:ascii="Arial" w:hAnsi="Arial" w:cs="Arial"/>
          <w:color w:val="000000"/>
          <w:sz w:val="20"/>
        </w:rPr>
      </w:pPr>
      <w:r w:rsidRPr="00AF2707">
        <w:rPr>
          <w:rFonts w:ascii="Arial" w:hAnsi="Arial" w:cs="Arial"/>
          <w:color w:val="000000"/>
          <w:sz w:val="20"/>
        </w:rPr>
        <w:t>(a)</w:t>
      </w:r>
      <w:r w:rsidRPr="00AF2707">
        <w:rPr>
          <w:rFonts w:ascii="Arial" w:hAnsi="Arial" w:cs="Arial"/>
          <w:color w:val="000000"/>
          <w:sz w:val="20"/>
        </w:rPr>
        <w:tab/>
      </w:r>
      <w:proofErr w:type="gramStart"/>
      <w:r w:rsidRPr="00AF2707">
        <w:rPr>
          <w:rFonts w:ascii="Arial" w:hAnsi="Arial" w:cs="Arial"/>
          <w:color w:val="000000"/>
          <w:sz w:val="20"/>
        </w:rPr>
        <w:t>are</w:t>
      </w:r>
      <w:proofErr w:type="gramEnd"/>
      <w:r w:rsidRPr="00AF2707">
        <w:rPr>
          <w:rFonts w:ascii="Arial" w:hAnsi="Arial" w:cs="Arial"/>
          <w:color w:val="000000"/>
          <w:sz w:val="20"/>
        </w:rPr>
        <w:t xml:space="preserve"> exclusively or predominantly provided by a single or limited number of suppliers; and</w:t>
      </w:r>
    </w:p>
    <w:p w:rsidR="00103133" w:rsidRPr="00AF2707" w:rsidRDefault="00103133" w:rsidP="00103133">
      <w:pPr>
        <w:tabs>
          <w:tab w:val="left" w:pos="720"/>
        </w:tabs>
        <w:spacing w:after="120"/>
        <w:ind w:left="1440" w:hanging="720"/>
        <w:rPr>
          <w:rFonts w:ascii="Arial" w:hAnsi="Arial" w:cs="Arial"/>
          <w:color w:val="000000"/>
          <w:sz w:val="20"/>
        </w:rPr>
      </w:pPr>
      <w:r w:rsidRPr="00AF2707">
        <w:rPr>
          <w:rFonts w:ascii="Arial" w:hAnsi="Arial" w:cs="Arial"/>
          <w:color w:val="000000"/>
          <w:sz w:val="20"/>
        </w:rPr>
        <w:t>(b)</w:t>
      </w:r>
      <w:r w:rsidRPr="00AF2707">
        <w:rPr>
          <w:rFonts w:ascii="Arial" w:hAnsi="Arial" w:cs="Arial"/>
          <w:color w:val="000000"/>
          <w:sz w:val="20"/>
        </w:rPr>
        <w:tab/>
      </w:r>
      <w:proofErr w:type="gramStart"/>
      <w:r w:rsidRPr="00AF2707">
        <w:rPr>
          <w:rFonts w:ascii="Arial" w:hAnsi="Arial" w:cs="Arial"/>
          <w:color w:val="000000"/>
          <w:sz w:val="20"/>
        </w:rPr>
        <w:t>cannot</w:t>
      </w:r>
      <w:proofErr w:type="gramEnd"/>
      <w:r w:rsidRPr="00AF2707">
        <w:rPr>
          <w:rFonts w:ascii="Arial" w:hAnsi="Arial" w:cs="Arial"/>
          <w:color w:val="000000"/>
          <w:sz w:val="20"/>
        </w:rPr>
        <w:t xml:space="preserve"> feasibly be economically or technically substituted in order to provide a service.</w:t>
      </w:r>
    </w:p>
    <w:p w:rsidR="00103133" w:rsidRPr="00AF2707" w:rsidRDefault="00103133" w:rsidP="00103133">
      <w:pPr>
        <w:tabs>
          <w:tab w:val="left" w:pos="720"/>
        </w:tabs>
        <w:spacing w:after="120"/>
        <w:rPr>
          <w:rFonts w:ascii="Arial" w:hAnsi="Arial" w:cs="Arial"/>
          <w:color w:val="000000"/>
          <w:sz w:val="20"/>
        </w:rPr>
      </w:pPr>
      <w:r w:rsidRPr="00AF2707">
        <w:rPr>
          <w:rFonts w:ascii="Arial" w:hAnsi="Arial" w:cs="Arial"/>
          <w:color w:val="000000"/>
          <w:sz w:val="20"/>
        </w:rPr>
        <w:tab/>
      </w:r>
      <w:r w:rsidRPr="00AF2707">
        <w:rPr>
          <w:rFonts w:ascii="Arial" w:hAnsi="Arial" w:cs="Arial"/>
          <w:color w:val="000000"/>
          <w:sz w:val="20"/>
          <w:u w:val="single"/>
        </w:rPr>
        <w:t>A major supplier</w:t>
      </w:r>
      <w:r w:rsidRPr="00AF2707">
        <w:rPr>
          <w:rFonts w:ascii="Arial" w:hAnsi="Arial" w:cs="Arial"/>
          <w:color w:val="000000"/>
          <w:sz w:val="20"/>
        </w:rPr>
        <w:t xml:space="preserve"> is a supplier which has the ability to materially affect the terms of participation (having regard to price and supply) in the relevant market for basic telecommunications services as a result of:</w:t>
      </w:r>
    </w:p>
    <w:p w:rsidR="00103133" w:rsidRPr="00AF2707" w:rsidRDefault="00103133" w:rsidP="00103133">
      <w:pPr>
        <w:tabs>
          <w:tab w:val="left" w:pos="720"/>
        </w:tabs>
        <w:spacing w:after="120"/>
        <w:rPr>
          <w:rFonts w:ascii="Arial" w:hAnsi="Arial" w:cs="Arial"/>
          <w:color w:val="000000"/>
          <w:sz w:val="20"/>
        </w:rPr>
      </w:pPr>
      <w:r w:rsidRPr="00AF2707">
        <w:rPr>
          <w:rFonts w:ascii="Arial" w:hAnsi="Arial" w:cs="Arial"/>
          <w:color w:val="000000"/>
          <w:sz w:val="20"/>
        </w:rPr>
        <w:tab/>
        <w:t>(a)</w:t>
      </w:r>
      <w:r w:rsidRPr="00AF2707">
        <w:rPr>
          <w:rFonts w:ascii="Arial" w:hAnsi="Arial" w:cs="Arial"/>
          <w:color w:val="000000"/>
          <w:sz w:val="20"/>
        </w:rPr>
        <w:tab/>
      </w:r>
      <w:proofErr w:type="gramStart"/>
      <w:r w:rsidRPr="00AF2707">
        <w:rPr>
          <w:rFonts w:ascii="Arial" w:hAnsi="Arial" w:cs="Arial"/>
          <w:color w:val="000000"/>
          <w:sz w:val="20"/>
        </w:rPr>
        <w:t>control</w:t>
      </w:r>
      <w:proofErr w:type="gramEnd"/>
      <w:r w:rsidRPr="00AF2707">
        <w:rPr>
          <w:rFonts w:ascii="Arial" w:hAnsi="Arial" w:cs="Arial"/>
          <w:color w:val="000000"/>
          <w:sz w:val="20"/>
        </w:rPr>
        <w:t xml:space="preserve"> over essential facilities; or</w:t>
      </w:r>
    </w:p>
    <w:p w:rsidR="00103133" w:rsidRPr="00AF2707" w:rsidRDefault="00103133" w:rsidP="00103133">
      <w:pPr>
        <w:tabs>
          <w:tab w:val="left" w:pos="720"/>
        </w:tabs>
        <w:spacing w:after="120"/>
        <w:rPr>
          <w:rFonts w:ascii="Arial" w:hAnsi="Arial" w:cs="Arial"/>
          <w:color w:val="000000"/>
          <w:sz w:val="20"/>
        </w:rPr>
      </w:pPr>
      <w:r w:rsidRPr="00AF2707">
        <w:rPr>
          <w:rFonts w:ascii="Arial" w:hAnsi="Arial" w:cs="Arial"/>
          <w:color w:val="000000"/>
          <w:sz w:val="20"/>
        </w:rPr>
        <w:tab/>
        <w:t>(b)</w:t>
      </w:r>
      <w:r w:rsidRPr="00AF2707">
        <w:rPr>
          <w:rFonts w:ascii="Arial" w:hAnsi="Arial" w:cs="Arial"/>
          <w:color w:val="000000"/>
          <w:sz w:val="20"/>
        </w:rPr>
        <w:tab/>
      </w:r>
      <w:proofErr w:type="gramStart"/>
      <w:r w:rsidRPr="00AF2707">
        <w:rPr>
          <w:rFonts w:ascii="Arial" w:hAnsi="Arial" w:cs="Arial"/>
          <w:color w:val="000000"/>
          <w:sz w:val="20"/>
        </w:rPr>
        <w:t>use</w:t>
      </w:r>
      <w:proofErr w:type="gramEnd"/>
      <w:r w:rsidRPr="00AF2707">
        <w:rPr>
          <w:rFonts w:ascii="Arial" w:hAnsi="Arial" w:cs="Arial"/>
          <w:color w:val="000000"/>
          <w:sz w:val="20"/>
        </w:rPr>
        <w:t xml:space="preserve"> of its position in the market.</w:t>
      </w:r>
    </w:p>
    <w:p w:rsidR="00103133" w:rsidRPr="00AF2707" w:rsidRDefault="00103133" w:rsidP="00103133">
      <w:pPr>
        <w:tabs>
          <w:tab w:val="left" w:pos="720"/>
        </w:tabs>
        <w:spacing w:after="120"/>
        <w:rPr>
          <w:rFonts w:ascii="Arial" w:hAnsi="Arial" w:cs="Arial"/>
          <w:color w:val="000000"/>
          <w:sz w:val="20"/>
        </w:rPr>
      </w:pPr>
      <w:r w:rsidRPr="00AF2707">
        <w:rPr>
          <w:rFonts w:ascii="Arial" w:hAnsi="Arial" w:cs="Arial"/>
          <w:color w:val="000000"/>
          <w:sz w:val="20"/>
        </w:rPr>
        <w:t>1.</w:t>
      </w:r>
      <w:r w:rsidRPr="00AF2707">
        <w:rPr>
          <w:rFonts w:ascii="Arial" w:hAnsi="Arial" w:cs="Arial"/>
          <w:color w:val="000000"/>
          <w:sz w:val="20"/>
        </w:rPr>
        <w:tab/>
      </w:r>
      <w:r w:rsidRPr="00AF2707">
        <w:rPr>
          <w:rFonts w:ascii="Arial" w:hAnsi="Arial" w:cs="Arial"/>
          <w:color w:val="000000"/>
          <w:sz w:val="20"/>
          <w:u w:val="single"/>
        </w:rPr>
        <w:t>Competitive safeguards</w:t>
      </w:r>
    </w:p>
    <w:p w:rsidR="00103133" w:rsidRPr="00AF2707" w:rsidRDefault="00103133" w:rsidP="00103133">
      <w:pPr>
        <w:tabs>
          <w:tab w:val="left" w:pos="720"/>
        </w:tabs>
        <w:spacing w:after="120"/>
        <w:rPr>
          <w:rFonts w:ascii="Arial" w:hAnsi="Arial" w:cs="Arial"/>
          <w:color w:val="000000"/>
          <w:sz w:val="20"/>
        </w:rPr>
      </w:pPr>
      <w:r w:rsidRPr="00AF2707">
        <w:rPr>
          <w:rFonts w:ascii="Arial" w:hAnsi="Arial" w:cs="Arial"/>
          <w:color w:val="000000"/>
          <w:sz w:val="20"/>
        </w:rPr>
        <w:t>1.1</w:t>
      </w:r>
      <w:r w:rsidRPr="00AF2707">
        <w:rPr>
          <w:rFonts w:ascii="Arial" w:hAnsi="Arial" w:cs="Arial"/>
          <w:color w:val="000000"/>
          <w:sz w:val="20"/>
        </w:rPr>
        <w:tab/>
      </w:r>
      <w:r w:rsidRPr="00AF2707">
        <w:rPr>
          <w:rFonts w:ascii="Arial" w:hAnsi="Arial" w:cs="Arial"/>
          <w:color w:val="000000"/>
          <w:sz w:val="20"/>
          <w:u w:val="single"/>
        </w:rPr>
        <w:t>Prevention of anti-competitive practices in telecommunications</w:t>
      </w:r>
    </w:p>
    <w:p w:rsidR="00103133" w:rsidRPr="00AF2707" w:rsidRDefault="00103133" w:rsidP="00103133">
      <w:pPr>
        <w:tabs>
          <w:tab w:val="left" w:pos="720"/>
        </w:tabs>
        <w:spacing w:after="120"/>
        <w:ind w:left="720" w:hanging="720"/>
        <w:rPr>
          <w:rFonts w:ascii="Arial" w:hAnsi="Arial" w:cs="Arial"/>
          <w:color w:val="000000"/>
          <w:sz w:val="20"/>
        </w:rPr>
      </w:pPr>
      <w:r w:rsidRPr="00AF2707">
        <w:rPr>
          <w:rFonts w:ascii="Arial" w:hAnsi="Arial" w:cs="Arial"/>
          <w:color w:val="000000"/>
          <w:sz w:val="20"/>
        </w:rPr>
        <w:tab/>
        <w:t>Appropriate measures shall be maintained for the purpose of preventing suppliers who, alone or together, are a major supplier from engaging in or continuing anti-competitive practices.</w:t>
      </w:r>
    </w:p>
    <w:p w:rsidR="00103133" w:rsidRPr="00AF2707" w:rsidRDefault="00103133" w:rsidP="00103133">
      <w:pPr>
        <w:tabs>
          <w:tab w:val="left" w:pos="720"/>
        </w:tabs>
        <w:spacing w:after="120"/>
        <w:rPr>
          <w:rFonts w:ascii="Arial" w:hAnsi="Arial" w:cs="Arial"/>
          <w:color w:val="000000"/>
          <w:sz w:val="20"/>
        </w:rPr>
      </w:pPr>
      <w:r w:rsidRPr="00AF2707">
        <w:rPr>
          <w:rFonts w:ascii="Arial" w:hAnsi="Arial" w:cs="Arial"/>
          <w:color w:val="000000"/>
          <w:sz w:val="20"/>
        </w:rPr>
        <w:t>1.2</w:t>
      </w:r>
      <w:r w:rsidRPr="00AF2707">
        <w:rPr>
          <w:rFonts w:ascii="Arial" w:hAnsi="Arial" w:cs="Arial"/>
          <w:color w:val="000000"/>
          <w:sz w:val="20"/>
        </w:rPr>
        <w:tab/>
      </w:r>
      <w:r w:rsidRPr="00AF2707">
        <w:rPr>
          <w:rFonts w:ascii="Arial" w:hAnsi="Arial" w:cs="Arial"/>
          <w:color w:val="000000"/>
          <w:sz w:val="20"/>
          <w:u w:val="single"/>
        </w:rPr>
        <w:t>Safeguards</w:t>
      </w:r>
    </w:p>
    <w:p w:rsidR="00103133" w:rsidRPr="00AF2707" w:rsidRDefault="00103133" w:rsidP="00103133">
      <w:pPr>
        <w:tabs>
          <w:tab w:val="left" w:pos="720"/>
        </w:tabs>
        <w:spacing w:after="120"/>
        <w:rPr>
          <w:rFonts w:ascii="Arial" w:hAnsi="Arial" w:cs="Arial"/>
          <w:color w:val="000000"/>
          <w:sz w:val="20"/>
        </w:rPr>
      </w:pPr>
      <w:r w:rsidRPr="00AF2707">
        <w:rPr>
          <w:rFonts w:ascii="Arial" w:hAnsi="Arial" w:cs="Arial"/>
          <w:color w:val="000000"/>
          <w:sz w:val="20"/>
        </w:rPr>
        <w:tab/>
        <w:t>The anti-competitive practices referred to above shall include in particular:</w:t>
      </w:r>
    </w:p>
    <w:p w:rsidR="00103133" w:rsidRPr="00AF2707" w:rsidRDefault="00103133" w:rsidP="00103133">
      <w:pPr>
        <w:tabs>
          <w:tab w:val="left" w:pos="720"/>
        </w:tabs>
        <w:spacing w:after="120"/>
        <w:ind w:left="1440" w:hanging="720"/>
        <w:rPr>
          <w:rFonts w:ascii="Arial" w:hAnsi="Arial" w:cs="Arial"/>
          <w:color w:val="000000"/>
          <w:sz w:val="20"/>
        </w:rPr>
      </w:pPr>
      <w:r w:rsidRPr="00AF2707">
        <w:rPr>
          <w:rFonts w:ascii="Arial" w:hAnsi="Arial" w:cs="Arial"/>
          <w:color w:val="000000"/>
          <w:sz w:val="20"/>
        </w:rPr>
        <w:t>(a)</w:t>
      </w:r>
      <w:r w:rsidRPr="00AF2707">
        <w:rPr>
          <w:rFonts w:ascii="Arial" w:hAnsi="Arial" w:cs="Arial"/>
          <w:color w:val="000000"/>
          <w:sz w:val="20"/>
        </w:rPr>
        <w:tab/>
      </w:r>
      <w:proofErr w:type="gramStart"/>
      <w:r w:rsidRPr="00AF2707">
        <w:rPr>
          <w:rFonts w:ascii="Arial" w:hAnsi="Arial" w:cs="Arial"/>
          <w:color w:val="000000"/>
          <w:sz w:val="20"/>
        </w:rPr>
        <w:t>engaging</w:t>
      </w:r>
      <w:proofErr w:type="gramEnd"/>
      <w:r w:rsidRPr="00AF2707">
        <w:rPr>
          <w:rFonts w:ascii="Arial" w:hAnsi="Arial" w:cs="Arial"/>
          <w:color w:val="000000"/>
          <w:sz w:val="20"/>
        </w:rPr>
        <w:t xml:space="preserve"> in anti-competitive cross-subsidization;  </w:t>
      </w:r>
    </w:p>
    <w:p w:rsidR="00103133" w:rsidRPr="00AF2707" w:rsidRDefault="00103133" w:rsidP="00103133">
      <w:pPr>
        <w:tabs>
          <w:tab w:val="left" w:pos="720"/>
        </w:tabs>
        <w:spacing w:after="120"/>
        <w:ind w:left="1440" w:hanging="1440"/>
        <w:rPr>
          <w:rFonts w:ascii="Arial" w:hAnsi="Arial" w:cs="Arial"/>
          <w:color w:val="000000"/>
          <w:sz w:val="20"/>
        </w:rPr>
      </w:pPr>
      <w:r w:rsidRPr="00AF2707">
        <w:rPr>
          <w:rFonts w:ascii="Arial" w:hAnsi="Arial" w:cs="Arial"/>
          <w:color w:val="000000"/>
          <w:sz w:val="20"/>
        </w:rPr>
        <w:tab/>
        <w:t>(b)</w:t>
      </w:r>
      <w:r w:rsidRPr="00AF2707">
        <w:rPr>
          <w:rFonts w:ascii="Arial" w:hAnsi="Arial" w:cs="Arial"/>
          <w:color w:val="000000"/>
          <w:sz w:val="20"/>
        </w:rPr>
        <w:tab/>
      </w:r>
      <w:proofErr w:type="gramStart"/>
      <w:r w:rsidRPr="00AF2707">
        <w:rPr>
          <w:rFonts w:ascii="Arial" w:hAnsi="Arial" w:cs="Arial"/>
          <w:color w:val="000000"/>
          <w:sz w:val="20"/>
        </w:rPr>
        <w:t>using</w:t>
      </w:r>
      <w:proofErr w:type="gramEnd"/>
      <w:r w:rsidRPr="00AF2707">
        <w:rPr>
          <w:rFonts w:ascii="Arial" w:hAnsi="Arial" w:cs="Arial"/>
          <w:color w:val="000000"/>
          <w:sz w:val="20"/>
        </w:rPr>
        <w:t xml:space="preserve"> information obtained from competitors with anti-competitive results; and</w:t>
      </w:r>
    </w:p>
    <w:p w:rsidR="00103133" w:rsidRPr="00AF2707" w:rsidRDefault="00103133" w:rsidP="00103133">
      <w:pPr>
        <w:pStyle w:val="BodyTextIndent"/>
        <w:tabs>
          <w:tab w:val="left" w:pos="720"/>
        </w:tabs>
        <w:spacing w:after="120"/>
        <w:rPr>
          <w:rFonts w:ascii="Arial" w:hAnsi="Arial" w:cs="Arial"/>
          <w:sz w:val="20"/>
        </w:rPr>
      </w:pPr>
      <w:r w:rsidRPr="00AF2707">
        <w:rPr>
          <w:rFonts w:ascii="Arial" w:hAnsi="Arial" w:cs="Arial"/>
          <w:sz w:val="20"/>
        </w:rPr>
        <w:t>(c)</w:t>
      </w:r>
      <w:r w:rsidRPr="00AF2707">
        <w:rPr>
          <w:rFonts w:ascii="Arial" w:hAnsi="Arial" w:cs="Arial"/>
          <w:sz w:val="20"/>
        </w:rPr>
        <w:tab/>
      </w:r>
      <w:proofErr w:type="gramStart"/>
      <w:r w:rsidRPr="00AF2707">
        <w:rPr>
          <w:rFonts w:ascii="Arial" w:hAnsi="Arial" w:cs="Arial"/>
          <w:sz w:val="20"/>
        </w:rPr>
        <w:t>not</w:t>
      </w:r>
      <w:proofErr w:type="gramEnd"/>
      <w:r w:rsidRPr="00AF2707">
        <w:rPr>
          <w:rFonts w:ascii="Arial" w:hAnsi="Arial" w:cs="Arial"/>
          <w:sz w:val="20"/>
        </w:rPr>
        <w:t xml:space="preserve"> making available to other services suppliers on a timely basis technical information about essential facilities and commercially relevant information which are necessary for them to provide services.</w:t>
      </w:r>
    </w:p>
    <w:p w:rsidR="00103133" w:rsidRPr="00AF2707" w:rsidRDefault="00103133" w:rsidP="00103133">
      <w:pPr>
        <w:tabs>
          <w:tab w:val="left" w:pos="720"/>
        </w:tabs>
        <w:spacing w:after="120"/>
        <w:rPr>
          <w:rFonts w:ascii="Arial" w:hAnsi="Arial" w:cs="Arial"/>
          <w:color w:val="000000"/>
          <w:sz w:val="20"/>
        </w:rPr>
      </w:pPr>
      <w:r w:rsidRPr="00AF2707">
        <w:rPr>
          <w:rFonts w:ascii="Arial" w:hAnsi="Arial" w:cs="Arial"/>
          <w:color w:val="000000"/>
          <w:sz w:val="20"/>
        </w:rPr>
        <w:t>2.</w:t>
      </w:r>
      <w:r w:rsidRPr="00AF2707">
        <w:rPr>
          <w:rFonts w:ascii="Arial" w:hAnsi="Arial" w:cs="Arial"/>
          <w:color w:val="000000"/>
          <w:sz w:val="20"/>
        </w:rPr>
        <w:tab/>
      </w:r>
      <w:r w:rsidRPr="00AF2707">
        <w:rPr>
          <w:rFonts w:ascii="Arial" w:hAnsi="Arial" w:cs="Arial"/>
          <w:color w:val="000000"/>
          <w:sz w:val="20"/>
          <w:u w:val="single"/>
        </w:rPr>
        <w:t>Interconnection</w:t>
      </w:r>
    </w:p>
    <w:p w:rsidR="00103133" w:rsidRPr="00AF2707" w:rsidRDefault="00103133" w:rsidP="00103133">
      <w:pPr>
        <w:tabs>
          <w:tab w:val="left" w:pos="720"/>
        </w:tabs>
        <w:spacing w:after="120"/>
        <w:ind w:left="720" w:hanging="720"/>
        <w:rPr>
          <w:rFonts w:ascii="Arial" w:hAnsi="Arial" w:cs="Arial"/>
          <w:color w:val="000000"/>
          <w:sz w:val="20"/>
        </w:rPr>
      </w:pPr>
      <w:r w:rsidRPr="00AF2707">
        <w:rPr>
          <w:rFonts w:ascii="Arial" w:hAnsi="Arial" w:cs="Arial"/>
          <w:color w:val="000000"/>
          <w:sz w:val="20"/>
        </w:rPr>
        <w:t>2.1</w:t>
      </w:r>
      <w:r w:rsidRPr="00AF2707">
        <w:rPr>
          <w:rFonts w:ascii="Arial" w:hAnsi="Arial" w:cs="Arial"/>
          <w:color w:val="000000"/>
          <w:sz w:val="20"/>
        </w:rPr>
        <w:tab/>
        <w:t>This section applies to linking with suppliers providing public telecommunications transport networks or services in order to allow the users of one supplier to communicate with users of another supplier and to access services provided by another supplier, where specific commitments are undertaken.</w:t>
      </w:r>
    </w:p>
    <w:p w:rsidR="00103133" w:rsidRPr="00AF2707" w:rsidRDefault="00103133" w:rsidP="00103133">
      <w:pPr>
        <w:tabs>
          <w:tab w:val="left" w:pos="720"/>
        </w:tabs>
        <w:spacing w:after="120"/>
        <w:ind w:left="720" w:hanging="720"/>
        <w:rPr>
          <w:rFonts w:ascii="Arial" w:hAnsi="Arial" w:cs="Arial"/>
          <w:color w:val="000000"/>
          <w:sz w:val="20"/>
        </w:rPr>
      </w:pPr>
      <w:r w:rsidRPr="00AF2707">
        <w:rPr>
          <w:rFonts w:ascii="Arial" w:hAnsi="Arial" w:cs="Arial"/>
          <w:color w:val="000000"/>
          <w:sz w:val="20"/>
        </w:rPr>
        <w:t>2.2</w:t>
      </w:r>
      <w:r w:rsidRPr="00AF2707">
        <w:rPr>
          <w:rFonts w:ascii="Arial" w:hAnsi="Arial" w:cs="Arial"/>
          <w:color w:val="000000"/>
          <w:sz w:val="20"/>
        </w:rPr>
        <w:tab/>
      </w:r>
      <w:r w:rsidRPr="00AF2707">
        <w:rPr>
          <w:rFonts w:ascii="Arial" w:hAnsi="Arial" w:cs="Arial"/>
          <w:color w:val="000000"/>
          <w:sz w:val="20"/>
          <w:u w:val="single"/>
        </w:rPr>
        <w:t>Interconnection to be ensured</w:t>
      </w:r>
    </w:p>
    <w:p w:rsidR="00103133" w:rsidRPr="00AF2707" w:rsidRDefault="00103133" w:rsidP="00103133">
      <w:pPr>
        <w:tabs>
          <w:tab w:val="left" w:pos="720"/>
        </w:tabs>
        <w:spacing w:after="120"/>
        <w:ind w:left="720" w:hanging="720"/>
        <w:rPr>
          <w:rFonts w:ascii="Arial" w:hAnsi="Arial" w:cs="Arial"/>
          <w:color w:val="000000"/>
          <w:sz w:val="20"/>
        </w:rPr>
      </w:pPr>
      <w:r w:rsidRPr="00AF2707">
        <w:rPr>
          <w:rFonts w:ascii="Arial" w:hAnsi="Arial" w:cs="Arial"/>
          <w:color w:val="000000"/>
          <w:sz w:val="20"/>
        </w:rPr>
        <w:tab/>
        <w:t>Interconnection with a major supplier will be ensured at any technically feasible point in the network.  Such interconnection is provided.</w:t>
      </w:r>
    </w:p>
    <w:p w:rsidR="00103133" w:rsidRPr="00AF2707" w:rsidRDefault="00103133" w:rsidP="00103133">
      <w:pPr>
        <w:tabs>
          <w:tab w:val="left" w:pos="720"/>
        </w:tabs>
        <w:spacing w:after="120"/>
        <w:ind w:left="1440" w:hanging="720"/>
        <w:rPr>
          <w:rFonts w:ascii="Arial" w:hAnsi="Arial" w:cs="Arial"/>
          <w:color w:val="000000"/>
          <w:sz w:val="20"/>
        </w:rPr>
      </w:pPr>
      <w:r w:rsidRPr="00AF2707">
        <w:rPr>
          <w:rFonts w:ascii="Arial" w:hAnsi="Arial" w:cs="Arial"/>
          <w:color w:val="000000"/>
          <w:sz w:val="20"/>
        </w:rPr>
        <w:t>(a)</w:t>
      </w:r>
      <w:r w:rsidRPr="00AF2707">
        <w:rPr>
          <w:rFonts w:ascii="Arial" w:hAnsi="Arial" w:cs="Arial"/>
          <w:color w:val="000000"/>
          <w:sz w:val="20"/>
        </w:rPr>
        <w:tab/>
      </w:r>
      <w:proofErr w:type="gramStart"/>
      <w:r w:rsidRPr="00AF2707">
        <w:rPr>
          <w:rFonts w:ascii="Arial" w:hAnsi="Arial" w:cs="Arial"/>
          <w:color w:val="000000"/>
          <w:sz w:val="20"/>
        </w:rPr>
        <w:t>under</w:t>
      </w:r>
      <w:proofErr w:type="gramEnd"/>
      <w:r w:rsidRPr="00AF2707">
        <w:rPr>
          <w:rFonts w:ascii="Arial" w:hAnsi="Arial" w:cs="Arial"/>
          <w:color w:val="000000"/>
          <w:sz w:val="20"/>
        </w:rPr>
        <w:t xml:space="preserve"> non-discriminatory terms, conditions (including technical standards and specifications) and rates and of a quality no less favourable than that provided for its own like services or for like services of non-affiliated service suppliers or for its subsidiaries or other affiliates;</w:t>
      </w:r>
    </w:p>
    <w:p w:rsidR="00103133" w:rsidRPr="00AF2707" w:rsidRDefault="00103133" w:rsidP="00103133">
      <w:pPr>
        <w:tabs>
          <w:tab w:val="left" w:pos="720"/>
        </w:tabs>
        <w:spacing w:after="120"/>
        <w:ind w:left="1440" w:hanging="720"/>
        <w:rPr>
          <w:rFonts w:ascii="Arial" w:hAnsi="Arial" w:cs="Arial"/>
          <w:color w:val="000000"/>
          <w:sz w:val="20"/>
        </w:rPr>
      </w:pPr>
      <w:r w:rsidRPr="00AF2707">
        <w:rPr>
          <w:rFonts w:ascii="Arial" w:hAnsi="Arial" w:cs="Arial"/>
          <w:color w:val="000000"/>
          <w:sz w:val="20"/>
        </w:rPr>
        <w:t>(b)</w:t>
      </w:r>
      <w:r w:rsidRPr="00AF2707">
        <w:rPr>
          <w:rFonts w:ascii="Arial" w:hAnsi="Arial" w:cs="Arial"/>
          <w:color w:val="000000"/>
          <w:sz w:val="20"/>
        </w:rPr>
        <w:tab/>
        <w:t>in a timely fashion, on terms, conditions (including technical standards and specifications) and cost-oriented rates that are transparent, reasonable, having regard to economic feasibility, and sufficiently unbundled so that the supplier need not pay for network components or facilities that it does not require for the service to be provided; and</w:t>
      </w:r>
    </w:p>
    <w:p w:rsidR="00103133" w:rsidRPr="00AF2707" w:rsidRDefault="00103133" w:rsidP="00103133">
      <w:pPr>
        <w:tabs>
          <w:tab w:val="left" w:pos="720"/>
        </w:tabs>
        <w:spacing w:after="120"/>
        <w:ind w:left="1440" w:hanging="720"/>
        <w:rPr>
          <w:rFonts w:ascii="Arial" w:hAnsi="Arial" w:cs="Arial"/>
          <w:color w:val="000000"/>
          <w:sz w:val="20"/>
        </w:rPr>
      </w:pPr>
      <w:r w:rsidRPr="00AF2707">
        <w:rPr>
          <w:rFonts w:ascii="Arial" w:hAnsi="Arial" w:cs="Arial"/>
          <w:color w:val="000000"/>
          <w:sz w:val="20"/>
        </w:rPr>
        <w:lastRenderedPageBreak/>
        <w:t>(c)</w:t>
      </w:r>
      <w:r w:rsidRPr="00AF2707">
        <w:rPr>
          <w:rFonts w:ascii="Arial" w:hAnsi="Arial" w:cs="Arial"/>
          <w:color w:val="000000"/>
          <w:sz w:val="20"/>
        </w:rPr>
        <w:tab/>
        <w:t>upon request, at points in addition to the network termination points offered to the majority of users, subject to charges that reflect the cost of construction of necessary additional facilities.</w:t>
      </w:r>
    </w:p>
    <w:p w:rsidR="00103133" w:rsidRPr="00AF2707" w:rsidRDefault="00103133" w:rsidP="00103133">
      <w:pPr>
        <w:tabs>
          <w:tab w:val="left" w:pos="720"/>
        </w:tabs>
        <w:spacing w:after="120"/>
        <w:rPr>
          <w:rFonts w:ascii="Arial" w:hAnsi="Arial" w:cs="Arial"/>
          <w:color w:val="000000"/>
          <w:sz w:val="20"/>
        </w:rPr>
      </w:pPr>
      <w:r w:rsidRPr="00AF2707">
        <w:rPr>
          <w:rFonts w:ascii="Arial" w:hAnsi="Arial" w:cs="Arial"/>
          <w:color w:val="000000"/>
          <w:sz w:val="20"/>
        </w:rPr>
        <w:t>2.3</w:t>
      </w:r>
      <w:r w:rsidRPr="00AF2707">
        <w:rPr>
          <w:rFonts w:ascii="Arial" w:hAnsi="Arial" w:cs="Arial"/>
          <w:color w:val="000000"/>
          <w:sz w:val="20"/>
        </w:rPr>
        <w:tab/>
      </w:r>
      <w:r w:rsidRPr="00AF2707">
        <w:rPr>
          <w:rFonts w:ascii="Arial" w:hAnsi="Arial" w:cs="Arial"/>
          <w:color w:val="000000"/>
          <w:sz w:val="20"/>
          <w:u w:val="single"/>
        </w:rPr>
        <w:t>Public availability of the procedures for interconnection negotiations</w:t>
      </w:r>
    </w:p>
    <w:p w:rsidR="00103133" w:rsidRPr="00AF2707" w:rsidRDefault="00103133" w:rsidP="00103133">
      <w:pPr>
        <w:tabs>
          <w:tab w:val="left" w:pos="720"/>
        </w:tabs>
        <w:spacing w:after="120"/>
        <w:ind w:left="720" w:hanging="720"/>
        <w:rPr>
          <w:rFonts w:ascii="Arial" w:hAnsi="Arial" w:cs="Arial"/>
          <w:color w:val="000000"/>
          <w:sz w:val="20"/>
        </w:rPr>
      </w:pPr>
      <w:r w:rsidRPr="00AF2707">
        <w:rPr>
          <w:rFonts w:ascii="Arial" w:hAnsi="Arial" w:cs="Arial"/>
          <w:color w:val="000000"/>
          <w:sz w:val="20"/>
        </w:rPr>
        <w:tab/>
        <w:t>The procedures applicable for interconnection to a major supplier will be made publicly available.</w:t>
      </w:r>
    </w:p>
    <w:p w:rsidR="00103133" w:rsidRPr="00AF2707" w:rsidRDefault="00103133" w:rsidP="00103133">
      <w:pPr>
        <w:tabs>
          <w:tab w:val="left" w:pos="720"/>
        </w:tabs>
        <w:spacing w:after="120"/>
        <w:ind w:left="720" w:hanging="720"/>
        <w:rPr>
          <w:rFonts w:ascii="Arial" w:hAnsi="Arial" w:cs="Arial"/>
          <w:color w:val="000000"/>
          <w:sz w:val="20"/>
        </w:rPr>
      </w:pPr>
      <w:r w:rsidRPr="00AF2707">
        <w:rPr>
          <w:rFonts w:ascii="Arial" w:hAnsi="Arial" w:cs="Arial"/>
          <w:color w:val="000000"/>
          <w:sz w:val="20"/>
        </w:rPr>
        <w:t>2.4</w:t>
      </w:r>
      <w:r w:rsidRPr="00AF2707">
        <w:rPr>
          <w:rFonts w:ascii="Arial" w:hAnsi="Arial" w:cs="Arial"/>
          <w:color w:val="000000"/>
          <w:sz w:val="20"/>
        </w:rPr>
        <w:tab/>
      </w:r>
      <w:r w:rsidRPr="00AF2707">
        <w:rPr>
          <w:rFonts w:ascii="Arial" w:hAnsi="Arial" w:cs="Arial"/>
          <w:color w:val="000000"/>
          <w:sz w:val="20"/>
          <w:u w:val="single"/>
        </w:rPr>
        <w:t>Transparency of interconnection arrangements</w:t>
      </w:r>
    </w:p>
    <w:p w:rsidR="00103133" w:rsidRPr="00AF2707" w:rsidRDefault="00103133" w:rsidP="00103133">
      <w:pPr>
        <w:tabs>
          <w:tab w:val="left" w:pos="720"/>
        </w:tabs>
        <w:spacing w:after="120"/>
        <w:ind w:left="720" w:hanging="720"/>
        <w:rPr>
          <w:rFonts w:ascii="Arial" w:hAnsi="Arial" w:cs="Arial"/>
          <w:color w:val="000000"/>
          <w:sz w:val="20"/>
        </w:rPr>
      </w:pPr>
      <w:r w:rsidRPr="00AF2707">
        <w:rPr>
          <w:rFonts w:ascii="Arial" w:hAnsi="Arial" w:cs="Arial"/>
          <w:color w:val="000000"/>
          <w:sz w:val="20"/>
        </w:rPr>
        <w:tab/>
        <w:t>It is ensured that a major supplier will make publicly available either its interconnection agreements or a reference interconnection offer.</w:t>
      </w:r>
    </w:p>
    <w:p w:rsidR="00103133" w:rsidRPr="00AF2707" w:rsidRDefault="00103133" w:rsidP="00103133">
      <w:pPr>
        <w:tabs>
          <w:tab w:val="left" w:pos="720"/>
        </w:tabs>
        <w:spacing w:after="120"/>
        <w:rPr>
          <w:rFonts w:ascii="Arial" w:hAnsi="Arial" w:cs="Arial"/>
          <w:color w:val="000000"/>
          <w:sz w:val="20"/>
        </w:rPr>
      </w:pPr>
      <w:r w:rsidRPr="00AF2707">
        <w:rPr>
          <w:rFonts w:ascii="Arial" w:hAnsi="Arial" w:cs="Arial"/>
          <w:color w:val="000000"/>
          <w:sz w:val="20"/>
        </w:rPr>
        <w:t>2.5</w:t>
      </w:r>
      <w:r w:rsidRPr="00AF2707">
        <w:rPr>
          <w:rFonts w:ascii="Arial" w:hAnsi="Arial" w:cs="Arial"/>
          <w:color w:val="000000"/>
          <w:sz w:val="20"/>
        </w:rPr>
        <w:tab/>
      </w:r>
      <w:r w:rsidRPr="00AF2707">
        <w:rPr>
          <w:rFonts w:ascii="Arial" w:hAnsi="Arial" w:cs="Arial"/>
          <w:color w:val="000000"/>
          <w:sz w:val="20"/>
          <w:u w:val="single"/>
        </w:rPr>
        <w:t>Interconnection:  dispute settlement</w:t>
      </w:r>
    </w:p>
    <w:p w:rsidR="00103133" w:rsidRPr="00AF2707" w:rsidRDefault="00103133" w:rsidP="00103133">
      <w:pPr>
        <w:tabs>
          <w:tab w:val="left" w:pos="720"/>
        </w:tabs>
        <w:spacing w:after="120"/>
        <w:rPr>
          <w:rFonts w:ascii="Arial" w:hAnsi="Arial" w:cs="Arial"/>
          <w:color w:val="000000"/>
          <w:sz w:val="20"/>
        </w:rPr>
      </w:pPr>
      <w:r w:rsidRPr="00AF2707">
        <w:rPr>
          <w:rFonts w:ascii="Arial" w:hAnsi="Arial" w:cs="Arial"/>
          <w:color w:val="000000"/>
          <w:sz w:val="20"/>
        </w:rPr>
        <w:tab/>
        <w:t>A service supplier requesting interconnection with a major supplier will have recourse, either:</w:t>
      </w:r>
    </w:p>
    <w:p w:rsidR="00103133" w:rsidRPr="00AF2707" w:rsidRDefault="00103133" w:rsidP="00103133">
      <w:pPr>
        <w:tabs>
          <w:tab w:val="left" w:pos="720"/>
        </w:tabs>
        <w:spacing w:after="120"/>
        <w:rPr>
          <w:rFonts w:ascii="Arial" w:hAnsi="Arial" w:cs="Arial"/>
          <w:color w:val="000000"/>
          <w:sz w:val="20"/>
        </w:rPr>
      </w:pPr>
      <w:r w:rsidRPr="00AF2707">
        <w:rPr>
          <w:rFonts w:ascii="Arial" w:hAnsi="Arial" w:cs="Arial"/>
          <w:color w:val="000000"/>
          <w:sz w:val="20"/>
        </w:rPr>
        <w:tab/>
        <w:t>(a)</w:t>
      </w:r>
      <w:r w:rsidRPr="00AF2707">
        <w:rPr>
          <w:rFonts w:ascii="Arial" w:hAnsi="Arial" w:cs="Arial"/>
          <w:color w:val="000000"/>
          <w:sz w:val="20"/>
        </w:rPr>
        <w:tab/>
      </w:r>
      <w:proofErr w:type="gramStart"/>
      <w:r w:rsidRPr="00AF2707">
        <w:rPr>
          <w:rFonts w:ascii="Arial" w:hAnsi="Arial" w:cs="Arial"/>
          <w:color w:val="000000"/>
          <w:sz w:val="20"/>
        </w:rPr>
        <w:t>at</w:t>
      </w:r>
      <w:proofErr w:type="gramEnd"/>
      <w:r w:rsidRPr="00AF2707">
        <w:rPr>
          <w:rFonts w:ascii="Arial" w:hAnsi="Arial" w:cs="Arial"/>
          <w:color w:val="000000"/>
          <w:sz w:val="20"/>
        </w:rPr>
        <w:t xml:space="preserve"> any time; or</w:t>
      </w:r>
    </w:p>
    <w:p w:rsidR="00103133" w:rsidRPr="00AF2707" w:rsidRDefault="00103133" w:rsidP="00103133">
      <w:pPr>
        <w:tabs>
          <w:tab w:val="left" w:pos="720"/>
        </w:tabs>
        <w:spacing w:after="120"/>
        <w:ind w:left="1440" w:hanging="720"/>
        <w:rPr>
          <w:rFonts w:ascii="Arial" w:hAnsi="Arial" w:cs="Arial"/>
          <w:color w:val="000000"/>
          <w:sz w:val="20"/>
        </w:rPr>
      </w:pPr>
      <w:r w:rsidRPr="00AF2707">
        <w:rPr>
          <w:rFonts w:ascii="Arial" w:hAnsi="Arial" w:cs="Arial"/>
          <w:color w:val="000000"/>
          <w:sz w:val="20"/>
        </w:rPr>
        <w:t>(b)</w:t>
      </w:r>
      <w:r w:rsidRPr="00AF2707">
        <w:rPr>
          <w:rFonts w:ascii="Arial" w:hAnsi="Arial" w:cs="Arial"/>
          <w:color w:val="000000"/>
          <w:sz w:val="20"/>
        </w:rPr>
        <w:tab/>
        <w:t>after a reasonable period of time which has been made publicly known to an independent domestic body, which may be a regulatory body as referred to in paragraph 5 below, to resolve disputes regarding appropriate terms, conditions and rates for interconnection within a reasonable period of time, to the extent that these have not been established previously.</w:t>
      </w:r>
    </w:p>
    <w:p w:rsidR="00103133" w:rsidRPr="00AF2707" w:rsidRDefault="00103133" w:rsidP="00103133">
      <w:pPr>
        <w:tabs>
          <w:tab w:val="left" w:pos="720"/>
        </w:tabs>
        <w:spacing w:after="120"/>
        <w:rPr>
          <w:rFonts w:ascii="Arial" w:hAnsi="Arial" w:cs="Arial"/>
          <w:color w:val="000000"/>
          <w:sz w:val="20"/>
        </w:rPr>
      </w:pPr>
      <w:r w:rsidRPr="00AF2707">
        <w:rPr>
          <w:rFonts w:ascii="Arial" w:hAnsi="Arial" w:cs="Arial"/>
          <w:color w:val="000000"/>
          <w:sz w:val="20"/>
        </w:rPr>
        <w:t>3.</w:t>
      </w:r>
      <w:r w:rsidRPr="00AF2707">
        <w:rPr>
          <w:rFonts w:ascii="Arial" w:hAnsi="Arial" w:cs="Arial"/>
          <w:color w:val="000000"/>
          <w:sz w:val="20"/>
        </w:rPr>
        <w:tab/>
      </w:r>
      <w:r w:rsidRPr="00AF2707">
        <w:rPr>
          <w:rFonts w:ascii="Arial" w:hAnsi="Arial" w:cs="Arial"/>
          <w:color w:val="000000"/>
          <w:sz w:val="20"/>
          <w:u w:val="single"/>
        </w:rPr>
        <w:t>Universal service</w:t>
      </w:r>
    </w:p>
    <w:p w:rsidR="00103133" w:rsidRPr="00AF2707" w:rsidRDefault="00103133" w:rsidP="00103133">
      <w:pPr>
        <w:tabs>
          <w:tab w:val="left" w:pos="720"/>
        </w:tabs>
        <w:spacing w:after="120"/>
        <w:ind w:left="720" w:hanging="720"/>
        <w:rPr>
          <w:rFonts w:ascii="Arial" w:hAnsi="Arial" w:cs="Arial"/>
          <w:color w:val="000000"/>
          <w:sz w:val="20"/>
        </w:rPr>
      </w:pPr>
      <w:r w:rsidRPr="00AF2707">
        <w:rPr>
          <w:rFonts w:ascii="Arial" w:hAnsi="Arial" w:cs="Arial"/>
          <w:color w:val="000000"/>
          <w:sz w:val="20"/>
        </w:rPr>
        <w:tab/>
        <w:t xml:space="preserve">Any Member has the right to define the kind of universal service obligation it wishes to maintain.  Such obligations will not be regarded as anti-competitive </w:t>
      </w:r>
      <w:r w:rsidRPr="00AF2707">
        <w:rPr>
          <w:rFonts w:ascii="Arial" w:hAnsi="Arial" w:cs="Arial"/>
          <w:i/>
          <w:color w:val="000000"/>
          <w:sz w:val="20"/>
        </w:rPr>
        <w:t>per se</w:t>
      </w:r>
      <w:r w:rsidRPr="00AF2707">
        <w:rPr>
          <w:rFonts w:ascii="Arial" w:hAnsi="Arial" w:cs="Arial"/>
          <w:color w:val="000000"/>
          <w:sz w:val="20"/>
        </w:rPr>
        <w:t>, provided they are administered in a transparent, non-discriminatory and competitively neutral manner and are not more burdensome than necessary for the kind of universal service defined by the Member.</w:t>
      </w:r>
    </w:p>
    <w:p w:rsidR="00103133" w:rsidRPr="00AF2707" w:rsidRDefault="00103133" w:rsidP="00103133">
      <w:pPr>
        <w:tabs>
          <w:tab w:val="left" w:pos="720"/>
        </w:tabs>
        <w:spacing w:after="120"/>
        <w:rPr>
          <w:rFonts w:ascii="Arial" w:hAnsi="Arial" w:cs="Arial"/>
          <w:color w:val="000000"/>
          <w:sz w:val="20"/>
        </w:rPr>
      </w:pPr>
      <w:r w:rsidRPr="00AF2707">
        <w:rPr>
          <w:rFonts w:ascii="Arial" w:hAnsi="Arial" w:cs="Arial"/>
          <w:color w:val="000000"/>
          <w:sz w:val="20"/>
        </w:rPr>
        <w:t>4.</w:t>
      </w:r>
      <w:r w:rsidRPr="00AF2707">
        <w:rPr>
          <w:rFonts w:ascii="Arial" w:hAnsi="Arial" w:cs="Arial"/>
          <w:color w:val="000000"/>
          <w:sz w:val="20"/>
        </w:rPr>
        <w:tab/>
      </w:r>
      <w:r w:rsidRPr="00AF2707">
        <w:rPr>
          <w:rFonts w:ascii="Arial" w:hAnsi="Arial" w:cs="Arial"/>
          <w:color w:val="000000"/>
          <w:sz w:val="20"/>
          <w:u w:val="single"/>
        </w:rPr>
        <w:t>Public availability of licensing criteria</w:t>
      </w:r>
    </w:p>
    <w:p w:rsidR="00103133" w:rsidRPr="00AF2707" w:rsidRDefault="00103133" w:rsidP="00103133">
      <w:pPr>
        <w:tabs>
          <w:tab w:val="left" w:pos="720"/>
        </w:tabs>
        <w:spacing w:after="120"/>
        <w:rPr>
          <w:rFonts w:ascii="Arial" w:hAnsi="Arial" w:cs="Arial"/>
          <w:color w:val="000000"/>
          <w:sz w:val="20"/>
        </w:rPr>
      </w:pPr>
      <w:r w:rsidRPr="00AF2707">
        <w:rPr>
          <w:rFonts w:ascii="Arial" w:hAnsi="Arial" w:cs="Arial"/>
          <w:color w:val="000000"/>
          <w:sz w:val="20"/>
        </w:rPr>
        <w:tab/>
        <w:t>Where a licence is required, the following will be made publicly available:</w:t>
      </w:r>
    </w:p>
    <w:p w:rsidR="00103133" w:rsidRPr="00AF2707" w:rsidRDefault="00103133" w:rsidP="00103133">
      <w:pPr>
        <w:tabs>
          <w:tab w:val="left" w:pos="720"/>
        </w:tabs>
        <w:spacing w:after="120"/>
        <w:ind w:left="1440" w:hanging="720"/>
        <w:rPr>
          <w:rFonts w:ascii="Arial" w:hAnsi="Arial" w:cs="Arial"/>
          <w:color w:val="000000"/>
          <w:sz w:val="20"/>
        </w:rPr>
      </w:pPr>
      <w:r w:rsidRPr="00AF2707">
        <w:rPr>
          <w:rFonts w:ascii="Arial" w:hAnsi="Arial" w:cs="Arial"/>
          <w:color w:val="000000"/>
          <w:sz w:val="20"/>
        </w:rPr>
        <w:t>(a)</w:t>
      </w:r>
      <w:r w:rsidRPr="00AF2707">
        <w:rPr>
          <w:rFonts w:ascii="Arial" w:hAnsi="Arial" w:cs="Arial"/>
          <w:color w:val="000000"/>
          <w:sz w:val="20"/>
        </w:rPr>
        <w:tab/>
      </w:r>
      <w:proofErr w:type="gramStart"/>
      <w:r w:rsidRPr="00AF2707">
        <w:rPr>
          <w:rFonts w:ascii="Arial" w:hAnsi="Arial" w:cs="Arial"/>
          <w:color w:val="000000"/>
          <w:sz w:val="20"/>
        </w:rPr>
        <w:t>all</w:t>
      </w:r>
      <w:proofErr w:type="gramEnd"/>
      <w:r w:rsidRPr="00AF2707">
        <w:rPr>
          <w:rFonts w:ascii="Arial" w:hAnsi="Arial" w:cs="Arial"/>
          <w:color w:val="000000"/>
          <w:sz w:val="20"/>
        </w:rPr>
        <w:t xml:space="preserve"> the licensing criteria and the period of time normally required to reach a decision concerning an application for a licence; and</w:t>
      </w:r>
    </w:p>
    <w:p w:rsidR="00103133" w:rsidRPr="00AF2707" w:rsidRDefault="00103133" w:rsidP="00103133">
      <w:pPr>
        <w:tabs>
          <w:tab w:val="left" w:pos="720"/>
        </w:tabs>
        <w:spacing w:after="120"/>
        <w:ind w:left="1440" w:hanging="720"/>
        <w:rPr>
          <w:rFonts w:ascii="Arial" w:hAnsi="Arial" w:cs="Arial"/>
          <w:color w:val="000000"/>
          <w:sz w:val="20"/>
        </w:rPr>
      </w:pPr>
      <w:r w:rsidRPr="00AF2707">
        <w:rPr>
          <w:rFonts w:ascii="Arial" w:hAnsi="Arial" w:cs="Arial"/>
          <w:color w:val="000000"/>
          <w:sz w:val="20"/>
        </w:rPr>
        <w:t>(b)</w:t>
      </w:r>
      <w:r w:rsidRPr="00AF2707">
        <w:rPr>
          <w:rFonts w:ascii="Arial" w:hAnsi="Arial" w:cs="Arial"/>
          <w:color w:val="000000"/>
          <w:sz w:val="20"/>
        </w:rPr>
        <w:tab/>
      </w:r>
      <w:proofErr w:type="gramStart"/>
      <w:r w:rsidRPr="00AF2707">
        <w:rPr>
          <w:rFonts w:ascii="Arial" w:hAnsi="Arial" w:cs="Arial"/>
          <w:color w:val="000000"/>
          <w:sz w:val="20"/>
        </w:rPr>
        <w:t>the</w:t>
      </w:r>
      <w:proofErr w:type="gramEnd"/>
      <w:r w:rsidRPr="00AF2707">
        <w:rPr>
          <w:rFonts w:ascii="Arial" w:hAnsi="Arial" w:cs="Arial"/>
          <w:color w:val="000000"/>
          <w:sz w:val="20"/>
        </w:rPr>
        <w:t xml:space="preserve"> terms and conditions of individual licenses.</w:t>
      </w:r>
    </w:p>
    <w:p w:rsidR="00103133" w:rsidRPr="00AF2707" w:rsidRDefault="00103133" w:rsidP="00103133">
      <w:pPr>
        <w:tabs>
          <w:tab w:val="left" w:pos="720"/>
        </w:tabs>
        <w:spacing w:after="120"/>
        <w:rPr>
          <w:rFonts w:ascii="Arial" w:hAnsi="Arial" w:cs="Arial"/>
          <w:color w:val="000000"/>
          <w:sz w:val="20"/>
        </w:rPr>
      </w:pPr>
      <w:r w:rsidRPr="00AF2707">
        <w:rPr>
          <w:rFonts w:ascii="Arial" w:hAnsi="Arial" w:cs="Arial"/>
          <w:color w:val="000000"/>
          <w:sz w:val="20"/>
        </w:rPr>
        <w:tab/>
        <w:t>The reasons for the denial of a licence will be made known to the applicant upon request.</w:t>
      </w:r>
    </w:p>
    <w:p w:rsidR="00103133" w:rsidRPr="00AF2707" w:rsidRDefault="00103133" w:rsidP="00103133">
      <w:pPr>
        <w:tabs>
          <w:tab w:val="left" w:pos="720"/>
        </w:tabs>
        <w:spacing w:after="120"/>
        <w:rPr>
          <w:rFonts w:ascii="Arial" w:hAnsi="Arial" w:cs="Arial"/>
          <w:color w:val="000000"/>
          <w:sz w:val="20"/>
        </w:rPr>
      </w:pPr>
      <w:r w:rsidRPr="00AF2707">
        <w:rPr>
          <w:rFonts w:ascii="Arial" w:hAnsi="Arial" w:cs="Arial"/>
          <w:color w:val="000000"/>
          <w:sz w:val="20"/>
        </w:rPr>
        <w:t>5.</w:t>
      </w:r>
      <w:r w:rsidRPr="00AF2707">
        <w:rPr>
          <w:rFonts w:ascii="Arial" w:hAnsi="Arial" w:cs="Arial"/>
          <w:color w:val="000000"/>
          <w:sz w:val="20"/>
        </w:rPr>
        <w:tab/>
      </w:r>
      <w:r w:rsidRPr="00AF2707">
        <w:rPr>
          <w:rFonts w:ascii="Arial" w:hAnsi="Arial" w:cs="Arial"/>
          <w:color w:val="000000"/>
          <w:sz w:val="20"/>
          <w:u w:val="single"/>
        </w:rPr>
        <w:t>Independent regulators</w:t>
      </w:r>
    </w:p>
    <w:p w:rsidR="00103133" w:rsidRPr="00AF2707" w:rsidRDefault="00103133" w:rsidP="00103133">
      <w:pPr>
        <w:tabs>
          <w:tab w:val="left" w:pos="720"/>
        </w:tabs>
        <w:spacing w:after="120"/>
        <w:ind w:left="720" w:hanging="720"/>
        <w:rPr>
          <w:rFonts w:ascii="Arial" w:hAnsi="Arial" w:cs="Arial"/>
          <w:color w:val="000000"/>
          <w:sz w:val="20"/>
        </w:rPr>
      </w:pPr>
      <w:r w:rsidRPr="00AF2707">
        <w:rPr>
          <w:rFonts w:ascii="Arial" w:hAnsi="Arial" w:cs="Arial"/>
          <w:color w:val="000000"/>
          <w:sz w:val="20"/>
        </w:rPr>
        <w:tab/>
        <w:t>The regulatory body is separate from, and not accountable to, any supplier of basic telecommunications services. The decisions of and the procedures used by regulators shall be impartial with respect to all market participants.</w:t>
      </w:r>
    </w:p>
    <w:p w:rsidR="00103133" w:rsidRPr="00AF2707" w:rsidRDefault="00103133" w:rsidP="00103133">
      <w:pPr>
        <w:tabs>
          <w:tab w:val="left" w:pos="720"/>
        </w:tabs>
        <w:spacing w:after="120"/>
        <w:rPr>
          <w:rFonts w:ascii="Arial" w:hAnsi="Arial" w:cs="Arial"/>
          <w:color w:val="000000"/>
          <w:sz w:val="20"/>
        </w:rPr>
      </w:pPr>
      <w:r w:rsidRPr="00AF2707">
        <w:rPr>
          <w:rFonts w:ascii="Arial" w:hAnsi="Arial" w:cs="Arial"/>
          <w:color w:val="000000"/>
          <w:sz w:val="20"/>
        </w:rPr>
        <w:t>6.</w:t>
      </w:r>
      <w:r w:rsidRPr="00AF2707">
        <w:rPr>
          <w:rFonts w:ascii="Arial" w:hAnsi="Arial" w:cs="Arial"/>
          <w:color w:val="000000"/>
          <w:sz w:val="20"/>
        </w:rPr>
        <w:tab/>
      </w:r>
      <w:r w:rsidRPr="00AF2707">
        <w:rPr>
          <w:rFonts w:ascii="Arial" w:hAnsi="Arial" w:cs="Arial"/>
          <w:color w:val="000000"/>
          <w:sz w:val="20"/>
          <w:u w:val="single"/>
        </w:rPr>
        <w:t>Allocation and use of scarce resources</w:t>
      </w:r>
    </w:p>
    <w:p w:rsidR="00103133" w:rsidRPr="00AF2707" w:rsidRDefault="00103133" w:rsidP="00103133">
      <w:pPr>
        <w:tabs>
          <w:tab w:val="left" w:pos="720"/>
        </w:tabs>
        <w:spacing w:after="120"/>
        <w:ind w:left="720" w:hanging="720"/>
        <w:rPr>
          <w:rFonts w:ascii="Arial" w:hAnsi="Arial" w:cs="Arial"/>
          <w:color w:val="000000"/>
          <w:sz w:val="20"/>
        </w:rPr>
      </w:pPr>
      <w:r w:rsidRPr="00AF2707">
        <w:rPr>
          <w:rFonts w:ascii="Arial" w:hAnsi="Arial" w:cs="Arial"/>
          <w:color w:val="000000"/>
          <w:sz w:val="20"/>
        </w:rPr>
        <w:tab/>
        <w:t>Any procedures for the allocation and use of scarce resources, including frequencies, numbers and rights of way, will be carried out in an objective, timely, transparent and non-discriminatory manner.  The current state of allocated frequency bands will be made publicly available, but detailed identification of frequencies allocated for specific government uses is not required.</w:t>
      </w:r>
    </w:p>
    <w:p w:rsidR="00103133" w:rsidRPr="00AF2707" w:rsidRDefault="00103133" w:rsidP="00103133">
      <w:pPr>
        <w:tabs>
          <w:tab w:val="left" w:pos="720"/>
        </w:tabs>
        <w:spacing w:after="120"/>
        <w:rPr>
          <w:rFonts w:ascii="Arial" w:hAnsi="Arial" w:cs="Arial"/>
          <w:color w:val="000000"/>
          <w:sz w:val="20"/>
        </w:rPr>
      </w:pPr>
    </w:p>
    <w:p w:rsidR="00103133" w:rsidRPr="00AF2707" w:rsidRDefault="00103133" w:rsidP="00103133">
      <w:pPr>
        <w:spacing w:after="120"/>
        <w:jc w:val="center"/>
        <w:rPr>
          <w:rFonts w:ascii="Arial" w:hAnsi="Arial" w:cs="Arial"/>
          <w:b/>
          <w:sz w:val="20"/>
          <w:u w:val="single"/>
        </w:rPr>
        <w:sectPr w:rsidR="00103133" w:rsidRPr="00AF2707" w:rsidSect="008E5628">
          <w:headerReference w:type="even" r:id="rId20"/>
          <w:headerReference w:type="default" r:id="rId21"/>
          <w:pgSz w:w="11907" w:h="16840" w:code="9"/>
          <w:pgMar w:top="720" w:right="1440" w:bottom="1440" w:left="1440" w:header="720" w:footer="720" w:gutter="0"/>
          <w:cols w:space="720"/>
        </w:sectPr>
      </w:pPr>
    </w:p>
    <w:p w:rsidR="00103133" w:rsidRPr="00AF2707" w:rsidRDefault="00103133" w:rsidP="00103133">
      <w:pPr>
        <w:spacing w:after="120"/>
        <w:jc w:val="center"/>
        <w:rPr>
          <w:rFonts w:ascii="Arial" w:hAnsi="Arial" w:cs="Arial"/>
          <w:b/>
          <w:caps/>
          <w:sz w:val="20"/>
          <w:u w:val="single"/>
        </w:rPr>
      </w:pPr>
      <w:r w:rsidRPr="00AF2707">
        <w:rPr>
          <w:rFonts w:ascii="Arial" w:hAnsi="Arial" w:cs="Arial"/>
          <w:b/>
          <w:sz w:val="20"/>
          <w:u w:val="single"/>
        </w:rPr>
        <w:lastRenderedPageBreak/>
        <w:t>LIST OF ARTICLE II (MFN) EXEMPTIONS</w:t>
      </w:r>
    </w:p>
    <w:p w:rsidR="00103133" w:rsidRPr="00AF2707" w:rsidRDefault="00103133" w:rsidP="00103133">
      <w:pPr>
        <w:spacing w:after="120"/>
        <w:rPr>
          <w:rFonts w:ascii="Arial" w:hAnsi="Arial" w:cs="Arial"/>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3993"/>
        <w:gridCol w:w="2590"/>
        <w:gridCol w:w="2169"/>
        <w:gridCol w:w="2850"/>
      </w:tblGrid>
      <w:tr w:rsidR="00103133" w:rsidRPr="00963B70" w:rsidTr="00E11FFD">
        <w:trPr>
          <w:cantSplit/>
          <w:tblHeader/>
        </w:trPr>
        <w:tc>
          <w:tcPr>
            <w:tcW w:w="2670" w:type="dxa"/>
            <w:vAlign w:val="center"/>
          </w:tcPr>
          <w:p w:rsidR="00103133" w:rsidRPr="00963B70" w:rsidRDefault="00103133" w:rsidP="00E11FFD">
            <w:pPr>
              <w:spacing w:after="120"/>
              <w:jc w:val="center"/>
              <w:rPr>
                <w:rFonts w:ascii="Arial" w:hAnsi="Arial" w:cs="Arial"/>
                <w:sz w:val="20"/>
              </w:rPr>
            </w:pPr>
            <w:r w:rsidRPr="00963B70">
              <w:rPr>
                <w:rFonts w:ascii="Arial" w:hAnsi="Arial" w:cs="Arial"/>
                <w:sz w:val="20"/>
              </w:rPr>
              <w:t>Sectors or sub-sectors</w:t>
            </w:r>
          </w:p>
        </w:tc>
        <w:tc>
          <w:tcPr>
            <w:tcW w:w="3993" w:type="dxa"/>
            <w:vAlign w:val="center"/>
          </w:tcPr>
          <w:p w:rsidR="00103133" w:rsidRPr="00963B70" w:rsidRDefault="00103133" w:rsidP="00E11FFD">
            <w:pPr>
              <w:spacing w:after="120"/>
              <w:jc w:val="center"/>
              <w:rPr>
                <w:rFonts w:ascii="Arial" w:hAnsi="Arial" w:cs="Arial"/>
                <w:sz w:val="20"/>
              </w:rPr>
            </w:pPr>
            <w:r w:rsidRPr="00963B70">
              <w:rPr>
                <w:rFonts w:ascii="Arial" w:hAnsi="Arial" w:cs="Arial"/>
                <w:sz w:val="20"/>
              </w:rPr>
              <w:t>Description of measures (to be applied to sector) indicating its inconsistency with Article II</w:t>
            </w:r>
          </w:p>
        </w:tc>
        <w:tc>
          <w:tcPr>
            <w:tcW w:w="2590" w:type="dxa"/>
            <w:vAlign w:val="center"/>
          </w:tcPr>
          <w:p w:rsidR="00103133" w:rsidRPr="00963B70" w:rsidRDefault="00103133" w:rsidP="00E11FFD">
            <w:pPr>
              <w:spacing w:after="120"/>
              <w:jc w:val="center"/>
              <w:rPr>
                <w:rFonts w:ascii="Arial" w:hAnsi="Arial" w:cs="Arial"/>
                <w:sz w:val="20"/>
              </w:rPr>
            </w:pPr>
            <w:r w:rsidRPr="00963B70">
              <w:rPr>
                <w:rFonts w:ascii="Arial" w:hAnsi="Arial" w:cs="Arial"/>
                <w:sz w:val="20"/>
              </w:rPr>
              <w:t>Countries to which the measures applied</w:t>
            </w:r>
          </w:p>
        </w:tc>
        <w:tc>
          <w:tcPr>
            <w:tcW w:w="2169" w:type="dxa"/>
            <w:vAlign w:val="center"/>
          </w:tcPr>
          <w:p w:rsidR="00103133" w:rsidRPr="00963B70" w:rsidRDefault="00103133" w:rsidP="00E11FFD">
            <w:pPr>
              <w:spacing w:after="120"/>
              <w:jc w:val="center"/>
              <w:rPr>
                <w:rFonts w:ascii="Arial" w:hAnsi="Arial" w:cs="Arial"/>
                <w:sz w:val="20"/>
              </w:rPr>
            </w:pPr>
            <w:r w:rsidRPr="00963B70">
              <w:rPr>
                <w:rFonts w:ascii="Arial" w:hAnsi="Arial" w:cs="Arial"/>
                <w:sz w:val="20"/>
              </w:rPr>
              <w:t>Intended duration</w:t>
            </w:r>
          </w:p>
        </w:tc>
        <w:tc>
          <w:tcPr>
            <w:tcW w:w="2850" w:type="dxa"/>
            <w:vAlign w:val="center"/>
          </w:tcPr>
          <w:p w:rsidR="00103133" w:rsidRPr="00963B70" w:rsidRDefault="00103133" w:rsidP="00E11FFD">
            <w:pPr>
              <w:spacing w:after="120"/>
              <w:jc w:val="center"/>
              <w:rPr>
                <w:rFonts w:ascii="Arial" w:hAnsi="Arial" w:cs="Arial"/>
                <w:sz w:val="20"/>
              </w:rPr>
            </w:pPr>
            <w:r w:rsidRPr="00963B70">
              <w:rPr>
                <w:rFonts w:ascii="Arial" w:hAnsi="Arial" w:cs="Arial"/>
                <w:sz w:val="20"/>
              </w:rPr>
              <w:t>Conditions creating the need for the MFN exemption</w:t>
            </w:r>
          </w:p>
        </w:tc>
      </w:tr>
      <w:tr w:rsidR="00103133" w:rsidRPr="00963B70" w:rsidTr="00E11FFD">
        <w:trPr>
          <w:cantSplit/>
        </w:trPr>
        <w:tc>
          <w:tcPr>
            <w:tcW w:w="2670" w:type="dxa"/>
          </w:tcPr>
          <w:p w:rsidR="00103133" w:rsidRPr="00963B70" w:rsidRDefault="00103133" w:rsidP="00E11FFD">
            <w:pPr>
              <w:spacing w:after="120"/>
              <w:jc w:val="left"/>
              <w:rPr>
                <w:rFonts w:ascii="Arial" w:hAnsi="Arial" w:cs="Arial"/>
                <w:sz w:val="20"/>
              </w:rPr>
            </w:pPr>
            <w:r w:rsidRPr="00963B70">
              <w:rPr>
                <w:rFonts w:ascii="Arial" w:hAnsi="Arial" w:cs="Arial"/>
                <w:sz w:val="20"/>
              </w:rPr>
              <w:t>All sectors</w:t>
            </w:r>
          </w:p>
          <w:p w:rsidR="00103133" w:rsidRPr="00963B70" w:rsidRDefault="00103133" w:rsidP="00E11FFD">
            <w:pPr>
              <w:spacing w:after="120"/>
              <w:jc w:val="left"/>
              <w:rPr>
                <w:rFonts w:ascii="Arial" w:hAnsi="Arial" w:cs="Arial"/>
                <w:sz w:val="20"/>
              </w:rPr>
            </w:pPr>
            <w:r w:rsidRPr="00963B70">
              <w:rPr>
                <w:rFonts w:ascii="Arial" w:hAnsi="Arial" w:cs="Arial"/>
                <w:sz w:val="20"/>
              </w:rPr>
              <w:t>Commercial presence.</w:t>
            </w:r>
          </w:p>
          <w:p w:rsidR="00103133" w:rsidRPr="00963B70" w:rsidRDefault="00103133" w:rsidP="00E11FFD">
            <w:pPr>
              <w:spacing w:after="120"/>
              <w:jc w:val="left"/>
              <w:rPr>
                <w:rFonts w:ascii="Arial" w:hAnsi="Arial" w:cs="Arial"/>
                <w:sz w:val="20"/>
              </w:rPr>
            </w:pPr>
          </w:p>
        </w:tc>
        <w:tc>
          <w:tcPr>
            <w:tcW w:w="3993" w:type="dxa"/>
          </w:tcPr>
          <w:p w:rsidR="00103133" w:rsidRPr="00963B70" w:rsidRDefault="00103133" w:rsidP="00E11FFD">
            <w:pPr>
              <w:spacing w:after="120"/>
              <w:jc w:val="left"/>
              <w:rPr>
                <w:rFonts w:ascii="Arial" w:hAnsi="Arial" w:cs="Arial"/>
                <w:sz w:val="20"/>
              </w:rPr>
            </w:pPr>
            <w:r w:rsidRPr="00963B70">
              <w:rPr>
                <w:rFonts w:ascii="Arial" w:hAnsi="Arial" w:cs="Arial"/>
                <w:sz w:val="20"/>
              </w:rPr>
              <w:t>Measures extending preferential treatment pursuant to bilateral investment treaties.</w:t>
            </w:r>
          </w:p>
        </w:tc>
        <w:tc>
          <w:tcPr>
            <w:tcW w:w="2590" w:type="dxa"/>
          </w:tcPr>
          <w:p w:rsidR="00103133" w:rsidRPr="00963B70" w:rsidRDefault="00103133" w:rsidP="00E11FFD">
            <w:pPr>
              <w:spacing w:after="120"/>
              <w:jc w:val="left"/>
              <w:rPr>
                <w:rFonts w:ascii="Arial" w:hAnsi="Arial" w:cs="Arial"/>
                <w:sz w:val="20"/>
              </w:rPr>
            </w:pPr>
            <w:r w:rsidRPr="00963B70">
              <w:rPr>
                <w:rFonts w:ascii="Arial" w:hAnsi="Arial" w:cs="Arial"/>
                <w:sz w:val="20"/>
              </w:rPr>
              <w:t>All countries that have signed bilateral investment treaties with Viet Nam.</w:t>
            </w:r>
          </w:p>
        </w:tc>
        <w:tc>
          <w:tcPr>
            <w:tcW w:w="2169" w:type="dxa"/>
          </w:tcPr>
          <w:p w:rsidR="00103133" w:rsidRPr="00963B70" w:rsidRDefault="00103133" w:rsidP="00E11FFD">
            <w:pPr>
              <w:spacing w:after="120"/>
              <w:jc w:val="left"/>
              <w:rPr>
                <w:rFonts w:ascii="Arial" w:hAnsi="Arial" w:cs="Arial"/>
                <w:sz w:val="20"/>
              </w:rPr>
            </w:pPr>
            <w:r w:rsidRPr="00963B70">
              <w:rPr>
                <w:rFonts w:ascii="Arial" w:hAnsi="Arial" w:cs="Arial"/>
                <w:sz w:val="20"/>
              </w:rPr>
              <w:t>Indefinite</w:t>
            </w:r>
          </w:p>
        </w:tc>
        <w:tc>
          <w:tcPr>
            <w:tcW w:w="2850" w:type="dxa"/>
          </w:tcPr>
          <w:p w:rsidR="00103133" w:rsidRPr="00963B70" w:rsidRDefault="00103133" w:rsidP="00E11FFD">
            <w:pPr>
              <w:spacing w:after="120"/>
              <w:jc w:val="left"/>
              <w:rPr>
                <w:rFonts w:ascii="Arial" w:hAnsi="Arial" w:cs="Arial"/>
                <w:sz w:val="20"/>
              </w:rPr>
            </w:pPr>
            <w:r w:rsidRPr="00963B70">
              <w:rPr>
                <w:rFonts w:ascii="Arial" w:hAnsi="Arial" w:cs="Arial"/>
                <w:sz w:val="20"/>
              </w:rPr>
              <w:t>Foster investment in Viet Nam.</w:t>
            </w:r>
          </w:p>
        </w:tc>
      </w:tr>
      <w:tr w:rsidR="00103133" w:rsidRPr="00963B70" w:rsidTr="00E11FFD">
        <w:trPr>
          <w:cantSplit/>
        </w:trPr>
        <w:tc>
          <w:tcPr>
            <w:tcW w:w="2670" w:type="dxa"/>
          </w:tcPr>
          <w:p w:rsidR="00103133" w:rsidRPr="00963B70" w:rsidRDefault="00103133" w:rsidP="00E11FFD">
            <w:pPr>
              <w:spacing w:after="120"/>
              <w:jc w:val="left"/>
              <w:rPr>
                <w:rFonts w:ascii="Arial" w:hAnsi="Arial" w:cs="Arial"/>
                <w:sz w:val="20"/>
              </w:rPr>
            </w:pPr>
            <w:r w:rsidRPr="00963B70">
              <w:rPr>
                <w:rFonts w:ascii="Arial" w:hAnsi="Arial" w:cs="Arial"/>
                <w:sz w:val="20"/>
              </w:rPr>
              <w:t xml:space="preserve">Audiovisual services  </w:t>
            </w:r>
          </w:p>
          <w:p w:rsidR="00103133" w:rsidRPr="00963B70" w:rsidRDefault="00103133" w:rsidP="00E11FFD">
            <w:pPr>
              <w:tabs>
                <w:tab w:val="clear" w:pos="720"/>
                <w:tab w:val="left" w:pos="223"/>
              </w:tabs>
              <w:spacing w:after="120"/>
              <w:ind w:left="223" w:hanging="223"/>
              <w:jc w:val="left"/>
              <w:rPr>
                <w:rFonts w:ascii="Arial" w:hAnsi="Arial" w:cs="Arial"/>
                <w:sz w:val="20"/>
              </w:rPr>
            </w:pPr>
            <w:r w:rsidRPr="00963B70">
              <w:rPr>
                <w:rFonts w:ascii="Arial" w:hAnsi="Arial" w:cs="Arial"/>
                <w:sz w:val="20"/>
              </w:rPr>
              <w:t xml:space="preserve">- </w:t>
            </w:r>
            <w:r w:rsidRPr="00963B70">
              <w:rPr>
                <w:rFonts w:ascii="Arial" w:hAnsi="Arial" w:cs="Arial"/>
                <w:sz w:val="20"/>
              </w:rPr>
              <w:tab/>
              <w:t>Production, distribution and projection of television programmes and cinematographic works.</w:t>
            </w:r>
          </w:p>
        </w:tc>
        <w:tc>
          <w:tcPr>
            <w:tcW w:w="3993" w:type="dxa"/>
          </w:tcPr>
          <w:p w:rsidR="00103133" w:rsidRPr="00963B70" w:rsidRDefault="00103133" w:rsidP="00E11FFD">
            <w:pPr>
              <w:spacing w:after="120"/>
              <w:jc w:val="left"/>
              <w:rPr>
                <w:rFonts w:ascii="Arial" w:hAnsi="Arial" w:cs="Arial"/>
                <w:sz w:val="20"/>
              </w:rPr>
            </w:pPr>
            <w:r w:rsidRPr="00963B70">
              <w:rPr>
                <w:rFonts w:ascii="Arial" w:hAnsi="Arial" w:cs="Arial"/>
                <w:sz w:val="20"/>
              </w:rPr>
              <w:t>Measures based upon co-production agreements of audiovisual works, which confer National Treatment to audiovisual works covered by such agreements.</w:t>
            </w:r>
          </w:p>
        </w:tc>
        <w:tc>
          <w:tcPr>
            <w:tcW w:w="2590" w:type="dxa"/>
          </w:tcPr>
          <w:p w:rsidR="00103133" w:rsidRPr="00963B70" w:rsidRDefault="00103133" w:rsidP="00E11FFD">
            <w:pPr>
              <w:spacing w:after="120"/>
              <w:jc w:val="left"/>
              <w:rPr>
                <w:rFonts w:ascii="Arial" w:hAnsi="Arial" w:cs="Arial"/>
                <w:sz w:val="20"/>
              </w:rPr>
            </w:pPr>
            <w:r w:rsidRPr="00963B70">
              <w:rPr>
                <w:rFonts w:ascii="Arial" w:hAnsi="Arial" w:cs="Arial"/>
                <w:sz w:val="20"/>
              </w:rPr>
              <w:t>WTO Members with which such bilateral or plurilateral agreements are in force, now or in the future.</w:t>
            </w:r>
          </w:p>
        </w:tc>
        <w:tc>
          <w:tcPr>
            <w:tcW w:w="2169" w:type="dxa"/>
          </w:tcPr>
          <w:p w:rsidR="00103133" w:rsidRPr="00963B70" w:rsidRDefault="00103133" w:rsidP="00E11FFD">
            <w:pPr>
              <w:spacing w:after="120"/>
              <w:jc w:val="left"/>
              <w:rPr>
                <w:rFonts w:ascii="Arial" w:hAnsi="Arial" w:cs="Arial"/>
                <w:sz w:val="20"/>
              </w:rPr>
            </w:pPr>
            <w:r w:rsidRPr="00963B70">
              <w:rPr>
                <w:rFonts w:ascii="Arial" w:hAnsi="Arial" w:cs="Arial"/>
                <w:sz w:val="20"/>
              </w:rPr>
              <w:t>Indefinite</w:t>
            </w:r>
          </w:p>
        </w:tc>
        <w:tc>
          <w:tcPr>
            <w:tcW w:w="2850" w:type="dxa"/>
          </w:tcPr>
          <w:p w:rsidR="00103133" w:rsidRPr="00963B70" w:rsidRDefault="00103133" w:rsidP="00E11FFD">
            <w:pPr>
              <w:spacing w:after="120"/>
              <w:jc w:val="left"/>
              <w:rPr>
                <w:rFonts w:ascii="Arial" w:hAnsi="Arial" w:cs="Arial"/>
                <w:sz w:val="20"/>
              </w:rPr>
            </w:pPr>
            <w:r w:rsidRPr="00963B70">
              <w:rPr>
                <w:rFonts w:ascii="Arial" w:hAnsi="Arial" w:cs="Arial"/>
                <w:sz w:val="20"/>
              </w:rPr>
              <w:t xml:space="preserve">The aim of these agreements is to promote cultural links between the countries concerned. </w:t>
            </w:r>
          </w:p>
        </w:tc>
      </w:tr>
      <w:tr w:rsidR="00103133" w:rsidRPr="00963B70" w:rsidTr="00E11FFD">
        <w:trPr>
          <w:cantSplit/>
        </w:trPr>
        <w:tc>
          <w:tcPr>
            <w:tcW w:w="2670" w:type="dxa"/>
          </w:tcPr>
          <w:p w:rsidR="00103133" w:rsidRPr="00963B70" w:rsidRDefault="00103133" w:rsidP="00E11FFD">
            <w:pPr>
              <w:spacing w:after="120"/>
              <w:ind w:left="425" w:hanging="425"/>
              <w:jc w:val="left"/>
              <w:rPr>
                <w:rFonts w:ascii="Arial" w:hAnsi="Arial" w:cs="Arial"/>
                <w:sz w:val="20"/>
              </w:rPr>
            </w:pPr>
            <w:r w:rsidRPr="00963B70">
              <w:rPr>
                <w:rFonts w:ascii="Arial" w:hAnsi="Arial" w:cs="Arial"/>
                <w:sz w:val="20"/>
              </w:rPr>
              <w:t xml:space="preserve">Audiovisual services </w:t>
            </w:r>
          </w:p>
          <w:p w:rsidR="00103133" w:rsidRPr="00963B70" w:rsidRDefault="00103133" w:rsidP="00E11FFD">
            <w:pPr>
              <w:tabs>
                <w:tab w:val="clear" w:pos="720"/>
                <w:tab w:val="left" w:pos="223"/>
              </w:tabs>
              <w:spacing w:after="120"/>
              <w:ind w:left="223" w:hanging="223"/>
              <w:jc w:val="left"/>
              <w:rPr>
                <w:rFonts w:ascii="Arial" w:hAnsi="Arial" w:cs="Arial"/>
                <w:sz w:val="20"/>
              </w:rPr>
            </w:pPr>
            <w:r w:rsidRPr="00963B70">
              <w:rPr>
                <w:rFonts w:ascii="Arial" w:hAnsi="Arial" w:cs="Arial"/>
                <w:sz w:val="20"/>
              </w:rPr>
              <w:t>-</w:t>
            </w:r>
            <w:r w:rsidRPr="00963B70">
              <w:rPr>
                <w:rFonts w:ascii="Arial" w:hAnsi="Arial" w:cs="Arial"/>
                <w:sz w:val="20"/>
              </w:rPr>
              <w:tab/>
              <w:t>Production and distribution of television programmes and cinematographic works.</w:t>
            </w:r>
          </w:p>
        </w:tc>
        <w:tc>
          <w:tcPr>
            <w:tcW w:w="3993" w:type="dxa"/>
          </w:tcPr>
          <w:p w:rsidR="00103133" w:rsidRPr="00963B70" w:rsidRDefault="00103133" w:rsidP="00E11FFD">
            <w:pPr>
              <w:spacing w:after="120"/>
              <w:jc w:val="left"/>
              <w:rPr>
                <w:rFonts w:ascii="Arial" w:hAnsi="Arial" w:cs="Arial"/>
                <w:sz w:val="20"/>
              </w:rPr>
            </w:pPr>
            <w:r w:rsidRPr="00963B70">
              <w:rPr>
                <w:rFonts w:ascii="Arial" w:hAnsi="Arial" w:cs="Arial"/>
                <w:sz w:val="20"/>
              </w:rPr>
              <w:t>Measures granting the benefit of support programmes to audiovisual works, and suppliers of such works meeting origin criteria.</w:t>
            </w:r>
          </w:p>
        </w:tc>
        <w:tc>
          <w:tcPr>
            <w:tcW w:w="2590" w:type="dxa"/>
          </w:tcPr>
          <w:p w:rsidR="00103133" w:rsidRPr="00963B70" w:rsidRDefault="00103133" w:rsidP="00E11FFD">
            <w:pPr>
              <w:spacing w:after="120"/>
              <w:jc w:val="left"/>
              <w:rPr>
                <w:rFonts w:ascii="Arial" w:hAnsi="Arial" w:cs="Arial"/>
                <w:sz w:val="20"/>
              </w:rPr>
            </w:pPr>
            <w:r w:rsidRPr="00963B70">
              <w:rPr>
                <w:rFonts w:ascii="Arial" w:hAnsi="Arial" w:cs="Arial"/>
                <w:sz w:val="20"/>
              </w:rPr>
              <w:t>WTO Members with which bilateral and plurilateral agreements have been signed in the area of cultural cooperation.</w:t>
            </w:r>
          </w:p>
        </w:tc>
        <w:tc>
          <w:tcPr>
            <w:tcW w:w="2169" w:type="dxa"/>
          </w:tcPr>
          <w:p w:rsidR="00103133" w:rsidRPr="00963B70" w:rsidRDefault="00103133" w:rsidP="00E11FFD">
            <w:pPr>
              <w:spacing w:after="120"/>
              <w:jc w:val="left"/>
              <w:rPr>
                <w:rFonts w:ascii="Arial" w:hAnsi="Arial" w:cs="Arial"/>
                <w:sz w:val="20"/>
              </w:rPr>
            </w:pPr>
            <w:r w:rsidRPr="00963B70">
              <w:rPr>
                <w:rFonts w:ascii="Arial" w:hAnsi="Arial" w:cs="Arial"/>
                <w:sz w:val="20"/>
              </w:rPr>
              <w:t>Indefinite</w:t>
            </w:r>
          </w:p>
        </w:tc>
        <w:tc>
          <w:tcPr>
            <w:tcW w:w="2850" w:type="dxa"/>
          </w:tcPr>
          <w:p w:rsidR="00103133" w:rsidRPr="00963B70" w:rsidRDefault="00103133" w:rsidP="00E11FFD">
            <w:pPr>
              <w:spacing w:after="120"/>
              <w:jc w:val="left"/>
              <w:rPr>
                <w:rFonts w:ascii="Arial" w:hAnsi="Arial" w:cs="Arial"/>
                <w:sz w:val="20"/>
              </w:rPr>
            </w:pPr>
            <w:r w:rsidRPr="00963B70">
              <w:rPr>
                <w:rFonts w:ascii="Arial" w:hAnsi="Arial" w:cs="Arial"/>
                <w:sz w:val="20"/>
              </w:rPr>
              <w:t>These programmes aim at preserving and promoting the cultural identity of countries with which Viet Nam has long-standing cultural links.</w:t>
            </w:r>
          </w:p>
        </w:tc>
      </w:tr>
      <w:tr w:rsidR="00103133" w:rsidRPr="00963B70" w:rsidTr="00E11FFD">
        <w:trPr>
          <w:cantSplit/>
        </w:trPr>
        <w:tc>
          <w:tcPr>
            <w:tcW w:w="2670" w:type="dxa"/>
          </w:tcPr>
          <w:p w:rsidR="00103133" w:rsidRPr="00963B70" w:rsidRDefault="00103133" w:rsidP="00E11FFD">
            <w:pPr>
              <w:spacing w:after="120"/>
              <w:ind w:left="425" w:hanging="425"/>
              <w:jc w:val="left"/>
              <w:rPr>
                <w:rFonts w:ascii="Arial" w:hAnsi="Arial" w:cs="Arial"/>
                <w:sz w:val="20"/>
              </w:rPr>
            </w:pPr>
            <w:r w:rsidRPr="00963B70">
              <w:rPr>
                <w:rFonts w:ascii="Arial" w:hAnsi="Arial" w:cs="Arial"/>
                <w:sz w:val="20"/>
              </w:rPr>
              <w:t>Audiovisual services</w:t>
            </w:r>
          </w:p>
          <w:p w:rsidR="00103133" w:rsidRPr="00963B70" w:rsidRDefault="00103133" w:rsidP="00E11FFD">
            <w:pPr>
              <w:tabs>
                <w:tab w:val="clear" w:pos="720"/>
                <w:tab w:val="left" w:pos="223"/>
              </w:tabs>
              <w:spacing w:after="120"/>
              <w:ind w:left="223" w:hanging="223"/>
              <w:jc w:val="left"/>
              <w:rPr>
                <w:rFonts w:ascii="Arial" w:hAnsi="Arial" w:cs="Arial"/>
                <w:sz w:val="20"/>
              </w:rPr>
            </w:pPr>
            <w:r w:rsidRPr="00963B70">
              <w:rPr>
                <w:rFonts w:ascii="Arial" w:hAnsi="Arial" w:cs="Arial"/>
                <w:sz w:val="20"/>
              </w:rPr>
              <w:t xml:space="preserve">- </w:t>
            </w:r>
            <w:r w:rsidRPr="00963B70">
              <w:rPr>
                <w:rFonts w:ascii="Arial" w:hAnsi="Arial" w:cs="Arial"/>
                <w:sz w:val="20"/>
              </w:rPr>
              <w:tab/>
              <w:t>Production and distribution of audiovisual works through broadcasting transmission to the public.</w:t>
            </w:r>
          </w:p>
        </w:tc>
        <w:tc>
          <w:tcPr>
            <w:tcW w:w="3993" w:type="dxa"/>
          </w:tcPr>
          <w:p w:rsidR="00103133" w:rsidRPr="00963B70" w:rsidRDefault="00103133" w:rsidP="00E11FFD">
            <w:pPr>
              <w:spacing w:after="120"/>
              <w:jc w:val="left"/>
              <w:rPr>
                <w:rFonts w:ascii="Arial" w:hAnsi="Arial" w:cs="Arial"/>
                <w:sz w:val="20"/>
              </w:rPr>
            </w:pPr>
            <w:r w:rsidRPr="00963B70">
              <w:rPr>
                <w:rFonts w:ascii="Arial" w:hAnsi="Arial" w:cs="Arial"/>
                <w:sz w:val="20"/>
              </w:rPr>
              <w:t>Measures which extend National Treatment to audiovisual works which meet certain origin criteria regarding access to broadcasting transmission.</w:t>
            </w:r>
          </w:p>
        </w:tc>
        <w:tc>
          <w:tcPr>
            <w:tcW w:w="2590" w:type="dxa"/>
          </w:tcPr>
          <w:p w:rsidR="00103133" w:rsidRPr="00963B70" w:rsidRDefault="00103133" w:rsidP="00E11FFD">
            <w:pPr>
              <w:spacing w:after="120"/>
              <w:jc w:val="left"/>
              <w:rPr>
                <w:rFonts w:ascii="Arial" w:hAnsi="Arial" w:cs="Arial"/>
                <w:sz w:val="20"/>
              </w:rPr>
            </w:pPr>
            <w:r w:rsidRPr="00963B70">
              <w:rPr>
                <w:rFonts w:ascii="Arial" w:hAnsi="Arial" w:cs="Arial"/>
                <w:sz w:val="20"/>
              </w:rPr>
              <w:t>WTO Members with which bilateral or plurilateral agreements have been concluded in the area of cultural cooperation.</w:t>
            </w:r>
          </w:p>
        </w:tc>
        <w:tc>
          <w:tcPr>
            <w:tcW w:w="2169" w:type="dxa"/>
          </w:tcPr>
          <w:p w:rsidR="00103133" w:rsidRPr="00963B70" w:rsidRDefault="00103133" w:rsidP="00E11FFD">
            <w:pPr>
              <w:spacing w:after="120"/>
              <w:jc w:val="left"/>
              <w:rPr>
                <w:rFonts w:ascii="Arial" w:hAnsi="Arial" w:cs="Arial"/>
                <w:sz w:val="20"/>
              </w:rPr>
            </w:pPr>
            <w:r w:rsidRPr="00963B70">
              <w:rPr>
                <w:rFonts w:ascii="Arial" w:hAnsi="Arial" w:cs="Arial"/>
                <w:sz w:val="20"/>
              </w:rPr>
              <w:t>Indefinite</w:t>
            </w:r>
          </w:p>
          <w:p w:rsidR="00103133" w:rsidRPr="00963B70" w:rsidRDefault="00103133" w:rsidP="00E11FFD">
            <w:pPr>
              <w:spacing w:after="120"/>
              <w:jc w:val="left"/>
              <w:rPr>
                <w:rFonts w:ascii="Arial" w:hAnsi="Arial" w:cs="Arial"/>
                <w:sz w:val="20"/>
              </w:rPr>
            </w:pPr>
          </w:p>
        </w:tc>
        <w:tc>
          <w:tcPr>
            <w:tcW w:w="2850" w:type="dxa"/>
          </w:tcPr>
          <w:p w:rsidR="00103133" w:rsidRPr="00963B70" w:rsidRDefault="00103133" w:rsidP="00E11FFD">
            <w:pPr>
              <w:spacing w:after="120"/>
              <w:jc w:val="left"/>
              <w:rPr>
                <w:rFonts w:ascii="Arial" w:hAnsi="Arial" w:cs="Arial"/>
                <w:sz w:val="20"/>
              </w:rPr>
            </w:pPr>
            <w:r w:rsidRPr="00963B70">
              <w:rPr>
                <w:rFonts w:ascii="Arial" w:hAnsi="Arial" w:cs="Arial"/>
                <w:sz w:val="20"/>
              </w:rPr>
              <w:t>These measures aim, within the sector, to promote cultural values both within Viet Nam, and with other countries, including in the region.</w:t>
            </w:r>
          </w:p>
        </w:tc>
      </w:tr>
      <w:tr w:rsidR="00103133" w:rsidRPr="00963B70" w:rsidTr="00E11FFD">
        <w:trPr>
          <w:cantSplit/>
        </w:trPr>
        <w:tc>
          <w:tcPr>
            <w:tcW w:w="2670" w:type="dxa"/>
          </w:tcPr>
          <w:p w:rsidR="00103133" w:rsidRPr="00963B70" w:rsidRDefault="00103133" w:rsidP="00E11FFD">
            <w:pPr>
              <w:spacing w:after="120"/>
              <w:ind w:left="425" w:hanging="425"/>
              <w:jc w:val="left"/>
              <w:rPr>
                <w:rFonts w:ascii="Arial" w:hAnsi="Arial" w:cs="Arial"/>
                <w:b/>
                <w:sz w:val="20"/>
              </w:rPr>
            </w:pPr>
            <w:r w:rsidRPr="00963B70">
              <w:rPr>
                <w:rFonts w:ascii="Arial" w:hAnsi="Arial" w:cs="Arial"/>
                <w:sz w:val="20"/>
              </w:rPr>
              <w:t>Maritime transport.</w:t>
            </w:r>
          </w:p>
          <w:p w:rsidR="00103133" w:rsidRPr="00963B70" w:rsidRDefault="00103133" w:rsidP="00E11FFD">
            <w:pPr>
              <w:spacing w:after="120"/>
              <w:ind w:left="425" w:hanging="425"/>
              <w:jc w:val="left"/>
              <w:rPr>
                <w:rFonts w:ascii="Arial" w:hAnsi="Arial" w:cs="Arial"/>
                <w:b/>
                <w:sz w:val="20"/>
              </w:rPr>
            </w:pPr>
          </w:p>
        </w:tc>
        <w:tc>
          <w:tcPr>
            <w:tcW w:w="3993" w:type="dxa"/>
          </w:tcPr>
          <w:p w:rsidR="00103133" w:rsidRPr="00963B70" w:rsidRDefault="00103133" w:rsidP="00E11FFD">
            <w:pPr>
              <w:spacing w:after="120"/>
              <w:jc w:val="left"/>
              <w:rPr>
                <w:rFonts w:ascii="Arial" w:hAnsi="Arial" w:cs="Arial"/>
                <w:sz w:val="20"/>
              </w:rPr>
            </w:pPr>
            <w:r w:rsidRPr="00963B70">
              <w:rPr>
                <w:rFonts w:ascii="Arial" w:hAnsi="Arial" w:cs="Arial"/>
                <w:sz w:val="20"/>
              </w:rPr>
              <w:t xml:space="preserve">Measures based upon agreements covering the normal business operations of fully owned subsidiaries </w:t>
            </w:r>
            <w:proofErr w:type="gramStart"/>
            <w:r w:rsidRPr="00963B70">
              <w:rPr>
                <w:rFonts w:ascii="Arial" w:hAnsi="Arial" w:cs="Arial"/>
                <w:sz w:val="20"/>
              </w:rPr>
              <w:t>of  foreign</w:t>
            </w:r>
            <w:proofErr w:type="gramEnd"/>
            <w:r w:rsidRPr="00963B70">
              <w:rPr>
                <w:rFonts w:ascii="Arial" w:hAnsi="Arial" w:cs="Arial"/>
                <w:sz w:val="20"/>
              </w:rPr>
              <w:t xml:space="preserve"> shipping companies.</w:t>
            </w:r>
          </w:p>
        </w:tc>
        <w:tc>
          <w:tcPr>
            <w:tcW w:w="2590" w:type="dxa"/>
          </w:tcPr>
          <w:p w:rsidR="00103133" w:rsidRPr="00963B70" w:rsidRDefault="00103133" w:rsidP="00E11FFD">
            <w:pPr>
              <w:spacing w:after="120"/>
              <w:jc w:val="left"/>
              <w:rPr>
                <w:rFonts w:ascii="Arial" w:hAnsi="Arial" w:cs="Arial"/>
                <w:sz w:val="20"/>
              </w:rPr>
            </w:pPr>
            <w:r w:rsidRPr="00963B70">
              <w:rPr>
                <w:rFonts w:ascii="Arial" w:hAnsi="Arial" w:cs="Arial"/>
                <w:sz w:val="20"/>
              </w:rPr>
              <w:t>All WTO Members with whom maritime transport cooperation may be desirable.</w:t>
            </w:r>
          </w:p>
        </w:tc>
        <w:tc>
          <w:tcPr>
            <w:tcW w:w="2169" w:type="dxa"/>
          </w:tcPr>
          <w:p w:rsidR="00103133" w:rsidRPr="00963B70" w:rsidRDefault="00103133" w:rsidP="00E11FFD">
            <w:pPr>
              <w:spacing w:after="120"/>
              <w:jc w:val="left"/>
              <w:rPr>
                <w:rFonts w:ascii="Arial" w:hAnsi="Arial" w:cs="Arial"/>
                <w:sz w:val="20"/>
              </w:rPr>
            </w:pPr>
            <w:r w:rsidRPr="00963B70">
              <w:rPr>
                <w:rFonts w:ascii="Arial" w:hAnsi="Arial" w:cs="Arial"/>
                <w:sz w:val="20"/>
              </w:rPr>
              <w:t>5 years</w:t>
            </w:r>
          </w:p>
        </w:tc>
        <w:tc>
          <w:tcPr>
            <w:tcW w:w="2850" w:type="dxa"/>
          </w:tcPr>
          <w:p w:rsidR="00103133" w:rsidRPr="00963B70" w:rsidRDefault="00103133" w:rsidP="00E11FFD">
            <w:pPr>
              <w:spacing w:after="120"/>
              <w:jc w:val="left"/>
              <w:rPr>
                <w:rFonts w:ascii="Arial" w:hAnsi="Arial" w:cs="Arial"/>
                <w:b/>
                <w:sz w:val="20"/>
              </w:rPr>
            </w:pPr>
            <w:r w:rsidRPr="00963B70">
              <w:rPr>
                <w:rFonts w:ascii="Arial" w:hAnsi="Arial" w:cs="Arial"/>
                <w:sz w:val="20"/>
              </w:rPr>
              <w:t>Bilateral Agreements.</w:t>
            </w:r>
          </w:p>
        </w:tc>
      </w:tr>
      <w:tr w:rsidR="00103133" w:rsidRPr="00963B70" w:rsidTr="00E11FFD">
        <w:trPr>
          <w:cantSplit/>
        </w:trPr>
        <w:tc>
          <w:tcPr>
            <w:tcW w:w="2670" w:type="dxa"/>
          </w:tcPr>
          <w:p w:rsidR="00103133" w:rsidRPr="00963B70" w:rsidRDefault="00103133" w:rsidP="00E11FFD">
            <w:pPr>
              <w:spacing w:after="120"/>
              <w:ind w:left="425" w:hanging="425"/>
              <w:jc w:val="left"/>
              <w:rPr>
                <w:rFonts w:ascii="Arial" w:hAnsi="Arial" w:cs="Arial"/>
                <w:sz w:val="20"/>
              </w:rPr>
            </w:pPr>
            <w:r w:rsidRPr="00963B70">
              <w:rPr>
                <w:rFonts w:ascii="Arial" w:hAnsi="Arial" w:cs="Arial"/>
                <w:sz w:val="20"/>
              </w:rPr>
              <w:lastRenderedPageBreak/>
              <w:t>Sea</w:t>
            </w:r>
            <w:r w:rsidRPr="00963B70">
              <w:rPr>
                <w:rFonts w:ascii="Arial" w:hAnsi="Arial" w:cs="Arial"/>
                <w:sz w:val="20"/>
              </w:rPr>
              <w:noBreakHyphen/>
              <w:t>transport services:</w:t>
            </w:r>
          </w:p>
          <w:p w:rsidR="00103133" w:rsidRPr="00963B70" w:rsidRDefault="00103133" w:rsidP="00E11FFD">
            <w:pPr>
              <w:spacing w:after="120"/>
              <w:ind w:left="425" w:hanging="425"/>
              <w:jc w:val="left"/>
              <w:rPr>
                <w:rFonts w:ascii="Arial" w:hAnsi="Arial" w:cs="Arial"/>
                <w:sz w:val="20"/>
              </w:rPr>
            </w:pPr>
          </w:p>
          <w:p w:rsidR="00103133" w:rsidRPr="00963B70" w:rsidRDefault="00103133" w:rsidP="00E11FFD">
            <w:pPr>
              <w:tabs>
                <w:tab w:val="clear" w:pos="720"/>
                <w:tab w:val="left" w:pos="223"/>
              </w:tabs>
              <w:spacing w:after="120"/>
              <w:ind w:left="223" w:hanging="223"/>
              <w:jc w:val="left"/>
              <w:rPr>
                <w:rFonts w:ascii="Arial" w:hAnsi="Arial" w:cs="Arial"/>
                <w:sz w:val="20"/>
              </w:rPr>
            </w:pPr>
            <w:r w:rsidRPr="00963B70">
              <w:rPr>
                <w:rFonts w:ascii="Arial" w:hAnsi="Arial" w:cs="Arial"/>
                <w:sz w:val="20"/>
              </w:rPr>
              <w:t>-</w:t>
            </w:r>
            <w:r w:rsidRPr="00963B70">
              <w:rPr>
                <w:rFonts w:ascii="Arial" w:hAnsi="Arial" w:cs="Arial"/>
                <w:sz w:val="20"/>
              </w:rPr>
              <w:tab/>
              <w:t>Internal road freight transportation by lorry;</w:t>
            </w:r>
          </w:p>
          <w:p w:rsidR="00103133" w:rsidRPr="00963B70" w:rsidRDefault="00103133" w:rsidP="00E11FFD">
            <w:pPr>
              <w:tabs>
                <w:tab w:val="clear" w:pos="720"/>
                <w:tab w:val="left" w:pos="223"/>
              </w:tabs>
              <w:spacing w:after="120"/>
              <w:ind w:left="223" w:hanging="223"/>
              <w:jc w:val="left"/>
              <w:rPr>
                <w:rFonts w:ascii="Arial" w:hAnsi="Arial" w:cs="Arial"/>
                <w:sz w:val="20"/>
              </w:rPr>
            </w:pPr>
            <w:r w:rsidRPr="00963B70">
              <w:rPr>
                <w:rFonts w:ascii="Arial" w:hAnsi="Arial" w:cs="Arial"/>
                <w:sz w:val="20"/>
              </w:rPr>
              <w:t>-</w:t>
            </w:r>
            <w:r w:rsidRPr="00963B70">
              <w:rPr>
                <w:rFonts w:ascii="Arial" w:hAnsi="Arial" w:cs="Arial"/>
                <w:sz w:val="20"/>
              </w:rPr>
              <w:tab/>
              <w:t>cargo storage and warehousing; and</w:t>
            </w:r>
          </w:p>
          <w:p w:rsidR="00103133" w:rsidRPr="00963B70" w:rsidRDefault="00103133" w:rsidP="00E11FFD">
            <w:pPr>
              <w:tabs>
                <w:tab w:val="clear" w:pos="720"/>
                <w:tab w:val="left" w:pos="223"/>
              </w:tabs>
              <w:spacing w:after="120"/>
              <w:ind w:left="223" w:hanging="223"/>
              <w:jc w:val="left"/>
              <w:rPr>
                <w:rFonts w:ascii="Arial" w:hAnsi="Arial" w:cs="Arial"/>
                <w:sz w:val="20"/>
              </w:rPr>
            </w:pPr>
            <w:r w:rsidRPr="00963B70">
              <w:rPr>
                <w:rFonts w:ascii="Arial" w:hAnsi="Arial" w:cs="Arial"/>
                <w:sz w:val="20"/>
              </w:rPr>
              <w:t>-</w:t>
            </w:r>
            <w:r w:rsidRPr="00963B70">
              <w:rPr>
                <w:rFonts w:ascii="Arial" w:hAnsi="Arial" w:cs="Arial"/>
                <w:sz w:val="20"/>
              </w:rPr>
              <w:tab/>
            </w:r>
            <w:proofErr w:type="gramStart"/>
            <w:r w:rsidRPr="00963B70">
              <w:rPr>
                <w:rFonts w:ascii="Arial" w:hAnsi="Arial" w:cs="Arial"/>
                <w:sz w:val="20"/>
              </w:rPr>
              <w:t>container</w:t>
            </w:r>
            <w:proofErr w:type="gramEnd"/>
            <w:r w:rsidRPr="00963B70">
              <w:rPr>
                <w:rFonts w:ascii="Arial" w:hAnsi="Arial" w:cs="Arial"/>
                <w:sz w:val="20"/>
              </w:rPr>
              <w:t xml:space="preserve"> yard.</w:t>
            </w:r>
          </w:p>
        </w:tc>
        <w:tc>
          <w:tcPr>
            <w:tcW w:w="3993" w:type="dxa"/>
          </w:tcPr>
          <w:p w:rsidR="00103133" w:rsidRPr="00963B70" w:rsidRDefault="00103133" w:rsidP="00E11FFD">
            <w:pPr>
              <w:spacing w:after="120"/>
              <w:jc w:val="left"/>
              <w:rPr>
                <w:rFonts w:ascii="Arial" w:hAnsi="Arial" w:cs="Arial"/>
                <w:sz w:val="20"/>
              </w:rPr>
            </w:pPr>
            <w:r w:rsidRPr="00963B70">
              <w:rPr>
                <w:rFonts w:ascii="Arial" w:hAnsi="Arial" w:cs="Arial"/>
                <w:sz w:val="20"/>
              </w:rPr>
              <w:t>The three sub-sectors are subject to preferential treatment under Maritime Agreement between Viet Nam and Singapore.</w:t>
            </w:r>
          </w:p>
        </w:tc>
        <w:tc>
          <w:tcPr>
            <w:tcW w:w="2590" w:type="dxa"/>
          </w:tcPr>
          <w:p w:rsidR="00103133" w:rsidRPr="00963B70" w:rsidRDefault="00103133" w:rsidP="00E11FFD">
            <w:pPr>
              <w:spacing w:after="120"/>
              <w:jc w:val="left"/>
              <w:rPr>
                <w:rFonts w:ascii="Arial" w:hAnsi="Arial" w:cs="Arial"/>
                <w:sz w:val="20"/>
              </w:rPr>
            </w:pPr>
            <w:r w:rsidRPr="00963B70">
              <w:rPr>
                <w:rFonts w:ascii="Arial" w:hAnsi="Arial" w:cs="Arial"/>
                <w:sz w:val="20"/>
              </w:rPr>
              <w:t>Republic of Singapore.</w:t>
            </w:r>
          </w:p>
        </w:tc>
        <w:tc>
          <w:tcPr>
            <w:tcW w:w="2169" w:type="dxa"/>
          </w:tcPr>
          <w:p w:rsidR="00103133" w:rsidRPr="00963B70" w:rsidRDefault="00103133" w:rsidP="00E11FFD">
            <w:pPr>
              <w:spacing w:after="120"/>
              <w:jc w:val="left"/>
              <w:rPr>
                <w:rFonts w:ascii="Arial" w:hAnsi="Arial" w:cs="Arial"/>
                <w:sz w:val="20"/>
              </w:rPr>
            </w:pPr>
            <w:r w:rsidRPr="00963B70">
              <w:rPr>
                <w:rFonts w:ascii="Arial" w:hAnsi="Arial" w:cs="Arial"/>
                <w:sz w:val="20"/>
              </w:rPr>
              <w:t>10 years</w:t>
            </w:r>
          </w:p>
        </w:tc>
        <w:tc>
          <w:tcPr>
            <w:tcW w:w="2850" w:type="dxa"/>
          </w:tcPr>
          <w:p w:rsidR="00103133" w:rsidRPr="00963B70" w:rsidRDefault="00103133" w:rsidP="00E11FFD">
            <w:pPr>
              <w:spacing w:after="120"/>
              <w:jc w:val="left"/>
              <w:rPr>
                <w:rFonts w:ascii="Arial" w:hAnsi="Arial" w:cs="Arial"/>
                <w:sz w:val="20"/>
              </w:rPr>
            </w:pPr>
            <w:r w:rsidRPr="00963B70">
              <w:rPr>
                <w:rFonts w:ascii="Arial" w:hAnsi="Arial" w:cs="Arial"/>
                <w:sz w:val="20"/>
              </w:rPr>
              <w:t>Bilateral Agreement.</w:t>
            </w:r>
          </w:p>
        </w:tc>
      </w:tr>
    </w:tbl>
    <w:p w:rsidR="00103133" w:rsidRPr="00AF2707" w:rsidRDefault="00103133" w:rsidP="00103133">
      <w:pPr>
        <w:spacing w:after="120"/>
        <w:rPr>
          <w:rFonts w:ascii="Arial" w:hAnsi="Arial" w:cs="Arial"/>
          <w:sz w:val="20"/>
        </w:rPr>
      </w:pPr>
    </w:p>
    <w:p w:rsidR="00103133" w:rsidRPr="00AF2707" w:rsidRDefault="00103133" w:rsidP="00103133">
      <w:pPr>
        <w:spacing w:after="120"/>
        <w:rPr>
          <w:rFonts w:ascii="Arial" w:hAnsi="Arial" w:cs="Arial"/>
          <w:sz w:val="20"/>
        </w:rPr>
      </w:pPr>
    </w:p>
    <w:p w:rsidR="00103133" w:rsidRPr="00AF2707" w:rsidRDefault="00103133" w:rsidP="00103133">
      <w:pPr>
        <w:spacing w:after="120"/>
        <w:jc w:val="center"/>
        <w:rPr>
          <w:rFonts w:ascii="Arial" w:hAnsi="Arial" w:cs="Arial"/>
          <w:b/>
          <w:sz w:val="20"/>
        </w:rPr>
      </w:pPr>
      <w:r w:rsidRPr="00AF2707">
        <w:rPr>
          <w:rFonts w:ascii="Arial" w:hAnsi="Arial" w:cs="Arial"/>
          <w:b/>
          <w:sz w:val="20"/>
        </w:rPr>
        <w:t>__________</w:t>
      </w:r>
    </w:p>
    <w:p w:rsidR="00A5199A" w:rsidRDefault="00A5199A"/>
    <w:sectPr w:rsidR="00A5199A" w:rsidSect="002B7827">
      <w:headerReference w:type="even" r:id="rId22"/>
      <w:headerReference w:type="default" r:id="rId23"/>
      <w:footerReference w:type="even" r:id="rId24"/>
      <w:footerReference w:type="default" r:id="rId25"/>
      <w:headerReference w:type="first" r:id="rId26"/>
      <w:footerReference w:type="first" r:id="rId27"/>
      <w:pgSz w:w="16838" w:h="11906" w:orient="landscape"/>
      <w:pgMar w:top="720" w:right="1984" w:bottom="720"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0F2" w:rsidRDefault="003B00F2" w:rsidP="00103133">
      <w:r>
        <w:separator/>
      </w:r>
    </w:p>
  </w:endnote>
  <w:endnote w:type="continuationSeparator" w:id="0">
    <w:p w:rsidR="003B00F2" w:rsidRDefault="003B00F2" w:rsidP="0010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33" w:rsidRPr="00D3305D" w:rsidRDefault="00103133" w:rsidP="00D3305D">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33" w:rsidRPr="00D3305D" w:rsidRDefault="00103133" w:rsidP="00D3305D">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33" w:rsidRPr="00D3305D" w:rsidRDefault="00103133" w:rsidP="00D3305D">
    <w:pPr>
      <w:pStyle w:val="Footer"/>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33" w:rsidRPr="00D3305D" w:rsidRDefault="00103133" w:rsidP="00D3305D">
    <w:pPr>
      <w:pStyle w:val="Footer"/>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33" w:rsidRPr="00D3305D" w:rsidRDefault="00103133" w:rsidP="00D3305D">
    <w:pPr>
      <w:pStyle w:val="Footer"/>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33" w:rsidRPr="00D3305D" w:rsidRDefault="00103133" w:rsidP="00D3305D">
    <w:pPr>
      <w:pStyle w:val="Footer"/>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FA6" w:rsidRPr="00D3305D" w:rsidRDefault="003B00F2" w:rsidP="00D3305D">
    <w:pPr>
      <w:pStyle w:val="Footer"/>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FA6" w:rsidRPr="00D3305D" w:rsidRDefault="003B00F2" w:rsidP="00D3305D">
    <w:pPr>
      <w:pStyle w:val="Footer"/>
    </w:pP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FA6" w:rsidRPr="00D3305D" w:rsidRDefault="003B00F2" w:rsidP="00D3305D">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0F2" w:rsidRDefault="003B00F2" w:rsidP="00103133">
      <w:r>
        <w:separator/>
      </w:r>
    </w:p>
  </w:footnote>
  <w:footnote w:type="continuationSeparator" w:id="0">
    <w:p w:rsidR="003B00F2" w:rsidRDefault="003B00F2" w:rsidP="00103133">
      <w:r>
        <w:continuationSeparator/>
      </w:r>
    </w:p>
  </w:footnote>
  <w:footnote w:id="1">
    <w:p w:rsidR="00103133" w:rsidRDefault="00103133" w:rsidP="00103133">
      <w:pPr>
        <w:pStyle w:val="FootnoteText"/>
      </w:pPr>
      <w:r>
        <w:rPr>
          <w:rStyle w:val="FootnoteReference"/>
        </w:rPr>
        <w:footnoteRef/>
      </w:r>
      <w:r>
        <w:t xml:space="preserve"> Business co-operation contract is a document which is signed by two or more parties (of which at least one party must be Vietnamese legal entity and one party must be foreign legal entity) and which stipulates the responsibilities of, and the sharing of business results between, the parties for the purpose of conducting investment and business in Viet Nam without creating a legal entity.</w:t>
      </w:r>
    </w:p>
  </w:footnote>
  <w:footnote w:id="2">
    <w:p w:rsidR="00103133" w:rsidRDefault="00103133" w:rsidP="00103133">
      <w:pPr>
        <w:pStyle w:val="FootnoteText"/>
      </w:pPr>
      <w:r>
        <w:rPr>
          <w:rStyle w:val="FootnoteReference"/>
        </w:rPr>
        <w:footnoteRef/>
      </w:r>
      <w:r>
        <w:t xml:space="preserve"> Representative office is a subordinate unit of foreign enterprises, established under the Vietnamese law in order to seek, promote trade and tourism opportunities but is not allowed to engage in any direct profit-making activities.</w:t>
      </w:r>
    </w:p>
  </w:footnote>
  <w:footnote w:id="3">
    <w:p w:rsidR="00103133" w:rsidRDefault="00103133" w:rsidP="00103133">
      <w:pPr>
        <w:pStyle w:val="FootnoteText"/>
      </w:pPr>
      <w:r>
        <w:rPr>
          <w:rStyle w:val="FootnoteReference"/>
        </w:rPr>
        <w:footnoteRef/>
      </w:r>
      <w:r>
        <w:t xml:space="preserve"> </w:t>
      </w:r>
      <w:r w:rsidRPr="00E8581C">
        <w:t xml:space="preserve">A </w:t>
      </w:r>
      <w:r>
        <w:t>"</w:t>
      </w:r>
      <w:r w:rsidRPr="00E8581C">
        <w:t xml:space="preserve">foreign </w:t>
      </w:r>
      <w:proofErr w:type="gramStart"/>
      <w:r w:rsidRPr="00E8581C">
        <w:t>lawyers</w:t>
      </w:r>
      <w:proofErr w:type="gramEnd"/>
      <w:r w:rsidRPr="00E8581C">
        <w:t xml:space="preserve"> organization</w:t>
      </w:r>
      <w:r>
        <w:t>"</w:t>
      </w:r>
      <w:r w:rsidRPr="00E8581C">
        <w:t xml:space="preserve"> is an organization of practicing lawyers established in any commercial corporate form in a foreign country (including firms, companies, corporations, etc.) by one or more foreign lawyers or law firms. </w:t>
      </w:r>
      <w:r>
        <w:t xml:space="preserve"> </w:t>
      </w:r>
    </w:p>
  </w:footnote>
  <w:footnote w:id="4">
    <w:p w:rsidR="00103133" w:rsidRDefault="00103133" w:rsidP="00103133">
      <w:pPr>
        <w:pStyle w:val="FootnoteText"/>
      </w:pPr>
      <w:r>
        <w:rPr>
          <w:rStyle w:val="FootnoteReference"/>
        </w:rPr>
        <w:footnoteRef/>
      </w:r>
      <w:r>
        <w:t xml:space="preserve"> </w:t>
      </w:r>
      <w:r w:rsidRPr="00E8581C">
        <w:t>Foreign law firm is a</w:t>
      </w:r>
      <w:r>
        <w:t>n</w:t>
      </w:r>
      <w:r w:rsidRPr="00E8581C">
        <w:t xml:space="preserve"> organization established in </w:t>
      </w:r>
      <w:smartTag w:uri="urn:schemas-microsoft-com:office:smarttags" w:element="country-region">
        <w:smartTag w:uri="urn:schemas-microsoft-com:office:smarttags" w:element="place">
          <w:r>
            <w:t>Viet Nam</w:t>
          </w:r>
        </w:smartTag>
      </w:smartTag>
      <w:r w:rsidRPr="00E8581C">
        <w:t xml:space="preserve"> by one or more foreign </w:t>
      </w:r>
      <w:proofErr w:type="gramStart"/>
      <w:r w:rsidRPr="00E8581C">
        <w:t>lawyers</w:t>
      </w:r>
      <w:proofErr w:type="gramEnd"/>
      <w:r w:rsidRPr="00E8581C">
        <w:t xml:space="preserve"> organizations </w:t>
      </w:r>
      <w:r w:rsidRPr="00777B66">
        <w:t xml:space="preserve">for the purpose of practicing law in </w:t>
      </w:r>
      <w:smartTag w:uri="urn:schemas-microsoft-com:office:smarttags" w:element="country-region">
        <w:smartTag w:uri="urn:schemas-microsoft-com:office:smarttags" w:element="place">
          <w:r w:rsidRPr="00777B66">
            <w:t>Viet</w:t>
          </w:r>
          <w:r>
            <w:t xml:space="preserve"> N</w:t>
          </w:r>
          <w:r w:rsidRPr="00777B66">
            <w:t>am</w:t>
          </w:r>
        </w:smartTag>
      </w:smartTag>
      <w:r w:rsidRPr="00777B66">
        <w:t>.</w:t>
      </w:r>
      <w:r w:rsidRPr="00E8581C">
        <w:t xml:space="preserve">  </w:t>
      </w:r>
    </w:p>
  </w:footnote>
  <w:footnote w:id="5">
    <w:p w:rsidR="00103133" w:rsidRDefault="00103133" w:rsidP="00103133">
      <w:pPr>
        <w:pStyle w:val="FootnoteText"/>
      </w:pPr>
      <w:r>
        <w:rPr>
          <w:rStyle w:val="FootnoteReference"/>
        </w:rPr>
        <w:footnoteRef/>
      </w:r>
      <w:r>
        <w:t xml:space="preserve"> The main criteria include the </w:t>
      </w:r>
      <w:r w:rsidRPr="001C72EC">
        <w:t>number</w:t>
      </w:r>
      <w:r>
        <w:t xml:space="preserve"> and the operation of enterprises in the market and their impact on the stability of the market and the economy.</w:t>
      </w:r>
    </w:p>
  </w:footnote>
  <w:footnote w:id="6">
    <w:p w:rsidR="00103133" w:rsidRDefault="00103133" w:rsidP="00103133">
      <w:pPr>
        <w:pStyle w:val="FootnoteText"/>
      </w:pPr>
      <w:r>
        <w:rPr>
          <w:rStyle w:val="FootnoteReference"/>
        </w:rPr>
        <w:footnoteRef/>
      </w:r>
      <w:r>
        <w:t xml:space="preserve"> </w:t>
      </w:r>
      <w:r w:rsidRPr="00367AF1">
        <w:t>For greater transparency, this commitment allows the maintenance or adoption of limitations or restrictions for national security and public order reasons that would be justified under Article XIV and Article XIV bis of the GATS.</w:t>
      </w:r>
    </w:p>
  </w:footnote>
  <w:footnote w:id="7">
    <w:p w:rsidR="00103133" w:rsidRDefault="00103133" w:rsidP="00103133">
      <w:pPr>
        <w:pStyle w:val="FootnoteText"/>
      </w:pPr>
      <w:r>
        <w:rPr>
          <w:rStyle w:val="FootnoteReference"/>
        </w:rPr>
        <w:footnoteRef/>
      </w:r>
      <w:r>
        <w:t xml:space="preserve"> </w:t>
      </w:r>
      <w:r w:rsidRPr="005D362D">
        <w:t xml:space="preserve">For greater transparency, this commitment </w:t>
      </w:r>
      <w:r w:rsidRPr="00E14D05">
        <w:t>allows</w:t>
      </w:r>
      <w:r w:rsidRPr="00494B6F">
        <w:t xml:space="preserve"> </w:t>
      </w:r>
      <w:r w:rsidRPr="005D362D">
        <w:t xml:space="preserve">the maintenance or adoption of limitations or restrictions for national security and public order reasons that would be justified </w:t>
      </w:r>
      <w:r w:rsidRPr="00E14D05">
        <w:t>under</w:t>
      </w:r>
      <w:r w:rsidRPr="00CA78F5">
        <w:t xml:space="preserve"> </w:t>
      </w:r>
      <w:r w:rsidRPr="00650642">
        <w:t>Article XIV and Article XIV bis of the GATS.</w:t>
      </w:r>
    </w:p>
  </w:footnote>
  <w:footnote w:id="8">
    <w:p w:rsidR="00103133" w:rsidRDefault="00103133" w:rsidP="00103133">
      <w:pPr>
        <w:pStyle w:val="FootnoteText"/>
      </w:pPr>
      <w:r>
        <w:rPr>
          <w:rStyle w:val="FootnoteReference"/>
        </w:rPr>
        <w:footnoteRef/>
      </w:r>
      <w:r>
        <w:t xml:space="preserve"> </w:t>
      </w:r>
      <w:proofErr w:type="gramStart"/>
      <w:r>
        <w:t>Excluding keeping micro-organism strain for veterinary.</w:t>
      </w:r>
      <w:proofErr w:type="gramEnd"/>
    </w:p>
  </w:footnote>
  <w:footnote w:id="9">
    <w:p w:rsidR="00103133" w:rsidRDefault="00103133" w:rsidP="00103133">
      <w:pPr>
        <w:pStyle w:val="FootnoteText"/>
      </w:pPr>
      <w:r>
        <w:rPr>
          <w:rStyle w:val="FootnoteReference"/>
        </w:rPr>
        <w:footnoteRef/>
      </w:r>
      <w:r>
        <w:t xml:space="preserve"> </w:t>
      </w:r>
      <w:proofErr w:type="gramStart"/>
      <w:r>
        <w:t>Excluding mining and oil field equipment; commercial radio, television and communication equipment.</w:t>
      </w:r>
      <w:proofErr w:type="gramEnd"/>
    </w:p>
  </w:footnote>
  <w:footnote w:id="10">
    <w:p w:rsidR="00103133" w:rsidRDefault="00103133" w:rsidP="00103133">
      <w:pPr>
        <w:pStyle w:val="FootnoteText"/>
      </w:pPr>
      <w:r>
        <w:rPr>
          <w:rStyle w:val="FootnoteReference"/>
        </w:rPr>
        <w:footnoteRef/>
      </w:r>
      <w:r>
        <w:t xml:space="preserve"> Excluding services relating to investigation, evaluation and exploitation for natural forest including exploitation of woods and wild, rare and precious animals hunting and trapping, aerial photographing, aerial seed planting and aerial chemicals spraying and dusting, micro-bial plant, animal genetic resource in agriculture.  </w:t>
      </w:r>
      <w:r w:rsidRPr="0015500A">
        <w:t>For the avoidance of ambiguity, animal husbandry and the improvement of breeding stock are included in this commitment.</w:t>
      </w:r>
    </w:p>
  </w:footnote>
  <w:footnote w:id="11">
    <w:p w:rsidR="00103133" w:rsidRDefault="00103133" w:rsidP="00103133">
      <w:pPr>
        <w:pStyle w:val="FootnoteText"/>
      </w:pPr>
      <w:r>
        <w:rPr>
          <w:rStyle w:val="FootnoteReference"/>
        </w:rPr>
        <w:footnoteRef/>
      </w:r>
      <w:r>
        <w:t xml:space="preserve"> </w:t>
      </w:r>
      <w:r w:rsidRPr="000A1B4F">
        <w:rPr>
          <w:lang w:val="en-US"/>
        </w:rPr>
        <w:t>For greater transparency, this allows the maintenance or adoption of limitations or restrictions for national security and public order rea</w:t>
      </w:r>
      <w:r>
        <w:rPr>
          <w:lang w:val="en-US"/>
        </w:rPr>
        <w:t>sons in accordance with Article </w:t>
      </w:r>
      <w:r w:rsidRPr="000A1B4F">
        <w:rPr>
          <w:lang w:val="en-US"/>
        </w:rPr>
        <w:t>XIV and Article XIV bis of the GATS.</w:t>
      </w:r>
    </w:p>
  </w:footnote>
  <w:footnote w:id="12">
    <w:p w:rsidR="00103133" w:rsidRDefault="00103133" w:rsidP="00103133">
      <w:pPr>
        <w:pStyle w:val="FootnoteText"/>
      </w:pPr>
      <w:r>
        <w:rPr>
          <w:rStyle w:val="FootnoteReference"/>
        </w:rPr>
        <w:footnoteRef/>
      </w:r>
      <w:r>
        <w:t xml:space="preserve"> </w:t>
      </w:r>
      <w:r w:rsidRPr="009C3C97">
        <w:t xml:space="preserve">The supply of services related to prospecting, surveying, exploration and exploitation is subject to the applicable laws and regulations of </w:t>
      </w:r>
      <w:smartTag w:uri="urn:schemas-microsoft-com:office:smarttags" w:element="country-region">
        <w:smartTag w:uri="urn:schemas-microsoft-com:office:smarttags" w:element="place">
          <w:r>
            <w:t>Viet Nam</w:t>
          </w:r>
        </w:smartTag>
      </w:smartTag>
      <w:r>
        <w:t xml:space="preserve">.  </w:t>
      </w:r>
    </w:p>
  </w:footnote>
  <w:footnote w:id="13">
    <w:p w:rsidR="00103133" w:rsidRDefault="00103133" w:rsidP="00103133">
      <w:pPr>
        <w:pStyle w:val="FootnoteText"/>
      </w:pPr>
      <w:r>
        <w:rPr>
          <w:rStyle w:val="FootnoteReference"/>
        </w:rPr>
        <w:footnoteRef/>
      </w:r>
      <w:r>
        <w:t xml:space="preserve"> Express delivery services may include, in addition to greater speed and reliability, value added elements such as collection from point of origin, personal delivery to addressee, tracing and tracking, possibility of changing the destination and address in transit, confirmation of receipt.  </w:t>
      </w:r>
    </w:p>
  </w:footnote>
  <w:footnote w:id="14">
    <w:p w:rsidR="00103133" w:rsidRDefault="00103133" w:rsidP="00103133">
      <w:pPr>
        <w:pStyle w:val="FootnoteText"/>
      </w:pPr>
      <w:r>
        <w:rPr>
          <w:rStyle w:val="FootnoteReference"/>
        </w:rPr>
        <w:footnoteRef/>
      </w:r>
      <w:r>
        <w:t xml:space="preserve"> Written communication includes letters, postcards, hand writings, or printed matters such as books, newspapers, periodicals, magazines, or commercial documents such as bills and invoices, etc.</w:t>
      </w:r>
    </w:p>
  </w:footnote>
  <w:footnote w:id="15">
    <w:p w:rsidR="00103133" w:rsidRDefault="00103133" w:rsidP="00103133">
      <w:pPr>
        <w:pStyle w:val="FootnoteText"/>
      </w:pPr>
      <w:r>
        <w:rPr>
          <w:rStyle w:val="FootnoteReference"/>
        </w:rPr>
        <w:footnoteRef/>
      </w:r>
      <w:r>
        <w:t xml:space="preserve"> </w:t>
      </w:r>
      <w:r w:rsidRPr="003E46D7">
        <w:t>Books, catalogues are included hereun</w:t>
      </w:r>
      <w:r>
        <w:t>der.</w:t>
      </w:r>
    </w:p>
  </w:footnote>
  <w:footnote w:id="16">
    <w:p w:rsidR="00103133" w:rsidRDefault="00103133" w:rsidP="00103133">
      <w:pPr>
        <w:pStyle w:val="FootnoteText"/>
      </w:pPr>
      <w:r>
        <w:rPr>
          <w:rStyle w:val="FootnoteReference"/>
        </w:rPr>
        <w:footnoteRef/>
      </w:r>
      <w:r>
        <w:t xml:space="preserve"> The </w:t>
      </w:r>
      <w:r w:rsidRPr="00D214FB">
        <w:t xml:space="preserve">cross-border supply of service </w:t>
      </w:r>
      <w:r>
        <w:t>can be</w:t>
      </w:r>
      <w:r w:rsidRPr="00D214FB">
        <w:t xml:space="preserve"> performed in association with a local service provider for the collection or delivery</w:t>
      </w:r>
      <w:r>
        <w:t xml:space="preserve">. </w:t>
      </w:r>
    </w:p>
    <w:p w:rsidR="00103133" w:rsidRDefault="00103133" w:rsidP="00103133">
      <w:pPr>
        <w:pStyle w:val="FootnoteText"/>
      </w:pPr>
    </w:p>
  </w:footnote>
  <w:footnote w:id="17">
    <w:p w:rsidR="00103133" w:rsidRDefault="00103133" w:rsidP="00103133">
      <w:pPr>
        <w:pStyle w:val="FootnoteText"/>
      </w:pPr>
      <w:r>
        <w:rPr>
          <w:rStyle w:val="FootnoteReference"/>
        </w:rPr>
        <w:footnoteRef/>
      </w:r>
      <w:r>
        <w:t xml:space="preserve"> Broadcasting is defined as the uninterrupted chain of transmission required for the distribution of TV and radio programme signals to the general public, but does not cover contribution links between operators.</w:t>
      </w:r>
    </w:p>
  </w:footnote>
  <w:footnote w:id="18">
    <w:p w:rsidR="00103133" w:rsidRDefault="00103133" w:rsidP="00103133">
      <w:pPr>
        <w:pStyle w:val="FootnoteText"/>
      </w:pPr>
      <w:r>
        <w:rPr>
          <w:rStyle w:val="FootnoteReference"/>
        </w:rPr>
        <w:footnoteRef/>
      </w:r>
      <w:r>
        <w:t xml:space="preserve"> Services providing internet access service (IAS) suppliers with connection between them and to the international Internet backbone.</w:t>
      </w:r>
    </w:p>
  </w:footnote>
  <w:footnote w:id="19">
    <w:p w:rsidR="00103133" w:rsidRDefault="00103133" w:rsidP="00103133">
      <w:pPr>
        <w:pStyle w:val="FootnoteText"/>
      </w:pPr>
      <w:r>
        <w:rPr>
          <w:rStyle w:val="FootnoteReference"/>
        </w:rPr>
        <w:footnoteRef/>
      </w:r>
      <w:r>
        <w:t xml:space="preserve"> A multinational is a corporation which: a) has a commercial presence in Viet Nam; b) operates in at least one other WTO member; c) has been in operation for at least 5 years; d) is publicly listed on the stock exchange of a WTO Member; and e) is licensed to use satellite services in at least one WTO Member.</w:t>
      </w:r>
    </w:p>
  </w:footnote>
  <w:footnote w:id="20">
    <w:p w:rsidR="00103133" w:rsidRPr="00AB7C31" w:rsidRDefault="00103133" w:rsidP="00103133">
      <w:pPr>
        <w:pStyle w:val="FootnoteText"/>
      </w:pPr>
      <w:r>
        <w:rPr>
          <w:rStyle w:val="FootnoteReference"/>
        </w:rPr>
        <w:footnoteRef/>
      </w:r>
      <w:r>
        <w:t xml:space="preserve"> Services, provided on commercial terms, establishing and managing a private network over public (shared) networks for the purpose of carrying out, on a non-profit basis, voice and data telecommunications between members of a closed user group defined prior to the creation of the VPN.  Such group may include a corporate group or organization, or a group of legal entities with an established relationship affiliated through the pursuit of a common interest.  Initial members of a closed user group using VPN service must be listed in a dialling or routing plan approved by the Competent Authority and subject to its oversight.  VPN service suppliers shall notify to the Competent Authority changes of membership at least two working weeks prior to actually commencing commercial service and can commence commercial service provided that no objection from the Competent Authority is issued during these two weeks.  Members are not allowed to resell VPN </w:t>
      </w:r>
      <w:r w:rsidRPr="00CA10BC">
        <w:t>services to unaffiliated third parties.  Virtual private networks are not allowed to</w:t>
      </w:r>
      <w:r>
        <w:t xml:space="preserve"> carry/transfer traffic of/between unaffiliated third parties.  VPN services can be offered by licensed foreign-invested service suppliers bundled with Internet access service and value-added services from (h) to (n). </w:t>
      </w:r>
    </w:p>
    <w:p w:rsidR="00103133" w:rsidRDefault="00103133" w:rsidP="00103133">
      <w:pPr>
        <w:pStyle w:val="FootnoteText"/>
      </w:pPr>
    </w:p>
  </w:footnote>
  <w:footnote w:id="21">
    <w:p w:rsidR="00103133" w:rsidRPr="00AB7C31" w:rsidRDefault="00103133" w:rsidP="00103133">
      <w:pPr>
        <w:pStyle w:val="FootnoteText"/>
      </w:pPr>
      <w:r>
        <w:rPr>
          <w:rStyle w:val="FootnoteReference"/>
        </w:rPr>
        <w:footnoteRef/>
      </w:r>
      <w:r>
        <w:t xml:space="preserve"> </w:t>
      </w:r>
      <w:proofErr w:type="gramStart"/>
      <w:r>
        <w:t>Services providing internet access to the end users.</w:t>
      </w:r>
      <w:proofErr w:type="gramEnd"/>
      <w:r>
        <w:t xml:space="preserve"> </w:t>
      </w:r>
    </w:p>
    <w:p w:rsidR="00103133" w:rsidRDefault="00103133" w:rsidP="00103133">
      <w:pPr>
        <w:pStyle w:val="FootnoteText"/>
      </w:pPr>
    </w:p>
  </w:footnote>
  <w:footnote w:id="22">
    <w:p w:rsidR="00103133" w:rsidRDefault="00103133" w:rsidP="00103133">
      <w:pPr>
        <w:pStyle w:val="FootnoteText"/>
      </w:pPr>
      <w:r>
        <w:rPr>
          <w:rStyle w:val="FootnoteReference"/>
        </w:rPr>
        <w:t>*</w:t>
      </w:r>
      <w:r>
        <w:t xml:space="preserve"> </w:t>
      </w:r>
      <w:proofErr w:type="gramStart"/>
      <w:r>
        <w:t>Due to lack of technical feasibility.</w:t>
      </w:r>
      <w:proofErr w:type="gramEnd"/>
    </w:p>
    <w:p w:rsidR="00103133" w:rsidRDefault="00103133" w:rsidP="00103133">
      <w:pPr>
        <w:pStyle w:val="FootnoteText"/>
      </w:pPr>
    </w:p>
  </w:footnote>
  <w:footnote w:id="23">
    <w:p w:rsidR="00103133" w:rsidRDefault="00103133" w:rsidP="00103133">
      <w:pPr>
        <w:pStyle w:val="FootnoteText"/>
      </w:pPr>
      <w:r>
        <w:rPr>
          <w:rStyle w:val="FootnoteReference"/>
        </w:rPr>
        <w:footnoteRef/>
      </w:r>
      <w:r>
        <w:t xml:space="preserve"> For the purposes of this schedule "pharmaceuticals and drugs" do not include non-pharmaceutical nutritional supplements in tablet, capsule or powdered form.</w:t>
      </w:r>
    </w:p>
  </w:footnote>
  <w:footnote w:id="24">
    <w:p w:rsidR="00103133" w:rsidRDefault="00103133" w:rsidP="00103133">
      <w:pPr>
        <w:pStyle w:val="FootnoteText"/>
      </w:pPr>
      <w:r>
        <w:rPr>
          <w:rStyle w:val="FootnoteReference"/>
        </w:rPr>
        <w:footnoteRef/>
      </w:r>
      <w:r>
        <w:t xml:space="preserve"> For transparency purposes, this commitment includes multi-level sales by properly trained and certified Vietnamese individual commission agents away from a fixed location for which remuneration is received both for the sales effort and for sales support services that result in additional sales by other contracted distributors.</w:t>
      </w:r>
    </w:p>
  </w:footnote>
  <w:footnote w:id="25">
    <w:p w:rsidR="00103133" w:rsidRDefault="00103133" w:rsidP="00103133">
      <w:pPr>
        <w:pStyle w:val="FootnoteText"/>
      </w:pPr>
      <w:r>
        <w:rPr>
          <w:rStyle w:val="FootnoteReference"/>
        </w:rPr>
        <w:footnoteRef/>
      </w:r>
      <w:r>
        <w:t xml:space="preserve"> </w:t>
      </w:r>
      <w:r w:rsidRPr="0018537E">
        <w:t>Applications to establish more than one outlet shall be subject to pre-established publicly available procedures</w:t>
      </w:r>
      <w:r>
        <w:t>, and approval</w:t>
      </w:r>
      <w:r w:rsidRPr="0018537E">
        <w:t xml:space="preserve"> shall be based on objective criteria</w:t>
      </w:r>
      <w:r>
        <w:t>.  The</w:t>
      </w:r>
      <w:r w:rsidRPr="0018537E">
        <w:t xml:space="preserve"> </w:t>
      </w:r>
      <w:r>
        <w:t xml:space="preserve">main criteria of the ENT include the number of existing service suppliers in a particular geographic area, the stability of market and geographic scale.  </w:t>
      </w:r>
    </w:p>
  </w:footnote>
  <w:footnote w:id="26">
    <w:p w:rsidR="00103133" w:rsidRDefault="00103133" w:rsidP="00103133">
      <w:pPr>
        <w:pStyle w:val="FootnoteText"/>
      </w:pPr>
      <w:r>
        <w:rPr>
          <w:rStyle w:val="FootnoteReference"/>
        </w:rPr>
        <w:footnoteRef/>
      </w:r>
      <w:r>
        <w:t xml:space="preserve"> For greater transparency, this commitment allows the maintenance or adoption of limitations or restrictions for national security reasons that would be justified under Article XIV and Article XIV bis of the GATS.</w:t>
      </w:r>
    </w:p>
  </w:footnote>
  <w:footnote w:id="27">
    <w:p w:rsidR="00103133" w:rsidRDefault="00103133" w:rsidP="00103133">
      <w:pPr>
        <w:pStyle w:val="FootnoteText"/>
      </w:pPr>
      <w:r>
        <w:rPr>
          <w:rStyle w:val="FootnoteReference"/>
        </w:rPr>
        <w:footnoteRef/>
      </w:r>
      <w:r>
        <w:t xml:space="preserve"> </w:t>
      </w:r>
      <w:r w:rsidRPr="00EC321C">
        <w:t xml:space="preserve">Import of refuse is forbidden by law. </w:t>
      </w:r>
      <w:r>
        <w:t>Treatment and d</w:t>
      </w:r>
      <w:r w:rsidRPr="00EC321C">
        <w:t xml:space="preserve">isposal of hazardous waste </w:t>
      </w:r>
      <w:r>
        <w:t>is regulated by Law</w:t>
      </w:r>
      <w:r w:rsidRPr="00EC321C">
        <w:t>.</w:t>
      </w:r>
    </w:p>
  </w:footnote>
  <w:footnote w:id="28">
    <w:p w:rsidR="00103133" w:rsidRDefault="00103133" w:rsidP="00103133">
      <w:pPr>
        <w:pStyle w:val="FootnoteText"/>
      </w:pPr>
      <w:r>
        <w:rPr>
          <w:rStyle w:val="FootnoteReference"/>
        </w:rPr>
        <w:footnoteRef/>
      </w:r>
      <w:r>
        <w:t xml:space="preserve"> </w:t>
      </w:r>
      <w:r w:rsidRPr="00E362D6">
        <w:t>With respect to the access to and use of maritime agency services mentioned in the Additional Commitments column, where road, rail, inland waterways, coastal and inland shipping, and related auxiliary services are not otherwise fully covered in the schedule, a multimodal transport operator shall have the ability to access Vietnamese maritime agency services suppliers to rent, hire or charter trucks, railway carriages, or barges and related equipment, for the purpose of onward forwarding of international cargoes carried by sea.</w:t>
      </w:r>
    </w:p>
  </w:footnote>
  <w:footnote w:id="29">
    <w:p w:rsidR="00103133" w:rsidRDefault="00103133" w:rsidP="00103133">
      <w:pPr>
        <w:pStyle w:val="FootnoteText"/>
      </w:pPr>
      <w:r>
        <w:rPr>
          <w:rStyle w:val="FootnoteReference"/>
        </w:rPr>
        <w:footnoteRef/>
      </w:r>
      <w:r>
        <w:t xml:space="preserve"> "</w:t>
      </w:r>
      <w:r w:rsidRPr="00E362D6">
        <w:t>Other forms of commercial presence for the supply of international maritime transport services</w:t>
      </w:r>
      <w:r>
        <w:t>"</w:t>
      </w:r>
      <w:r w:rsidRPr="00E362D6">
        <w:t xml:space="preserve"> means the ability for </w:t>
      </w:r>
      <w:r w:rsidRPr="00E362D6">
        <w:rPr>
          <w:bCs/>
          <w:iCs/>
        </w:rPr>
        <w:t>foreign shipping companies</w:t>
      </w:r>
      <w:r w:rsidRPr="00E362D6">
        <w:t xml:space="preserve"> to undertake locally activities </w:t>
      </w:r>
      <w:r w:rsidRPr="00E362D6">
        <w:rPr>
          <w:bCs/>
          <w:iCs/>
        </w:rPr>
        <w:t>which</w:t>
      </w:r>
      <w:r w:rsidRPr="00E362D6">
        <w:t xml:space="preserve"> are related to the cargoes carried by them and necessary for the supply of </w:t>
      </w:r>
      <w:r w:rsidRPr="00E362D6">
        <w:rPr>
          <w:bCs/>
          <w:iCs/>
        </w:rPr>
        <w:t>the</w:t>
      </w:r>
      <w:r w:rsidRPr="00E362D6">
        <w:rPr>
          <w:b/>
          <w:i/>
        </w:rPr>
        <w:t xml:space="preserve"> </w:t>
      </w:r>
      <w:r w:rsidRPr="00E362D6">
        <w:t>integrated transport service to their customers, within which the</w:t>
      </w:r>
      <w:r w:rsidRPr="00E362D6">
        <w:rPr>
          <w:b/>
          <w:i/>
        </w:rPr>
        <w:t xml:space="preserve"> </w:t>
      </w:r>
      <w:r w:rsidRPr="00E362D6">
        <w:rPr>
          <w:bCs/>
          <w:iCs/>
        </w:rPr>
        <w:t>international</w:t>
      </w:r>
      <w:r w:rsidRPr="00E362D6">
        <w:t xml:space="preserve"> maritime transport constitutes a substantial elements </w:t>
      </w:r>
      <w:r w:rsidRPr="00E362D6">
        <w:rPr>
          <w:bCs/>
          <w:iCs/>
        </w:rPr>
        <w:t>and is supplied by the concerned foreign shipping company.</w:t>
      </w:r>
    </w:p>
  </w:footnote>
  <w:footnote w:id="30">
    <w:p w:rsidR="00103133" w:rsidRDefault="00103133" w:rsidP="00103133">
      <w:pPr>
        <w:pStyle w:val="FootnoteText"/>
      </w:pPr>
      <w:r>
        <w:rPr>
          <w:rStyle w:val="FootnoteReference"/>
        </w:rPr>
        <w:footnoteRef/>
      </w:r>
      <w:r>
        <w:t xml:space="preserve"> </w:t>
      </w:r>
      <w:r w:rsidRPr="0054638E">
        <w:t>Public utility concession or licensing procedures may apply in case of occupation of the public domain</w:t>
      </w:r>
      <w:r>
        <w:t>.</w:t>
      </w:r>
    </w:p>
  </w:footnote>
  <w:footnote w:id="31">
    <w:p w:rsidR="00103133" w:rsidRDefault="00103133" w:rsidP="00103133">
      <w:pPr>
        <w:pStyle w:val="FootnoteText"/>
      </w:pPr>
      <w:r>
        <w:rPr>
          <w:rStyle w:val="FootnoteReference"/>
        </w:rPr>
        <w:footnoteRef/>
      </w:r>
      <w:r>
        <w:t xml:space="preserve"> "</w:t>
      </w:r>
      <w:r w:rsidRPr="0032671D">
        <w:t>Customs clearance services</w:t>
      </w:r>
      <w:r>
        <w:t>"</w:t>
      </w:r>
      <w:r w:rsidRPr="0032671D">
        <w:t xml:space="preserve"> (alternatively </w:t>
      </w:r>
      <w:r>
        <w:t>"</w:t>
      </w:r>
      <w:r w:rsidRPr="0032671D">
        <w:t>customs house brokers’ services</w:t>
      </w:r>
      <w:r>
        <w:t>"</w:t>
      </w:r>
      <w:r w:rsidRPr="0032671D">
        <w:t>) means activities consisting in carrying out on behalf of another party customs formalities concerning import, export or through transport of cargoes, whether this service is the main activity of the service provider or a usual complement of its main a</w:t>
      </w:r>
      <w:r w:rsidRPr="0032671D">
        <w:t>c</w:t>
      </w:r>
      <w:r w:rsidRPr="0032671D">
        <w:t>tivity.</w:t>
      </w:r>
    </w:p>
  </w:footnote>
  <w:footnote w:id="32">
    <w:p w:rsidR="00103133" w:rsidRDefault="00103133" w:rsidP="00103133">
      <w:pPr>
        <w:pStyle w:val="FootnoteText"/>
      </w:pPr>
      <w:r>
        <w:rPr>
          <w:rStyle w:val="FootnoteReference"/>
        </w:rPr>
        <w:t>*</w:t>
      </w:r>
      <w:r>
        <w:t xml:space="preserve"> A commitment on this mode of delivery is not feasible.</w:t>
      </w:r>
    </w:p>
  </w:footnote>
  <w:footnote w:id="33">
    <w:p w:rsidR="00103133" w:rsidRDefault="00103133" w:rsidP="00103133">
      <w:pPr>
        <w:pStyle w:val="FootnoteText"/>
      </w:pPr>
      <w:r>
        <w:rPr>
          <w:rStyle w:val="FootnoteReference"/>
        </w:rPr>
        <w:footnoteRef/>
      </w:r>
      <w:r>
        <w:t xml:space="preserve"> "</w:t>
      </w:r>
      <w:r w:rsidRPr="0032671D">
        <w:t>Container station and depot services</w:t>
      </w:r>
      <w:r>
        <w:t>"</w:t>
      </w:r>
      <w:r w:rsidRPr="0032671D">
        <w:t xml:space="preserve"> means activities consisting in storing containers, whether in port areas or inland, with a view to their stuffing/stripping, r</w:t>
      </w:r>
      <w:r w:rsidRPr="0032671D">
        <w:t>e</w:t>
      </w:r>
      <w:r w:rsidRPr="0032671D">
        <w:t>pairing and making them available for shipments</w:t>
      </w:r>
      <w:r>
        <w:t>.</w:t>
      </w:r>
    </w:p>
  </w:footnote>
  <w:footnote w:id="34">
    <w:p w:rsidR="00103133" w:rsidRDefault="00103133" w:rsidP="00103133">
      <w:pPr>
        <w:pStyle w:val="FootnoteText"/>
      </w:pPr>
      <w:r>
        <w:rPr>
          <w:rStyle w:val="FootnoteReference"/>
        </w:rPr>
        <w:footnoteRef/>
      </w:r>
      <w:r>
        <w:t xml:space="preserve"> The criteria taken into account are among others: creation of new jobs; positive foreign currency balance; introduction of advanced technology, including management skill; reduced industrial pollution; professional training for Vietnamese workers; etc.  </w:t>
      </w:r>
    </w:p>
  </w:footnote>
  <w:footnote w:id="35">
    <w:p w:rsidR="00103133" w:rsidRDefault="00103133" w:rsidP="00103133">
      <w:pPr>
        <w:pStyle w:val="FootnoteText"/>
      </w:pPr>
      <w:r>
        <w:rPr>
          <w:rStyle w:val="FootnoteReference"/>
        </w:rPr>
        <w:footnoteRef/>
      </w:r>
      <w:r>
        <w:t xml:space="preserve"> </w:t>
      </w:r>
      <w:proofErr w:type="gramStart"/>
      <w:r>
        <w:t>Including freight forwarding services.</w:t>
      </w:r>
      <w:proofErr w:type="gramEnd"/>
      <w:r>
        <w:t xml:space="preserve">  These services mean the activities consisting of organizing and monitoring shipment operations on behalf of shippers, through the acquisition of transport and related services, preparation of documentation and provision of business information.</w:t>
      </w:r>
    </w:p>
  </w:footnote>
  <w:footnote w:id="36">
    <w:p w:rsidR="00103133" w:rsidRDefault="00103133" w:rsidP="00103133">
      <w:pPr>
        <w:pStyle w:val="FootnoteText"/>
      </w:pPr>
      <w:r>
        <w:rPr>
          <w:rStyle w:val="FootnoteReference"/>
        </w:rPr>
        <w:t>*</w:t>
      </w:r>
      <w:r>
        <w:t xml:space="preserve"> A commitment on this mode of delivery is not feasible.</w:t>
      </w:r>
    </w:p>
  </w:footnote>
  <w:footnote w:id="37">
    <w:p w:rsidR="00103133" w:rsidRDefault="00103133" w:rsidP="00103133">
      <w:pPr>
        <w:pStyle w:val="FootnoteText"/>
      </w:pPr>
      <w:r>
        <w:rPr>
          <w:rStyle w:val="FootnoteReference"/>
        </w:rPr>
        <w:footnoteRef/>
      </w:r>
      <w:r>
        <w:t xml:space="preserve"> Include the following activities: bill auditing; freight brokerage services; freight inspection, weighing and sampling services; freight receiving and acceptance services; transportation document preparation services. These services are provided on behalf of cargo owners.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33" w:rsidRPr="00D3305D" w:rsidRDefault="00103133" w:rsidP="00D3305D">
    <w:pPr>
      <w:pStyle w:val="Header"/>
      <w:tabs>
        <w:tab w:val="clear" w:pos="720"/>
        <w:tab w:val="clear" w:pos="4513"/>
        <w:tab w:val="clear" w:pos="9027"/>
        <w:tab w:val="left" w:pos="1440"/>
      </w:tabs>
    </w:pPr>
    <w:r w:rsidRPr="00D3305D">
      <w:t>WT/ACC/VNM/48/Add.2</w:t>
    </w:r>
    <w:r w:rsidRPr="00D3305D">
      <w:br/>
      <w:t xml:space="preserve">Page </w:t>
    </w:r>
    <w:r w:rsidRPr="00D3305D">
      <w:fldChar w:fldCharType="begin"/>
    </w:r>
    <w:r w:rsidRPr="00D3305D">
      <w:instrText xml:space="preserve"> PAGE </w:instrText>
    </w:r>
    <w:r w:rsidRPr="00D3305D">
      <w:fldChar w:fldCharType="separate"/>
    </w:r>
    <w:r w:rsidRPr="00D3305D">
      <w:rPr>
        <w:noProof/>
      </w:rPr>
      <w:t>1</w:t>
    </w:r>
    <w:r w:rsidRPr="00D3305D">
      <w:fldChar w:fldCharType="end"/>
    </w:r>
  </w:p>
  <w:p w:rsidR="00103133" w:rsidRPr="00D3305D" w:rsidRDefault="00103133" w:rsidP="00D3305D">
    <w:pPr>
      <w:pStyle w:val="Header"/>
      <w:tabs>
        <w:tab w:val="clear" w:pos="720"/>
        <w:tab w:val="clear" w:pos="4513"/>
        <w:tab w:val="clear" w:pos="9027"/>
        <w:tab w:val="left" w:pos="1440"/>
      </w:tabs>
    </w:pPr>
  </w:p>
  <w:p w:rsidR="00103133" w:rsidRPr="00D3305D" w:rsidRDefault="00103133" w:rsidP="00D3305D">
    <w:pPr>
      <w:pStyle w:val="Header"/>
      <w:tabs>
        <w:tab w:val="clear" w:pos="720"/>
        <w:tab w:val="clear" w:pos="4513"/>
        <w:tab w:val="clear" w:pos="9027"/>
        <w:tab w:val="left" w:pos="1440"/>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05D" w:rsidRPr="00D3305D" w:rsidRDefault="003B00F2" w:rsidP="00D3305D">
    <w:pPr>
      <w:framePr w:w="1095" w:h="9071" w:hRule="exact" w:vSpace="720" w:wrap="around" w:vAnchor="page" w:hAnchor="page" w:x="15183" w:y="1441"/>
      <w:tabs>
        <w:tab w:val="clear" w:pos="720"/>
        <w:tab w:val="right" w:pos="9026"/>
      </w:tabs>
      <w:jc w:val="left"/>
      <w:textDirection w:val="tbRl"/>
    </w:pPr>
    <w:r w:rsidRPr="00D3305D">
      <w:tab/>
      <w:t>WT/ACC/VNM/48/Add.2</w:t>
    </w:r>
  </w:p>
  <w:p w:rsidR="00D3305D" w:rsidRPr="00D3305D" w:rsidRDefault="003B00F2" w:rsidP="00D3305D">
    <w:pPr>
      <w:framePr w:w="1095" w:h="9071" w:hRule="exact" w:vSpace="720" w:wrap="around" w:vAnchor="page" w:hAnchor="page" w:x="15183" w:y="1441"/>
      <w:tabs>
        <w:tab w:val="clear" w:pos="720"/>
        <w:tab w:val="right" w:pos="9026"/>
      </w:tabs>
      <w:jc w:val="left"/>
      <w:textDirection w:val="tbRl"/>
    </w:pPr>
    <w:r w:rsidRPr="00D3305D">
      <w:tab/>
      <w:t xml:space="preserve">Page </w:t>
    </w:r>
    <w:r w:rsidRPr="00D3305D">
      <w:fldChar w:fldCharType="begin"/>
    </w:r>
    <w:r w:rsidRPr="00D3305D">
      <w:instrText xml:space="preserve"> PAGE </w:instrText>
    </w:r>
    <w:r w:rsidRPr="00D3305D">
      <w:fldChar w:fldCharType="separate"/>
    </w:r>
    <w:r w:rsidR="00103133">
      <w:rPr>
        <w:noProof/>
      </w:rPr>
      <w:t>73</w:t>
    </w:r>
    <w:r w:rsidRPr="00D3305D">
      <w:fldChar w:fldCharType="end"/>
    </w:r>
  </w:p>
  <w:p w:rsidR="00374FA6" w:rsidRPr="00D3305D" w:rsidRDefault="003B00F2" w:rsidP="00D3305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FA6" w:rsidRPr="00D3305D" w:rsidRDefault="003B00F2" w:rsidP="00D3305D">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33" w:rsidRPr="00D3305D" w:rsidRDefault="00103133" w:rsidP="00D3305D">
    <w:pPr>
      <w:pStyle w:val="Header"/>
      <w:tabs>
        <w:tab w:val="clear" w:pos="720"/>
        <w:tab w:val="clear" w:pos="4513"/>
        <w:tab w:val="clear" w:pos="9027"/>
        <w:tab w:val="right" w:pos="9026"/>
      </w:tabs>
    </w:pPr>
    <w:r w:rsidRPr="00D3305D">
      <w:tab/>
      <w:t>WT/ACC/VNM/48/Add.2</w:t>
    </w:r>
    <w:r w:rsidRPr="00D3305D">
      <w:br/>
    </w:r>
    <w:r w:rsidRPr="00D3305D">
      <w:tab/>
      <w:t xml:space="preserve">Page </w:t>
    </w:r>
    <w:r w:rsidRPr="00D3305D">
      <w:fldChar w:fldCharType="begin"/>
    </w:r>
    <w:r w:rsidRPr="00D3305D">
      <w:instrText xml:space="preserve"> PAGE </w:instrText>
    </w:r>
    <w:r w:rsidRPr="00D3305D">
      <w:fldChar w:fldCharType="separate"/>
    </w:r>
    <w:r w:rsidRPr="00D3305D">
      <w:rPr>
        <w:noProof/>
      </w:rPr>
      <w:t>1</w:t>
    </w:r>
    <w:r w:rsidRPr="00D3305D">
      <w:fldChar w:fldCharType="end"/>
    </w:r>
  </w:p>
  <w:p w:rsidR="00103133" w:rsidRPr="00D3305D" w:rsidRDefault="00103133" w:rsidP="00D3305D">
    <w:pPr>
      <w:pStyle w:val="Header"/>
      <w:tabs>
        <w:tab w:val="clear" w:pos="720"/>
        <w:tab w:val="clear" w:pos="4513"/>
        <w:tab w:val="clear" w:pos="9027"/>
        <w:tab w:val="right" w:pos="9026"/>
      </w:tabs>
    </w:pPr>
  </w:p>
  <w:p w:rsidR="00103133" w:rsidRPr="00D3305D" w:rsidRDefault="00103133" w:rsidP="00D3305D">
    <w:pPr>
      <w:pStyle w:val="Header"/>
      <w:tabs>
        <w:tab w:val="clear" w:pos="720"/>
        <w:tab w:val="clear" w:pos="4513"/>
        <w:tab w:val="clear" w:pos="9027"/>
        <w:tab w:val="right" w:pos="902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33" w:rsidRPr="00D3305D" w:rsidRDefault="00103133" w:rsidP="00D3305D">
    <w:pPr>
      <w:pStyle w:val="Header"/>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33" w:rsidRPr="00D3305D" w:rsidRDefault="00103133" w:rsidP="00D3305D">
    <w:pPr>
      <w:framePr w:w="1095" w:h="9071" w:hRule="exact" w:vSpace="720" w:wrap="around" w:vAnchor="page" w:hAnchor="page" w:x="15183" w:y="1441"/>
      <w:tabs>
        <w:tab w:val="clear" w:pos="720"/>
        <w:tab w:val="left" w:pos="1440"/>
      </w:tabs>
      <w:jc w:val="left"/>
      <w:textDirection w:val="tbRl"/>
    </w:pPr>
    <w:r w:rsidRPr="00D3305D">
      <w:t>WT/ACC/VNM/48/Add.2</w:t>
    </w:r>
    <w:r w:rsidRPr="00D3305D">
      <w:br/>
      <w:t xml:space="preserve">Page </w:t>
    </w:r>
    <w:r w:rsidRPr="00D3305D">
      <w:fldChar w:fldCharType="begin"/>
    </w:r>
    <w:r w:rsidRPr="00D3305D">
      <w:instrText xml:space="preserve"> PAGE </w:instrText>
    </w:r>
    <w:r w:rsidRPr="00D3305D">
      <w:fldChar w:fldCharType="separate"/>
    </w:r>
    <w:r>
      <w:rPr>
        <w:noProof/>
      </w:rPr>
      <w:t>4</w:t>
    </w:r>
    <w:r w:rsidRPr="00D3305D">
      <w:fldChar w:fldCharType="end"/>
    </w:r>
  </w:p>
  <w:p w:rsidR="00103133" w:rsidRPr="00D3305D" w:rsidRDefault="00103133" w:rsidP="00D3305D">
    <w:pPr>
      <w:pStyle w:val="Header"/>
      <w:tabs>
        <w:tab w:val="clear" w:pos="720"/>
        <w:tab w:val="clear" w:pos="4513"/>
        <w:tab w:val="clear" w:pos="9027"/>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33" w:rsidRPr="00D3305D" w:rsidRDefault="00103133" w:rsidP="00D3305D">
    <w:pPr>
      <w:framePr w:w="1095" w:h="9071" w:hRule="exact" w:vSpace="720" w:wrap="around" w:vAnchor="page" w:hAnchor="page" w:x="15183" w:y="1441"/>
      <w:tabs>
        <w:tab w:val="clear" w:pos="720"/>
        <w:tab w:val="right" w:pos="9026"/>
      </w:tabs>
      <w:jc w:val="left"/>
      <w:textDirection w:val="tbRl"/>
    </w:pPr>
    <w:r w:rsidRPr="00D3305D">
      <w:tab/>
      <w:t>WT/ACC/VNM/48/Add.2</w:t>
    </w:r>
  </w:p>
  <w:p w:rsidR="00103133" w:rsidRPr="00D3305D" w:rsidRDefault="00103133" w:rsidP="00D3305D">
    <w:pPr>
      <w:framePr w:w="1095" w:h="9071" w:hRule="exact" w:vSpace="720" w:wrap="around" w:vAnchor="page" w:hAnchor="page" w:x="15183" w:y="1441"/>
      <w:tabs>
        <w:tab w:val="clear" w:pos="720"/>
        <w:tab w:val="right" w:pos="9026"/>
      </w:tabs>
      <w:jc w:val="left"/>
      <w:textDirection w:val="tbRl"/>
    </w:pPr>
    <w:r w:rsidRPr="00D3305D">
      <w:tab/>
      <w:t xml:space="preserve">Page </w:t>
    </w:r>
    <w:r w:rsidRPr="00D3305D">
      <w:fldChar w:fldCharType="begin"/>
    </w:r>
    <w:r w:rsidRPr="00D3305D">
      <w:instrText xml:space="preserve"> PAGE </w:instrText>
    </w:r>
    <w:r w:rsidRPr="00D3305D">
      <w:fldChar w:fldCharType="separate"/>
    </w:r>
    <w:r>
      <w:rPr>
        <w:noProof/>
      </w:rPr>
      <w:t>2</w:t>
    </w:r>
    <w:r w:rsidRPr="00D3305D">
      <w:fldChar w:fldCharType="end"/>
    </w:r>
  </w:p>
  <w:p w:rsidR="00103133" w:rsidRPr="00D3305D" w:rsidRDefault="00103133" w:rsidP="00D3305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33" w:rsidRPr="00D3305D" w:rsidRDefault="00103133" w:rsidP="00D3305D">
    <w:pPr>
      <w:pStyle w:val="Header"/>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33" w:rsidRPr="00D3305D" w:rsidRDefault="00103133" w:rsidP="00D3305D">
    <w:pPr>
      <w:pStyle w:val="Header"/>
      <w:tabs>
        <w:tab w:val="clear" w:pos="720"/>
        <w:tab w:val="clear" w:pos="4513"/>
        <w:tab w:val="clear" w:pos="9027"/>
        <w:tab w:val="left" w:pos="1440"/>
      </w:tabs>
    </w:pPr>
    <w:r w:rsidRPr="00D3305D">
      <w:t>WT/ACC/VNM/48/Add.2</w:t>
    </w:r>
    <w:r w:rsidRPr="00D3305D">
      <w:br/>
      <w:t xml:space="preserve">Page </w:t>
    </w:r>
    <w:r w:rsidRPr="00D3305D">
      <w:fldChar w:fldCharType="begin"/>
    </w:r>
    <w:r w:rsidRPr="00D3305D">
      <w:instrText xml:space="preserve"> PAGE </w:instrText>
    </w:r>
    <w:r w:rsidRPr="00D3305D">
      <w:fldChar w:fldCharType="separate"/>
    </w:r>
    <w:r>
      <w:rPr>
        <w:noProof/>
      </w:rPr>
      <w:t>72</w:t>
    </w:r>
    <w:r w:rsidRPr="00D3305D">
      <w:fldChar w:fldCharType="end"/>
    </w:r>
  </w:p>
  <w:p w:rsidR="00103133" w:rsidRPr="00D3305D" w:rsidRDefault="00103133" w:rsidP="00D3305D">
    <w:pPr>
      <w:pStyle w:val="Header"/>
      <w:tabs>
        <w:tab w:val="clear" w:pos="720"/>
        <w:tab w:val="clear" w:pos="4513"/>
        <w:tab w:val="clear" w:pos="9027"/>
        <w:tab w:val="left" w:pos="1440"/>
      </w:tabs>
    </w:pPr>
  </w:p>
  <w:p w:rsidR="00103133" w:rsidRPr="00D3305D" w:rsidRDefault="00103133" w:rsidP="00D3305D">
    <w:pPr>
      <w:pStyle w:val="Header"/>
      <w:tabs>
        <w:tab w:val="clear" w:pos="720"/>
        <w:tab w:val="clear" w:pos="4513"/>
        <w:tab w:val="clear" w:pos="9027"/>
        <w:tab w:val="left" w:pos="144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33" w:rsidRPr="00D3305D" w:rsidRDefault="00103133" w:rsidP="00D3305D">
    <w:pPr>
      <w:pStyle w:val="Header"/>
      <w:tabs>
        <w:tab w:val="clear" w:pos="720"/>
        <w:tab w:val="clear" w:pos="4513"/>
        <w:tab w:val="clear" w:pos="9027"/>
        <w:tab w:val="right" w:pos="9026"/>
      </w:tabs>
    </w:pPr>
    <w:r w:rsidRPr="00D3305D">
      <w:tab/>
      <w:t>WT/ACC/VNM/48/Add.2</w:t>
    </w:r>
    <w:r w:rsidRPr="00D3305D">
      <w:br/>
    </w:r>
    <w:r w:rsidRPr="00D3305D">
      <w:tab/>
      <w:t xml:space="preserve">Page </w:t>
    </w:r>
    <w:r w:rsidRPr="00D3305D">
      <w:fldChar w:fldCharType="begin"/>
    </w:r>
    <w:r w:rsidRPr="00D3305D">
      <w:instrText xml:space="preserve"> PAGE </w:instrText>
    </w:r>
    <w:r w:rsidRPr="00D3305D">
      <w:fldChar w:fldCharType="separate"/>
    </w:r>
    <w:r>
      <w:rPr>
        <w:noProof/>
      </w:rPr>
      <w:t>72</w:t>
    </w:r>
    <w:r w:rsidRPr="00D3305D">
      <w:fldChar w:fldCharType="end"/>
    </w:r>
  </w:p>
  <w:p w:rsidR="00103133" w:rsidRPr="00D3305D" w:rsidRDefault="00103133" w:rsidP="00D3305D">
    <w:pPr>
      <w:pStyle w:val="Header"/>
      <w:tabs>
        <w:tab w:val="clear" w:pos="720"/>
        <w:tab w:val="clear" w:pos="4513"/>
        <w:tab w:val="clear" w:pos="9027"/>
        <w:tab w:val="right" w:pos="9026"/>
      </w:tabs>
    </w:pPr>
  </w:p>
  <w:p w:rsidR="00103133" w:rsidRPr="00D3305D" w:rsidRDefault="00103133" w:rsidP="00D3305D">
    <w:pPr>
      <w:pStyle w:val="Header"/>
      <w:tabs>
        <w:tab w:val="clear" w:pos="720"/>
        <w:tab w:val="clear" w:pos="4513"/>
        <w:tab w:val="clear" w:pos="9027"/>
        <w:tab w:val="right" w:pos="9026"/>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05D" w:rsidRPr="00D3305D" w:rsidRDefault="003B00F2" w:rsidP="00D3305D">
    <w:pPr>
      <w:framePr w:w="1095" w:h="9071" w:hRule="exact" w:vSpace="720" w:wrap="around" w:vAnchor="page" w:hAnchor="page" w:x="15183" w:y="1441"/>
      <w:tabs>
        <w:tab w:val="clear" w:pos="720"/>
        <w:tab w:val="left" w:pos="1440"/>
      </w:tabs>
      <w:jc w:val="left"/>
      <w:textDirection w:val="tbRl"/>
    </w:pPr>
    <w:r w:rsidRPr="00D3305D">
      <w:t>WT/ACC/VNM/48/Add.2</w:t>
    </w:r>
    <w:r w:rsidRPr="00D3305D">
      <w:br/>
      <w:t xml:space="preserve">Page </w:t>
    </w:r>
    <w:r w:rsidRPr="00D3305D">
      <w:fldChar w:fldCharType="begin"/>
    </w:r>
    <w:r w:rsidRPr="00D3305D">
      <w:instrText xml:space="preserve"> PAGE </w:instrText>
    </w:r>
    <w:r w:rsidRPr="00D3305D">
      <w:fldChar w:fldCharType="separate"/>
    </w:r>
    <w:r>
      <w:rPr>
        <w:noProof/>
      </w:rPr>
      <w:t>74</w:t>
    </w:r>
    <w:r w:rsidRPr="00D3305D">
      <w:fldChar w:fldCharType="end"/>
    </w:r>
  </w:p>
  <w:p w:rsidR="00374FA6" w:rsidRPr="00D3305D" w:rsidRDefault="003B00F2" w:rsidP="00D3305D">
    <w:pPr>
      <w:pStyle w:val="Header"/>
      <w:tabs>
        <w:tab w:val="clear" w:pos="720"/>
        <w:tab w:val="clear" w:pos="4513"/>
        <w:tab w:val="clear" w:pos="902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15DF345D"/>
    <w:multiLevelType w:val="multilevel"/>
    <w:tmpl w:val="2D88236C"/>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720"/>
        </w:tabs>
        <w:ind w:left="720" w:hanging="720"/>
      </w:pPr>
    </w:lvl>
    <w:lvl w:ilvl="2">
      <w:start w:val="1"/>
      <w:numFmt w:val="decimal"/>
      <w:pStyle w:val="Heading3"/>
      <w:lvlText w:val="%3."/>
      <w:lvlJc w:val="left"/>
      <w:pPr>
        <w:tabs>
          <w:tab w:val="num" w:pos="720"/>
        </w:tabs>
        <w:ind w:left="720" w:hanging="720"/>
      </w:pPr>
    </w:lvl>
    <w:lvl w:ilvl="3">
      <w:start w:val="1"/>
      <w:numFmt w:val="lowerLetter"/>
      <w:pStyle w:val="Heading4"/>
      <w:lvlText w:val="(%4)"/>
      <w:lvlJc w:val="left"/>
      <w:pPr>
        <w:tabs>
          <w:tab w:val="num" w:pos="720"/>
        </w:tabs>
        <w:ind w:left="720" w:hanging="720"/>
      </w:pPr>
    </w:lvl>
    <w:lvl w:ilvl="4">
      <w:start w:val="1"/>
      <w:numFmt w:val="lowerRoman"/>
      <w:pStyle w:val="Heading5"/>
      <w:lvlText w:val="(%5)"/>
      <w:lvlJc w:val="left"/>
      <w:pPr>
        <w:tabs>
          <w:tab w:val="num" w:pos="720"/>
        </w:tabs>
        <w:ind w:left="720" w:hanging="720"/>
      </w:pPr>
    </w:lvl>
    <w:lvl w:ilvl="5">
      <w:start w:val="1"/>
      <w:numFmt w:val="decimal"/>
      <w:lvlRestart w:val="0"/>
      <w:pStyle w:val="BodyText"/>
      <w:lvlText w:val="%6."/>
      <w:lvlJc w:val="left"/>
      <w:pPr>
        <w:tabs>
          <w:tab w:val="num" w:pos="720"/>
        </w:tabs>
        <w:ind w:left="0" w:firstLine="0"/>
      </w:pPr>
    </w:lvl>
    <w:lvl w:ilvl="6">
      <w:start w:val="1"/>
      <w:numFmt w:val="lowerLetter"/>
      <w:pStyle w:val="BodyText2"/>
      <w:lvlText w:val="(%7)"/>
      <w:lvlJc w:val="left"/>
      <w:pPr>
        <w:tabs>
          <w:tab w:val="num" w:pos="1440"/>
        </w:tabs>
        <w:ind w:left="1440" w:hanging="720"/>
      </w:pPr>
    </w:lvl>
    <w:lvl w:ilvl="7">
      <w:start w:val="1"/>
      <w:numFmt w:val="lowerRoman"/>
      <w:pStyle w:val="BodyText3"/>
      <w:lvlText w:val="(%8)"/>
      <w:lvlJc w:val="left"/>
      <w:pPr>
        <w:tabs>
          <w:tab w:val="num" w:pos="2160"/>
        </w:tabs>
        <w:ind w:left="2160" w:hanging="720"/>
      </w:pPr>
    </w:lvl>
    <w:lvl w:ilvl="8">
      <w:start w:val="1"/>
      <w:numFmt w:val="none"/>
      <w:pStyle w:val="BodyText4"/>
      <w:lvlText w:val="-"/>
      <w:lvlJc w:val="left"/>
      <w:pPr>
        <w:tabs>
          <w:tab w:val="num" w:pos="2160"/>
        </w:tabs>
        <w:ind w:left="2160" w:hanging="720"/>
      </w:pPr>
    </w:lvl>
  </w:abstractNum>
  <w:abstractNum w:abstractNumId="4">
    <w:nsid w:val="1AD63C5D"/>
    <w:multiLevelType w:val="singleLevel"/>
    <w:tmpl w:val="DEA28F20"/>
    <w:lvl w:ilvl="0">
      <w:start w:val="1"/>
      <w:numFmt w:val="decimal"/>
      <w:pStyle w:val="ListNumber"/>
      <w:lvlText w:val="%1."/>
      <w:lvlJc w:val="left"/>
      <w:pPr>
        <w:tabs>
          <w:tab w:val="num" w:pos="360"/>
        </w:tabs>
        <w:ind w:left="0" w:firstLine="0"/>
      </w:pPr>
      <w:rPr>
        <w:rFonts w:hint="default"/>
      </w:rPr>
    </w:lvl>
  </w:abstractNum>
  <w:abstractNum w:abstractNumId="5">
    <w:nsid w:val="1BAA79A8"/>
    <w:multiLevelType w:val="hybridMultilevel"/>
    <w:tmpl w:val="1B5288D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7">
    <w:nsid w:val="57C27137"/>
    <w:multiLevelType w:val="hybridMultilevel"/>
    <w:tmpl w:val="5D82CBB4"/>
    <w:lvl w:ilvl="0" w:tplc="FFFFFFFF">
      <w:numFmt w:val="bullet"/>
      <w:lvlText w:val="-"/>
      <w:lvlJc w:val="left"/>
      <w:pPr>
        <w:tabs>
          <w:tab w:val="num" w:pos="780"/>
        </w:tabs>
        <w:ind w:left="780" w:hanging="360"/>
      </w:pPr>
      <w:rPr>
        <w:rFonts w:ascii="Times New Roman" w:eastAsia="MS Mincho" w:hAnsi="Times New Roman" w:cs="Times New Roman"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8">
    <w:nsid w:val="647B1468"/>
    <w:multiLevelType w:val="singleLevel"/>
    <w:tmpl w:val="421A2FDA"/>
    <w:lvl w:ilvl="0">
      <w:start w:val="1"/>
      <w:numFmt w:val="decimal"/>
      <w:lvlText w:val="(%1)"/>
      <w:lvlJc w:val="left"/>
      <w:pPr>
        <w:tabs>
          <w:tab w:val="num" w:pos="432"/>
        </w:tabs>
        <w:ind w:left="432" w:hanging="432"/>
      </w:pPr>
      <w:rPr>
        <w:rFonts w:hint="default"/>
      </w:rPr>
    </w:lvl>
  </w:abstractNum>
  <w:num w:numId="1">
    <w:abstractNumId w:val="6"/>
  </w:num>
  <w:num w:numId="2">
    <w:abstractNumId w:val="2"/>
  </w:num>
  <w:num w:numId="3">
    <w:abstractNumId w:val="1"/>
  </w:num>
  <w:num w:numId="4">
    <w:abstractNumId w:val="0"/>
  </w:num>
  <w:num w:numId="5">
    <w:abstractNumId w:val="4"/>
  </w:num>
  <w:num w:numId="6">
    <w:abstractNumId w:val="7"/>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133"/>
    <w:rsid w:val="00103133"/>
    <w:rsid w:val="003B00F2"/>
    <w:rsid w:val="00A51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table of figures" w:uiPriority="0"/>
    <w:lsdException w:name="envelope address" w:uiPriority="0"/>
    <w:lsdException w:name="footnote reference" w:uiPriority="0"/>
    <w:lsdException w:name="page number" w:uiPriority="0"/>
    <w:lsdException w:name="endnote text" w:uiPriority="0"/>
    <w:lsdException w:name="table of authorities" w:uiPriority="0"/>
    <w:lsdException w:name="toa heading" w:uiPriority="0"/>
    <w:lsdException w:name="List Bullet" w:uiPriority="0"/>
    <w:lsdException w:name="List Number" w:uiPriority="0"/>
    <w:lsdException w:name="List Bullet 2"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133"/>
    <w:pPr>
      <w:tabs>
        <w:tab w:val="left" w:pos="720"/>
      </w:tabs>
      <w:spacing w:after="0" w:line="240" w:lineRule="auto"/>
      <w:jc w:val="both"/>
    </w:pPr>
    <w:rPr>
      <w:rFonts w:ascii="Times New Roman" w:eastAsia="Times New Roman" w:hAnsi="Times New Roman" w:cs="Times New Roman"/>
      <w:szCs w:val="20"/>
      <w:lang w:val="en-GB"/>
    </w:rPr>
  </w:style>
  <w:style w:type="paragraph" w:styleId="Heading1">
    <w:name w:val="heading 1"/>
    <w:basedOn w:val="Normal"/>
    <w:next w:val="Heading2"/>
    <w:link w:val="Heading1Char"/>
    <w:qFormat/>
    <w:rsid w:val="00103133"/>
    <w:pPr>
      <w:keepNext/>
      <w:numPr>
        <w:numId w:val="9"/>
      </w:numPr>
      <w:tabs>
        <w:tab w:val="left" w:pos="720"/>
      </w:tabs>
      <w:spacing w:after="240"/>
      <w:outlineLvl w:val="0"/>
    </w:pPr>
    <w:rPr>
      <w:b/>
      <w:caps/>
    </w:rPr>
  </w:style>
  <w:style w:type="paragraph" w:styleId="Heading2">
    <w:name w:val="heading 2"/>
    <w:basedOn w:val="Normal"/>
    <w:next w:val="Heading3"/>
    <w:link w:val="Heading2Char"/>
    <w:qFormat/>
    <w:rsid w:val="00103133"/>
    <w:pPr>
      <w:keepNext/>
      <w:numPr>
        <w:ilvl w:val="1"/>
        <w:numId w:val="9"/>
      </w:numPr>
      <w:tabs>
        <w:tab w:val="left" w:pos="720"/>
      </w:tabs>
      <w:spacing w:after="240"/>
      <w:outlineLvl w:val="1"/>
    </w:pPr>
    <w:rPr>
      <w:b/>
    </w:rPr>
  </w:style>
  <w:style w:type="paragraph" w:styleId="Heading3">
    <w:name w:val="heading 3"/>
    <w:basedOn w:val="Normal"/>
    <w:next w:val="Heading4"/>
    <w:link w:val="Heading3Char"/>
    <w:qFormat/>
    <w:rsid w:val="00103133"/>
    <w:pPr>
      <w:keepNext/>
      <w:numPr>
        <w:ilvl w:val="2"/>
        <w:numId w:val="9"/>
      </w:numPr>
      <w:tabs>
        <w:tab w:val="left" w:pos="720"/>
      </w:tabs>
      <w:spacing w:after="240"/>
      <w:outlineLvl w:val="2"/>
    </w:pPr>
    <w:rPr>
      <w:b/>
    </w:rPr>
  </w:style>
  <w:style w:type="paragraph" w:styleId="Heading4">
    <w:name w:val="heading 4"/>
    <w:basedOn w:val="Normal"/>
    <w:next w:val="Normal"/>
    <w:link w:val="Heading4Char"/>
    <w:qFormat/>
    <w:rsid w:val="00103133"/>
    <w:pPr>
      <w:keepNext/>
      <w:numPr>
        <w:ilvl w:val="3"/>
        <w:numId w:val="9"/>
      </w:numPr>
      <w:tabs>
        <w:tab w:val="left" w:pos="720"/>
      </w:tabs>
      <w:spacing w:after="240"/>
      <w:outlineLvl w:val="3"/>
    </w:pPr>
    <w:rPr>
      <w:b/>
    </w:rPr>
  </w:style>
  <w:style w:type="paragraph" w:styleId="Heading5">
    <w:name w:val="heading 5"/>
    <w:basedOn w:val="Normal"/>
    <w:next w:val="Normal"/>
    <w:link w:val="Heading5Char"/>
    <w:qFormat/>
    <w:rsid w:val="00103133"/>
    <w:pPr>
      <w:keepNext/>
      <w:numPr>
        <w:ilvl w:val="4"/>
        <w:numId w:val="9"/>
      </w:numPr>
      <w:tabs>
        <w:tab w:val="left" w:pos="720"/>
      </w:tabs>
      <w:spacing w:after="240"/>
      <w:outlineLvl w:val="4"/>
    </w:pPr>
    <w:rPr>
      <w:b/>
    </w:rPr>
  </w:style>
  <w:style w:type="paragraph" w:styleId="Heading6">
    <w:name w:val="heading 6"/>
    <w:basedOn w:val="Normal"/>
    <w:next w:val="Normal"/>
    <w:link w:val="Heading6Char"/>
    <w:qFormat/>
    <w:rsid w:val="00103133"/>
    <w:pPr>
      <w:spacing w:after="240"/>
      <w:outlineLvl w:val="5"/>
    </w:pPr>
  </w:style>
  <w:style w:type="paragraph" w:styleId="Heading7">
    <w:name w:val="heading 7"/>
    <w:basedOn w:val="Normal"/>
    <w:next w:val="Normal"/>
    <w:link w:val="Heading7Char"/>
    <w:qFormat/>
    <w:rsid w:val="00103133"/>
    <w:pPr>
      <w:spacing w:after="240"/>
      <w:outlineLvl w:val="6"/>
    </w:pPr>
  </w:style>
  <w:style w:type="paragraph" w:styleId="Heading8">
    <w:name w:val="heading 8"/>
    <w:basedOn w:val="Normal"/>
    <w:next w:val="Normal"/>
    <w:link w:val="Heading8Char"/>
    <w:qFormat/>
    <w:rsid w:val="00103133"/>
    <w:pPr>
      <w:spacing w:before="240" w:after="60"/>
      <w:outlineLvl w:val="7"/>
    </w:pPr>
    <w:rPr>
      <w:i/>
      <w:iCs/>
      <w:sz w:val="24"/>
      <w:szCs w:val="24"/>
    </w:rPr>
  </w:style>
  <w:style w:type="paragraph" w:styleId="Heading9">
    <w:name w:val="heading 9"/>
    <w:basedOn w:val="Normal"/>
    <w:next w:val="Normal"/>
    <w:link w:val="Heading9Char"/>
    <w:qFormat/>
    <w:rsid w:val="0010313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103133"/>
    <w:rPr>
      <w:rFonts w:ascii="Times New Roman" w:eastAsia="Times New Roman" w:hAnsi="Times New Roman" w:cs="Times New Roman"/>
      <w:b/>
      <w:caps/>
      <w:szCs w:val="20"/>
      <w:lang w:val="en-GB"/>
    </w:rPr>
  </w:style>
  <w:style w:type="character" w:customStyle="1" w:styleId="Heading2Char">
    <w:name w:val="Heading 2 Char"/>
    <w:basedOn w:val="DefaultParagraphFont"/>
    <w:link w:val="Heading2"/>
    <w:rsid w:val="00103133"/>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rsid w:val="00103133"/>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rsid w:val="00103133"/>
    <w:rPr>
      <w:rFonts w:ascii="Times New Roman" w:eastAsia="Times New Roman" w:hAnsi="Times New Roman" w:cs="Times New Roman"/>
      <w:b/>
      <w:szCs w:val="20"/>
      <w:lang w:val="en-GB"/>
    </w:rPr>
  </w:style>
  <w:style w:type="character" w:customStyle="1" w:styleId="Heading5Char">
    <w:name w:val="Heading 5 Char"/>
    <w:basedOn w:val="DefaultParagraphFont"/>
    <w:link w:val="Heading5"/>
    <w:rsid w:val="00103133"/>
    <w:rPr>
      <w:rFonts w:ascii="Times New Roman" w:eastAsia="Times New Roman" w:hAnsi="Times New Roman" w:cs="Times New Roman"/>
      <w:b/>
      <w:szCs w:val="20"/>
      <w:lang w:val="en-GB"/>
    </w:rPr>
  </w:style>
  <w:style w:type="character" w:customStyle="1" w:styleId="Heading6Char">
    <w:name w:val="Heading 6 Char"/>
    <w:basedOn w:val="DefaultParagraphFont"/>
    <w:link w:val="Heading6"/>
    <w:rsid w:val="00103133"/>
    <w:rPr>
      <w:rFonts w:ascii="Times New Roman" w:eastAsia="Times New Roman" w:hAnsi="Times New Roman" w:cs="Times New Roman"/>
      <w:szCs w:val="20"/>
      <w:lang w:val="en-GB"/>
    </w:rPr>
  </w:style>
  <w:style w:type="character" w:customStyle="1" w:styleId="Heading7Char">
    <w:name w:val="Heading 7 Char"/>
    <w:basedOn w:val="DefaultParagraphFont"/>
    <w:link w:val="Heading7"/>
    <w:rsid w:val="00103133"/>
    <w:rPr>
      <w:rFonts w:ascii="Times New Roman" w:eastAsia="Times New Roman" w:hAnsi="Times New Roman" w:cs="Times New Roman"/>
      <w:szCs w:val="20"/>
      <w:lang w:val="en-GB"/>
    </w:rPr>
  </w:style>
  <w:style w:type="character" w:customStyle="1" w:styleId="Heading8Char">
    <w:name w:val="Heading 8 Char"/>
    <w:basedOn w:val="DefaultParagraphFont"/>
    <w:link w:val="Heading8"/>
    <w:rsid w:val="00103133"/>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103133"/>
    <w:rPr>
      <w:rFonts w:ascii="Arial" w:eastAsia="Times New Roman" w:hAnsi="Arial" w:cs="Arial"/>
      <w:lang w:val="en-GB"/>
    </w:rPr>
  </w:style>
  <w:style w:type="paragraph" w:styleId="BodyText">
    <w:name w:val="Body Text"/>
    <w:basedOn w:val="Normal"/>
    <w:link w:val="BodyTextChar"/>
    <w:rsid w:val="00103133"/>
    <w:pPr>
      <w:numPr>
        <w:ilvl w:val="5"/>
        <w:numId w:val="9"/>
      </w:numPr>
      <w:tabs>
        <w:tab w:val="left" w:pos="720"/>
      </w:tabs>
      <w:spacing w:after="240"/>
    </w:pPr>
  </w:style>
  <w:style w:type="character" w:customStyle="1" w:styleId="BodyTextChar">
    <w:name w:val="Body Text Char"/>
    <w:basedOn w:val="DefaultParagraphFont"/>
    <w:link w:val="BodyText"/>
    <w:rsid w:val="00103133"/>
    <w:rPr>
      <w:rFonts w:ascii="Times New Roman" w:eastAsia="Times New Roman" w:hAnsi="Times New Roman" w:cs="Times New Roman"/>
      <w:szCs w:val="20"/>
      <w:lang w:val="en-GB"/>
    </w:rPr>
  </w:style>
  <w:style w:type="paragraph" w:styleId="BlockText">
    <w:name w:val="Block Text"/>
    <w:basedOn w:val="Normal"/>
    <w:rsid w:val="00103133"/>
    <w:pPr>
      <w:spacing w:after="240"/>
      <w:ind w:left="1440" w:right="1440"/>
    </w:pPr>
  </w:style>
  <w:style w:type="paragraph" w:styleId="BodyText2">
    <w:name w:val="Body Text 2"/>
    <w:basedOn w:val="Normal"/>
    <w:link w:val="BodyText2Char"/>
    <w:rsid w:val="00103133"/>
    <w:pPr>
      <w:numPr>
        <w:ilvl w:val="6"/>
        <w:numId w:val="9"/>
      </w:numPr>
      <w:spacing w:after="240"/>
    </w:pPr>
  </w:style>
  <w:style w:type="character" w:customStyle="1" w:styleId="BodyText2Char">
    <w:name w:val="Body Text 2 Char"/>
    <w:basedOn w:val="DefaultParagraphFont"/>
    <w:link w:val="BodyText2"/>
    <w:rsid w:val="00103133"/>
    <w:rPr>
      <w:rFonts w:ascii="Times New Roman" w:eastAsia="Times New Roman" w:hAnsi="Times New Roman" w:cs="Times New Roman"/>
      <w:szCs w:val="20"/>
      <w:lang w:val="en-GB"/>
    </w:rPr>
  </w:style>
  <w:style w:type="paragraph" w:styleId="BodyText3">
    <w:name w:val="Body Text 3"/>
    <w:basedOn w:val="Normal"/>
    <w:link w:val="BodyText3Char"/>
    <w:rsid w:val="00103133"/>
    <w:pPr>
      <w:numPr>
        <w:ilvl w:val="7"/>
        <w:numId w:val="9"/>
      </w:numPr>
      <w:spacing w:after="240"/>
    </w:pPr>
  </w:style>
  <w:style w:type="character" w:customStyle="1" w:styleId="BodyText3Char">
    <w:name w:val="Body Text 3 Char"/>
    <w:basedOn w:val="DefaultParagraphFont"/>
    <w:link w:val="BodyText3"/>
    <w:rsid w:val="00103133"/>
    <w:rPr>
      <w:rFonts w:ascii="Times New Roman" w:eastAsia="Times New Roman" w:hAnsi="Times New Roman" w:cs="Times New Roman"/>
      <w:szCs w:val="20"/>
      <w:lang w:val="en-GB"/>
    </w:rPr>
  </w:style>
  <w:style w:type="paragraph" w:customStyle="1" w:styleId="BodyText4">
    <w:name w:val="Body Text 4"/>
    <w:basedOn w:val="Normal"/>
    <w:rsid w:val="00103133"/>
    <w:pPr>
      <w:numPr>
        <w:ilvl w:val="8"/>
        <w:numId w:val="9"/>
      </w:numPr>
      <w:spacing w:after="240"/>
    </w:pPr>
  </w:style>
  <w:style w:type="paragraph" w:styleId="EndnoteText">
    <w:name w:val="endnote text"/>
    <w:basedOn w:val="Normal"/>
    <w:link w:val="EndnoteTextChar"/>
    <w:semiHidden/>
    <w:rsid w:val="00103133"/>
    <w:pPr>
      <w:jc w:val="left"/>
    </w:pPr>
    <w:rPr>
      <w:sz w:val="20"/>
    </w:rPr>
  </w:style>
  <w:style w:type="character" w:customStyle="1" w:styleId="EndnoteTextChar">
    <w:name w:val="Endnote Text Char"/>
    <w:basedOn w:val="DefaultParagraphFont"/>
    <w:link w:val="EndnoteText"/>
    <w:semiHidden/>
    <w:rsid w:val="00103133"/>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103133"/>
    <w:rPr>
      <w:vertAlign w:val="superscript"/>
    </w:rPr>
  </w:style>
  <w:style w:type="paragraph" w:styleId="FootnoteText">
    <w:name w:val="footnote text"/>
    <w:basedOn w:val="Normal"/>
    <w:link w:val="FootnoteTextChar"/>
    <w:semiHidden/>
    <w:rsid w:val="00103133"/>
    <w:pPr>
      <w:ind w:firstLine="720"/>
    </w:pPr>
    <w:rPr>
      <w:sz w:val="20"/>
    </w:rPr>
  </w:style>
  <w:style w:type="character" w:customStyle="1" w:styleId="FootnoteTextChar">
    <w:name w:val="Footnote Text Char"/>
    <w:basedOn w:val="DefaultParagraphFont"/>
    <w:link w:val="FootnoteText"/>
    <w:semiHidden/>
    <w:rsid w:val="00103133"/>
    <w:rPr>
      <w:rFonts w:ascii="Times New Roman" w:eastAsia="Times New Roman" w:hAnsi="Times New Roman" w:cs="Times New Roman"/>
      <w:sz w:val="20"/>
      <w:szCs w:val="20"/>
      <w:lang w:val="en-GB"/>
    </w:rPr>
  </w:style>
  <w:style w:type="paragraph" w:styleId="Index1">
    <w:name w:val="index 1"/>
    <w:basedOn w:val="Normal"/>
    <w:next w:val="Normal"/>
    <w:semiHidden/>
    <w:rsid w:val="00103133"/>
    <w:pPr>
      <w:ind w:left="221" w:hanging="221"/>
    </w:pPr>
  </w:style>
  <w:style w:type="paragraph" w:styleId="IndexHeading">
    <w:name w:val="index heading"/>
    <w:basedOn w:val="Normal"/>
    <w:next w:val="Index1"/>
    <w:semiHidden/>
    <w:rsid w:val="00103133"/>
  </w:style>
  <w:style w:type="paragraph" w:styleId="ListBullet">
    <w:name w:val="List Bullet"/>
    <w:basedOn w:val="Normal"/>
    <w:rsid w:val="00103133"/>
    <w:pPr>
      <w:numPr>
        <w:numId w:val="1"/>
      </w:numPr>
    </w:pPr>
  </w:style>
  <w:style w:type="paragraph" w:styleId="ListBullet2">
    <w:name w:val="List Bullet 2"/>
    <w:basedOn w:val="Normal"/>
    <w:rsid w:val="00103133"/>
    <w:pPr>
      <w:numPr>
        <w:numId w:val="2"/>
      </w:numPr>
      <w:tabs>
        <w:tab w:val="clear" w:pos="643"/>
      </w:tabs>
      <w:ind w:left="1440" w:hanging="720"/>
    </w:pPr>
  </w:style>
  <w:style w:type="paragraph" w:styleId="ListBullet4">
    <w:name w:val="List Bullet 4"/>
    <w:basedOn w:val="Normal"/>
    <w:rsid w:val="00103133"/>
    <w:pPr>
      <w:numPr>
        <w:numId w:val="3"/>
      </w:numPr>
      <w:tabs>
        <w:tab w:val="clear" w:pos="1209"/>
        <w:tab w:val="left" w:pos="1440"/>
      </w:tabs>
      <w:ind w:left="2160" w:hanging="720"/>
    </w:pPr>
  </w:style>
  <w:style w:type="paragraph" w:styleId="ListNumber">
    <w:name w:val="List Number"/>
    <w:basedOn w:val="Normal"/>
    <w:rsid w:val="00103133"/>
    <w:pPr>
      <w:numPr>
        <w:numId w:val="5"/>
      </w:numPr>
      <w:tabs>
        <w:tab w:val="clear" w:pos="360"/>
      </w:tabs>
    </w:pPr>
  </w:style>
  <w:style w:type="paragraph" w:styleId="ListNumber2">
    <w:name w:val="List Number 2"/>
    <w:basedOn w:val="Normal"/>
    <w:rsid w:val="00103133"/>
    <w:pPr>
      <w:numPr>
        <w:numId w:val="4"/>
      </w:numPr>
      <w:tabs>
        <w:tab w:val="clear" w:pos="643"/>
      </w:tabs>
      <w:ind w:left="1440" w:hanging="720"/>
    </w:pPr>
  </w:style>
  <w:style w:type="paragraph" w:styleId="PlainText">
    <w:name w:val="Plain Text"/>
    <w:basedOn w:val="Normal"/>
    <w:link w:val="PlainTextChar"/>
    <w:rsid w:val="00103133"/>
    <w:rPr>
      <w:rFonts w:ascii="Courier New" w:hAnsi="Courier New"/>
      <w:sz w:val="20"/>
    </w:rPr>
  </w:style>
  <w:style w:type="character" w:customStyle="1" w:styleId="PlainTextChar">
    <w:name w:val="Plain Text Char"/>
    <w:basedOn w:val="DefaultParagraphFont"/>
    <w:link w:val="PlainText"/>
    <w:rsid w:val="00103133"/>
    <w:rPr>
      <w:rFonts w:ascii="Courier New" w:eastAsia="Times New Roman" w:hAnsi="Courier New" w:cs="Times New Roman"/>
      <w:sz w:val="20"/>
      <w:szCs w:val="20"/>
      <w:lang w:val="en-GB"/>
    </w:rPr>
  </w:style>
  <w:style w:type="paragraph" w:styleId="Subtitle">
    <w:name w:val="Subtitle"/>
    <w:basedOn w:val="Normal"/>
    <w:link w:val="SubtitleChar"/>
    <w:qFormat/>
    <w:rsid w:val="00103133"/>
    <w:pPr>
      <w:jc w:val="center"/>
      <w:outlineLvl w:val="1"/>
    </w:pPr>
  </w:style>
  <w:style w:type="character" w:customStyle="1" w:styleId="SubtitleChar">
    <w:name w:val="Subtitle Char"/>
    <w:basedOn w:val="DefaultParagraphFont"/>
    <w:link w:val="Subtitle"/>
    <w:rsid w:val="00103133"/>
    <w:rPr>
      <w:rFonts w:ascii="Times New Roman" w:eastAsia="Times New Roman" w:hAnsi="Times New Roman" w:cs="Times New Roman"/>
      <w:szCs w:val="20"/>
      <w:lang w:val="en-GB"/>
    </w:rPr>
  </w:style>
  <w:style w:type="paragraph" w:styleId="TableofAuthorities">
    <w:name w:val="table of authorities"/>
    <w:basedOn w:val="Normal"/>
    <w:next w:val="Normal"/>
    <w:semiHidden/>
    <w:rsid w:val="00103133"/>
  </w:style>
  <w:style w:type="paragraph" w:styleId="TableofFigures">
    <w:name w:val="table of figures"/>
    <w:basedOn w:val="Normal"/>
    <w:next w:val="Normal"/>
    <w:semiHidden/>
    <w:rsid w:val="00103133"/>
    <w:pPr>
      <w:tabs>
        <w:tab w:val="left" w:pos="720"/>
      </w:tabs>
    </w:pPr>
  </w:style>
  <w:style w:type="paragraph" w:styleId="Title">
    <w:name w:val="Title"/>
    <w:basedOn w:val="Normal"/>
    <w:link w:val="TitleChar"/>
    <w:qFormat/>
    <w:rsid w:val="00103133"/>
    <w:pPr>
      <w:jc w:val="center"/>
    </w:pPr>
    <w:rPr>
      <w:b/>
      <w:caps/>
      <w:kern w:val="28"/>
    </w:rPr>
  </w:style>
  <w:style w:type="character" w:customStyle="1" w:styleId="TitleChar">
    <w:name w:val="Title Char"/>
    <w:basedOn w:val="DefaultParagraphFont"/>
    <w:link w:val="Title"/>
    <w:rsid w:val="00103133"/>
    <w:rPr>
      <w:rFonts w:ascii="Times New Roman" w:eastAsia="Times New Roman" w:hAnsi="Times New Roman" w:cs="Times New Roman"/>
      <w:b/>
      <w:caps/>
      <w:kern w:val="28"/>
      <w:szCs w:val="20"/>
      <w:lang w:val="en-GB"/>
    </w:rPr>
  </w:style>
  <w:style w:type="paragraph" w:customStyle="1" w:styleId="Title2">
    <w:name w:val="Title 2"/>
    <w:basedOn w:val="Normal"/>
    <w:rsid w:val="00103133"/>
    <w:pPr>
      <w:jc w:val="center"/>
    </w:pPr>
    <w:rPr>
      <w:u w:val="single"/>
    </w:rPr>
  </w:style>
  <w:style w:type="paragraph" w:customStyle="1" w:styleId="Title3">
    <w:name w:val="Title 3"/>
    <w:basedOn w:val="Normal"/>
    <w:rsid w:val="00103133"/>
    <w:pPr>
      <w:jc w:val="center"/>
    </w:pPr>
    <w:rPr>
      <w:i/>
    </w:rPr>
  </w:style>
  <w:style w:type="paragraph" w:customStyle="1" w:styleId="TitleCountry">
    <w:name w:val="Title Country"/>
    <w:basedOn w:val="Normal"/>
    <w:rsid w:val="00103133"/>
    <w:pPr>
      <w:jc w:val="center"/>
    </w:pPr>
    <w:rPr>
      <w:caps/>
    </w:rPr>
  </w:style>
  <w:style w:type="paragraph" w:styleId="TOAHeading">
    <w:name w:val="toa heading"/>
    <w:basedOn w:val="Normal"/>
    <w:next w:val="Normal"/>
    <w:semiHidden/>
    <w:rsid w:val="00103133"/>
    <w:rPr>
      <w:b/>
    </w:rPr>
  </w:style>
  <w:style w:type="paragraph" w:styleId="TOC1">
    <w:name w:val="toc 1"/>
    <w:basedOn w:val="Normal"/>
    <w:next w:val="Normal"/>
    <w:autoRedefine/>
    <w:semiHidden/>
    <w:rsid w:val="00103133"/>
    <w:pPr>
      <w:tabs>
        <w:tab w:val="right" w:leader="dot" w:pos="9072"/>
      </w:tabs>
      <w:spacing w:before="60" w:after="60"/>
      <w:ind w:left="720" w:right="720" w:hanging="720"/>
      <w:jc w:val="left"/>
    </w:pPr>
    <w:rPr>
      <w:b/>
    </w:rPr>
  </w:style>
  <w:style w:type="paragraph" w:styleId="TOC2">
    <w:name w:val="toc 2"/>
    <w:basedOn w:val="Normal"/>
    <w:next w:val="Normal"/>
    <w:autoRedefine/>
    <w:semiHidden/>
    <w:rsid w:val="00103133"/>
    <w:pPr>
      <w:tabs>
        <w:tab w:val="right" w:leader="dot" w:pos="9072"/>
      </w:tabs>
      <w:spacing w:before="60" w:after="60"/>
      <w:ind w:left="720" w:right="720" w:hanging="720"/>
      <w:jc w:val="left"/>
    </w:pPr>
    <w:rPr>
      <w:b/>
    </w:rPr>
  </w:style>
  <w:style w:type="paragraph" w:styleId="TOC3">
    <w:name w:val="toc 3"/>
    <w:basedOn w:val="Normal"/>
    <w:next w:val="Normal"/>
    <w:autoRedefine/>
    <w:semiHidden/>
    <w:rsid w:val="00103133"/>
    <w:pPr>
      <w:tabs>
        <w:tab w:val="left" w:pos="720"/>
        <w:tab w:val="right" w:leader="dot" w:pos="9072"/>
      </w:tabs>
      <w:spacing w:before="60" w:after="60"/>
      <w:ind w:left="720" w:right="720" w:hanging="720"/>
      <w:jc w:val="left"/>
    </w:pPr>
    <w:rPr>
      <w:b/>
    </w:rPr>
  </w:style>
  <w:style w:type="paragraph" w:styleId="TOC4">
    <w:name w:val="toc 4"/>
    <w:basedOn w:val="Normal"/>
    <w:next w:val="Normal"/>
    <w:autoRedefine/>
    <w:semiHidden/>
    <w:rsid w:val="00103133"/>
    <w:pPr>
      <w:tabs>
        <w:tab w:val="right" w:leader="dot" w:pos="9072"/>
      </w:tabs>
      <w:spacing w:before="60" w:after="60"/>
      <w:ind w:left="720" w:right="720" w:hanging="720"/>
      <w:jc w:val="left"/>
    </w:pPr>
    <w:rPr>
      <w:b/>
    </w:rPr>
  </w:style>
  <w:style w:type="paragraph" w:styleId="TOC5">
    <w:name w:val="toc 5"/>
    <w:basedOn w:val="Normal"/>
    <w:next w:val="Normal"/>
    <w:autoRedefine/>
    <w:semiHidden/>
    <w:rsid w:val="00103133"/>
    <w:pPr>
      <w:tabs>
        <w:tab w:val="right" w:leader="dot" w:pos="9072"/>
      </w:tabs>
      <w:spacing w:before="60" w:after="60"/>
      <w:ind w:left="720" w:right="720" w:hanging="720"/>
      <w:jc w:val="left"/>
    </w:pPr>
    <w:rPr>
      <w:b/>
    </w:rPr>
  </w:style>
  <w:style w:type="paragraph" w:styleId="TOC6">
    <w:name w:val="toc 6"/>
    <w:basedOn w:val="Normal"/>
    <w:next w:val="Normal"/>
    <w:autoRedefine/>
    <w:semiHidden/>
    <w:rsid w:val="00103133"/>
    <w:pPr>
      <w:tabs>
        <w:tab w:val="right" w:leader="dot" w:pos="9072"/>
      </w:tabs>
      <w:spacing w:before="60" w:after="60"/>
      <w:ind w:left="720" w:right="720"/>
      <w:jc w:val="left"/>
    </w:pPr>
    <w:rPr>
      <w:sz w:val="20"/>
    </w:rPr>
  </w:style>
  <w:style w:type="paragraph" w:styleId="TOC7">
    <w:name w:val="toc 7"/>
    <w:basedOn w:val="Normal"/>
    <w:next w:val="Normal"/>
    <w:autoRedefine/>
    <w:semiHidden/>
    <w:rsid w:val="00103133"/>
    <w:pPr>
      <w:tabs>
        <w:tab w:val="right" w:leader="dot" w:pos="9072"/>
      </w:tabs>
      <w:spacing w:before="60" w:after="60"/>
      <w:ind w:left="1100" w:right="720"/>
      <w:jc w:val="left"/>
    </w:pPr>
    <w:rPr>
      <w:sz w:val="20"/>
    </w:rPr>
  </w:style>
  <w:style w:type="paragraph" w:styleId="TOC8">
    <w:name w:val="toc 8"/>
    <w:basedOn w:val="Normal"/>
    <w:next w:val="Normal"/>
    <w:autoRedefine/>
    <w:semiHidden/>
    <w:rsid w:val="00103133"/>
    <w:pPr>
      <w:tabs>
        <w:tab w:val="right" w:leader="dot" w:pos="9072"/>
      </w:tabs>
      <w:spacing w:before="60" w:after="60"/>
      <w:ind w:left="1321" w:right="720"/>
      <w:jc w:val="left"/>
    </w:pPr>
    <w:rPr>
      <w:sz w:val="20"/>
    </w:rPr>
  </w:style>
  <w:style w:type="paragraph" w:styleId="TOC9">
    <w:name w:val="toc 9"/>
    <w:basedOn w:val="Normal"/>
    <w:next w:val="Normal"/>
    <w:autoRedefine/>
    <w:semiHidden/>
    <w:rsid w:val="00103133"/>
    <w:pPr>
      <w:tabs>
        <w:tab w:val="right" w:leader="dot" w:pos="9072"/>
      </w:tabs>
      <w:spacing w:before="60" w:after="60"/>
      <w:ind w:left="1542" w:right="720"/>
      <w:jc w:val="left"/>
    </w:pPr>
    <w:rPr>
      <w:sz w:val="20"/>
    </w:rPr>
  </w:style>
  <w:style w:type="paragraph" w:styleId="EnvelopeAddress">
    <w:name w:val="envelope address"/>
    <w:basedOn w:val="Normal"/>
    <w:rsid w:val="00103133"/>
    <w:pPr>
      <w:framePr w:w="7920" w:h="1980" w:hRule="exact" w:hSpace="180" w:wrap="auto" w:hAnchor="page" w:xAlign="center" w:yAlign="bottom"/>
      <w:ind w:left="2880"/>
    </w:pPr>
    <w:rPr>
      <w:rFonts w:ascii="Arial" w:hAnsi="Arial"/>
      <w:sz w:val="24"/>
    </w:rPr>
  </w:style>
  <w:style w:type="paragraph" w:customStyle="1" w:styleId="Quotation">
    <w:name w:val="Quotation"/>
    <w:basedOn w:val="Normal"/>
    <w:rsid w:val="00103133"/>
    <w:pPr>
      <w:spacing w:after="240"/>
      <w:ind w:left="720" w:right="720"/>
    </w:pPr>
  </w:style>
  <w:style w:type="paragraph" w:customStyle="1" w:styleId="QuotationDouble">
    <w:name w:val="Quotation Double"/>
    <w:basedOn w:val="Normal"/>
    <w:rsid w:val="00103133"/>
    <w:pPr>
      <w:spacing w:after="240"/>
      <w:ind w:left="1440" w:right="1440"/>
    </w:pPr>
  </w:style>
  <w:style w:type="paragraph" w:customStyle="1" w:styleId="FootnoteQuotation">
    <w:name w:val="Footnote Quotation"/>
    <w:basedOn w:val="Normal"/>
    <w:rsid w:val="00103133"/>
    <w:pPr>
      <w:ind w:left="720" w:right="720"/>
    </w:pPr>
    <w:rPr>
      <w:sz w:val="20"/>
    </w:rPr>
  </w:style>
  <w:style w:type="paragraph" w:styleId="Footer">
    <w:name w:val="footer"/>
    <w:basedOn w:val="Normal"/>
    <w:link w:val="FooterChar"/>
    <w:rsid w:val="00103133"/>
    <w:pPr>
      <w:tabs>
        <w:tab w:val="center" w:pos="4513"/>
        <w:tab w:val="right" w:pos="9027"/>
      </w:tabs>
    </w:pPr>
  </w:style>
  <w:style w:type="character" w:customStyle="1" w:styleId="FooterChar">
    <w:name w:val="Footer Char"/>
    <w:basedOn w:val="DefaultParagraphFont"/>
    <w:link w:val="Footer"/>
    <w:rsid w:val="00103133"/>
    <w:rPr>
      <w:rFonts w:ascii="Times New Roman" w:eastAsia="Times New Roman" w:hAnsi="Times New Roman" w:cs="Times New Roman"/>
      <w:szCs w:val="20"/>
      <w:lang w:val="en-GB"/>
    </w:rPr>
  </w:style>
  <w:style w:type="paragraph" w:styleId="Header">
    <w:name w:val="header"/>
    <w:basedOn w:val="Normal"/>
    <w:link w:val="HeaderChar"/>
    <w:rsid w:val="00103133"/>
    <w:pPr>
      <w:tabs>
        <w:tab w:val="center" w:pos="4513"/>
        <w:tab w:val="right" w:pos="9027"/>
      </w:tabs>
      <w:jc w:val="left"/>
    </w:pPr>
  </w:style>
  <w:style w:type="character" w:customStyle="1" w:styleId="HeaderChar">
    <w:name w:val="Header Char"/>
    <w:basedOn w:val="DefaultParagraphFont"/>
    <w:link w:val="Header"/>
    <w:rsid w:val="00103133"/>
    <w:rPr>
      <w:rFonts w:ascii="Times New Roman" w:eastAsia="Times New Roman" w:hAnsi="Times New Roman" w:cs="Times New Roman"/>
      <w:szCs w:val="20"/>
      <w:lang w:val="en-GB"/>
    </w:rPr>
  </w:style>
  <w:style w:type="paragraph" w:customStyle="1" w:styleId="QuestionText">
    <w:name w:val="Question Text"/>
    <w:basedOn w:val="Normal"/>
    <w:next w:val="BodyText"/>
    <w:rsid w:val="00103133"/>
    <w:pPr>
      <w:spacing w:after="240"/>
    </w:pPr>
    <w:rPr>
      <w:b/>
    </w:rPr>
  </w:style>
  <w:style w:type="paragraph" w:styleId="BodyTextIndent">
    <w:name w:val="Body Text Indent"/>
    <w:basedOn w:val="Normal"/>
    <w:link w:val="BodyTextIndentChar"/>
    <w:rsid w:val="00103133"/>
    <w:pPr>
      <w:ind w:left="1440" w:hanging="720"/>
    </w:pPr>
    <w:rPr>
      <w:rFonts w:eastAsia="MS Mincho"/>
      <w:color w:val="000000"/>
      <w:sz w:val="26"/>
    </w:rPr>
  </w:style>
  <w:style w:type="character" w:customStyle="1" w:styleId="BodyTextIndentChar">
    <w:name w:val="Body Text Indent Char"/>
    <w:basedOn w:val="DefaultParagraphFont"/>
    <w:link w:val="BodyTextIndent"/>
    <w:rsid w:val="00103133"/>
    <w:rPr>
      <w:rFonts w:ascii="Times New Roman" w:eastAsia="MS Mincho" w:hAnsi="Times New Roman" w:cs="Times New Roman"/>
      <w:color w:val="000000"/>
      <w:sz w:val="26"/>
      <w:szCs w:val="20"/>
      <w:lang w:val="en-GB"/>
    </w:rPr>
  </w:style>
  <w:style w:type="paragraph" w:styleId="BodyTextIndent2">
    <w:name w:val="Body Text Indent 2"/>
    <w:basedOn w:val="Normal"/>
    <w:link w:val="BodyTextIndent2Char"/>
    <w:rsid w:val="00103133"/>
    <w:pPr>
      <w:ind w:left="425" w:hanging="425"/>
    </w:pPr>
    <w:rPr>
      <w:rFonts w:eastAsia="MS Mincho"/>
      <w:sz w:val="20"/>
    </w:rPr>
  </w:style>
  <w:style w:type="character" w:customStyle="1" w:styleId="BodyTextIndent2Char">
    <w:name w:val="Body Text Indent 2 Char"/>
    <w:basedOn w:val="DefaultParagraphFont"/>
    <w:link w:val="BodyTextIndent2"/>
    <w:rsid w:val="00103133"/>
    <w:rPr>
      <w:rFonts w:ascii="Times New Roman" w:eastAsia="MS Mincho" w:hAnsi="Times New Roman" w:cs="Times New Roman"/>
      <w:sz w:val="20"/>
      <w:szCs w:val="20"/>
      <w:lang w:val="en-GB"/>
    </w:rPr>
  </w:style>
  <w:style w:type="paragraph" w:styleId="BodyTextIndent3">
    <w:name w:val="Body Text Indent 3"/>
    <w:basedOn w:val="Normal"/>
    <w:link w:val="BodyTextIndent3Char"/>
    <w:rsid w:val="00103133"/>
    <w:pPr>
      <w:ind w:left="453"/>
    </w:pPr>
    <w:rPr>
      <w:rFonts w:eastAsia="MS Mincho"/>
      <w:sz w:val="20"/>
    </w:rPr>
  </w:style>
  <w:style w:type="character" w:customStyle="1" w:styleId="BodyTextIndent3Char">
    <w:name w:val="Body Text Indent 3 Char"/>
    <w:basedOn w:val="DefaultParagraphFont"/>
    <w:link w:val="BodyTextIndent3"/>
    <w:rsid w:val="00103133"/>
    <w:rPr>
      <w:rFonts w:ascii="Times New Roman" w:eastAsia="MS Mincho" w:hAnsi="Times New Roman" w:cs="Times New Roman"/>
      <w:sz w:val="20"/>
      <w:szCs w:val="20"/>
      <w:lang w:val="en-GB"/>
    </w:rPr>
  </w:style>
  <w:style w:type="paragraph" w:styleId="BalloonText">
    <w:name w:val="Balloon Text"/>
    <w:basedOn w:val="Normal"/>
    <w:link w:val="BalloonTextChar"/>
    <w:semiHidden/>
    <w:rsid w:val="00103133"/>
    <w:rPr>
      <w:rFonts w:ascii="Tahoma" w:hAnsi="Tahoma" w:cs="Tahoma"/>
      <w:sz w:val="16"/>
      <w:szCs w:val="16"/>
    </w:rPr>
  </w:style>
  <w:style w:type="character" w:customStyle="1" w:styleId="BalloonTextChar">
    <w:name w:val="Balloon Text Char"/>
    <w:basedOn w:val="DefaultParagraphFont"/>
    <w:link w:val="BalloonText"/>
    <w:semiHidden/>
    <w:rsid w:val="00103133"/>
    <w:rPr>
      <w:rFonts w:ascii="Tahoma" w:eastAsia="Times New Roman" w:hAnsi="Tahoma" w:cs="Tahoma"/>
      <w:sz w:val="16"/>
      <w:szCs w:val="16"/>
      <w:lang w:val="en-GB"/>
    </w:rPr>
  </w:style>
  <w:style w:type="character" w:styleId="PageNumber">
    <w:name w:val="page number"/>
    <w:basedOn w:val="DefaultParagraphFont"/>
    <w:rsid w:val="00103133"/>
  </w:style>
  <w:style w:type="table" w:styleId="TableGrid">
    <w:name w:val="Table Grid"/>
    <w:basedOn w:val="TableNormal"/>
    <w:rsid w:val="001031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103133"/>
    <w:pPr>
      <w:shd w:val="clear" w:color="auto" w:fill="000080"/>
    </w:pPr>
    <w:rPr>
      <w:rFonts w:ascii="Tahoma" w:hAnsi="Tahoma" w:cs="Tahoma"/>
    </w:rPr>
  </w:style>
  <w:style w:type="character" w:customStyle="1" w:styleId="DocumentMapChar">
    <w:name w:val="Document Map Char"/>
    <w:basedOn w:val="DefaultParagraphFont"/>
    <w:link w:val="DocumentMap"/>
    <w:semiHidden/>
    <w:rsid w:val="00103133"/>
    <w:rPr>
      <w:rFonts w:ascii="Tahoma" w:eastAsia="Times New Roman" w:hAnsi="Tahoma" w:cs="Tahoma"/>
      <w:szCs w:val="20"/>
      <w:shd w:val="clear" w:color="auto" w:fill="00008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table of figures" w:uiPriority="0"/>
    <w:lsdException w:name="envelope address" w:uiPriority="0"/>
    <w:lsdException w:name="footnote reference" w:uiPriority="0"/>
    <w:lsdException w:name="page number" w:uiPriority="0"/>
    <w:lsdException w:name="endnote text" w:uiPriority="0"/>
    <w:lsdException w:name="table of authorities" w:uiPriority="0"/>
    <w:lsdException w:name="toa heading" w:uiPriority="0"/>
    <w:lsdException w:name="List Bullet" w:uiPriority="0"/>
    <w:lsdException w:name="List Number" w:uiPriority="0"/>
    <w:lsdException w:name="List Bullet 2"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133"/>
    <w:pPr>
      <w:tabs>
        <w:tab w:val="left" w:pos="720"/>
      </w:tabs>
      <w:spacing w:after="0" w:line="240" w:lineRule="auto"/>
      <w:jc w:val="both"/>
    </w:pPr>
    <w:rPr>
      <w:rFonts w:ascii="Times New Roman" w:eastAsia="Times New Roman" w:hAnsi="Times New Roman" w:cs="Times New Roman"/>
      <w:szCs w:val="20"/>
      <w:lang w:val="en-GB"/>
    </w:rPr>
  </w:style>
  <w:style w:type="paragraph" w:styleId="Heading1">
    <w:name w:val="heading 1"/>
    <w:basedOn w:val="Normal"/>
    <w:next w:val="Heading2"/>
    <w:link w:val="Heading1Char"/>
    <w:qFormat/>
    <w:rsid w:val="00103133"/>
    <w:pPr>
      <w:keepNext/>
      <w:numPr>
        <w:numId w:val="9"/>
      </w:numPr>
      <w:tabs>
        <w:tab w:val="left" w:pos="720"/>
      </w:tabs>
      <w:spacing w:after="240"/>
      <w:outlineLvl w:val="0"/>
    </w:pPr>
    <w:rPr>
      <w:b/>
      <w:caps/>
    </w:rPr>
  </w:style>
  <w:style w:type="paragraph" w:styleId="Heading2">
    <w:name w:val="heading 2"/>
    <w:basedOn w:val="Normal"/>
    <w:next w:val="Heading3"/>
    <w:link w:val="Heading2Char"/>
    <w:qFormat/>
    <w:rsid w:val="00103133"/>
    <w:pPr>
      <w:keepNext/>
      <w:numPr>
        <w:ilvl w:val="1"/>
        <w:numId w:val="9"/>
      </w:numPr>
      <w:tabs>
        <w:tab w:val="left" w:pos="720"/>
      </w:tabs>
      <w:spacing w:after="240"/>
      <w:outlineLvl w:val="1"/>
    </w:pPr>
    <w:rPr>
      <w:b/>
    </w:rPr>
  </w:style>
  <w:style w:type="paragraph" w:styleId="Heading3">
    <w:name w:val="heading 3"/>
    <w:basedOn w:val="Normal"/>
    <w:next w:val="Heading4"/>
    <w:link w:val="Heading3Char"/>
    <w:qFormat/>
    <w:rsid w:val="00103133"/>
    <w:pPr>
      <w:keepNext/>
      <w:numPr>
        <w:ilvl w:val="2"/>
        <w:numId w:val="9"/>
      </w:numPr>
      <w:tabs>
        <w:tab w:val="left" w:pos="720"/>
      </w:tabs>
      <w:spacing w:after="240"/>
      <w:outlineLvl w:val="2"/>
    </w:pPr>
    <w:rPr>
      <w:b/>
    </w:rPr>
  </w:style>
  <w:style w:type="paragraph" w:styleId="Heading4">
    <w:name w:val="heading 4"/>
    <w:basedOn w:val="Normal"/>
    <w:next w:val="Normal"/>
    <w:link w:val="Heading4Char"/>
    <w:qFormat/>
    <w:rsid w:val="00103133"/>
    <w:pPr>
      <w:keepNext/>
      <w:numPr>
        <w:ilvl w:val="3"/>
        <w:numId w:val="9"/>
      </w:numPr>
      <w:tabs>
        <w:tab w:val="left" w:pos="720"/>
      </w:tabs>
      <w:spacing w:after="240"/>
      <w:outlineLvl w:val="3"/>
    </w:pPr>
    <w:rPr>
      <w:b/>
    </w:rPr>
  </w:style>
  <w:style w:type="paragraph" w:styleId="Heading5">
    <w:name w:val="heading 5"/>
    <w:basedOn w:val="Normal"/>
    <w:next w:val="Normal"/>
    <w:link w:val="Heading5Char"/>
    <w:qFormat/>
    <w:rsid w:val="00103133"/>
    <w:pPr>
      <w:keepNext/>
      <w:numPr>
        <w:ilvl w:val="4"/>
        <w:numId w:val="9"/>
      </w:numPr>
      <w:tabs>
        <w:tab w:val="left" w:pos="720"/>
      </w:tabs>
      <w:spacing w:after="240"/>
      <w:outlineLvl w:val="4"/>
    </w:pPr>
    <w:rPr>
      <w:b/>
    </w:rPr>
  </w:style>
  <w:style w:type="paragraph" w:styleId="Heading6">
    <w:name w:val="heading 6"/>
    <w:basedOn w:val="Normal"/>
    <w:next w:val="Normal"/>
    <w:link w:val="Heading6Char"/>
    <w:qFormat/>
    <w:rsid w:val="00103133"/>
    <w:pPr>
      <w:spacing w:after="240"/>
      <w:outlineLvl w:val="5"/>
    </w:pPr>
  </w:style>
  <w:style w:type="paragraph" w:styleId="Heading7">
    <w:name w:val="heading 7"/>
    <w:basedOn w:val="Normal"/>
    <w:next w:val="Normal"/>
    <w:link w:val="Heading7Char"/>
    <w:qFormat/>
    <w:rsid w:val="00103133"/>
    <w:pPr>
      <w:spacing w:after="240"/>
      <w:outlineLvl w:val="6"/>
    </w:pPr>
  </w:style>
  <w:style w:type="paragraph" w:styleId="Heading8">
    <w:name w:val="heading 8"/>
    <w:basedOn w:val="Normal"/>
    <w:next w:val="Normal"/>
    <w:link w:val="Heading8Char"/>
    <w:qFormat/>
    <w:rsid w:val="00103133"/>
    <w:pPr>
      <w:spacing w:before="240" w:after="60"/>
      <w:outlineLvl w:val="7"/>
    </w:pPr>
    <w:rPr>
      <w:i/>
      <w:iCs/>
      <w:sz w:val="24"/>
      <w:szCs w:val="24"/>
    </w:rPr>
  </w:style>
  <w:style w:type="paragraph" w:styleId="Heading9">
    <w:name w:val="heading 9"/>
    <w:basedOn w:val="Normal"/>
    <w:next w:val="Normal"/>
    <w:link w:val="Heading9Char"/>
    <w:qFormat/>
    <w:rsid w:val="0010313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103133"/>
    <w:rPr>
      <w:rFonts w:ascii="Times New Roman" w:eastAsia="Times New Roman" w:hAnsi="Times New Roman" w:cs="Times New Roman"/>
      <w:b/>
      <w:caps/>
      <w:szCs w:val="20"/>
      <w:lang w:val="en-GB"/>
    </w:rPr>
  </w:style>
  <w:style w:type="character" w:customStyle="1" w:styleId="Heading2Char">
    <w:name w:val="Heading 2 Char"/>
    <w:basedOn w:val="DefaultParagraphFont"/>
    <w:link w:val="Heading2"/>
    <w:rsid w:val="00103133"/>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rsid w:val="00103133"/>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rsid w:val="00103133"/>
    <w:rPr>
      <w:rFonts w:ascii="Times New Roman" w:eastAsia="Times New Roman" w:hAnsi="Times New Roman" w:cs="Times New Roman"/>
      <w:b/>
      <w:szCs w:val="20"/>
      <w:lang w:val="en-GB"/>
    </w:rPr>
  </w:style>
  <w:style w:type="character" w:customStyle="1" w:styleId="Heading5Char">
    <w:name w:val="Heading 5 Char"/>
    <w:basedOn w:val="DefaultParagraphFont"/>
    <w:link w:val="Heading5"/>
    <w:rsid w:val="00103133"/>
    <w:rPr>
      <w:rFonts w:ascii="Times New Roman" w:eastAsia="Times New Roman" w:hAnsi="Times New Roman" w:cs="Times New Roman"/>
      <w:b/>
      <w:szCs w:val="20"/>
      <w:lang w:val="en-GB"/>
    </w:rPr>
  </w:style>
  <w:style w:type="character" w:customStyle="1" w:styleId="Heading6Char">
    <w:name w:val="Heading 6 Char"/>
    <w:basedOn w:val="DefaultParagraphFont"/>
    <w:link w:val="Heading6"/>
    <w:rsid w:val="00103133"/>
    <w:rPr>
      <w:rFonts w:ascii="Times New Roman" w:eastAsia="Times New Roman" w:hAnsi="Times New Roman" w:cs="Times New Roman"/>
      <w:szCs w:val="20"/>
      <w:lang w:val="en-GB"/>
    </w:rPr>
  </w:style>
  <w:style w:type="character" w:customStyle="1" w:styleId="Heading7Char">
    <w:name w:val="Heading 7 Char"/>
    <w:basedOn w:val="DefaultParagraphFont"/>
    <w:link w:val="Heading7"/>
    <w:rsid w:val="00103133"/>
    <w:rPr>
      <w:rFonts w:ascii="Times New Roman" w:eastAsia="Times New Roman" w:hAnsi="Times New Roman" w:cs="Times New Roman"/>
      <w:szCs w:val="20"/>
      <w:lang w:val="en-GB"/>
    </w:rPr>
  </w:style>
  <w:style w:type="character" w:customStyle="1" w:styleId="Heading8Char">
    <w:name w:val="Heading 8 Char"/>
    <w:basedOn w:val="DefaultParagraphFont"/>
    <w:link w:val="Heading8"/>
    <w:rsid w:val="00103133"/>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103133"/>
    <w:rPr>
      <w:rFonts w:ascii="Arial" w:eastAsia="Times New Roman" w:hAnsi="Arial" w:cs="Arial"/>
      <w:lang w:val="en-GB"/>
    </w:rPr>
  </w:style>
  <w:style w:type="paragraph" w:styleId="BodyText">
    <w:name w:val="Body Text"/>
    <w:basedOn w:val="Normal"/>
    <w:link w:val="BodyTextChar"/>
    <w:rsid w:val="00103133"/>
    <w:pPr>
      <w:numPr>
        <w:ilvl w:val="5"/>
        <w:numId w:val="9"/>
      </w:numPr>
      <w:tabs>
        <w:tab w:val="left" w:pos="720"/>
      </w:tabs>
      <w:spacing w:after="240"/>
    </w:pPr>
  </w:style>
  <w:style w:type="character" w:customStyle="1" w:styleId="BodyTextChar">
    <w:name w:val="Body Text Char"/>
    <w:basedOn w:val="DefaultParagraphFont"/>
    <w:link w:val="BodyText"/>
    <w:rsid w:val="00103133"/>
    <w:rPr>
      <w:rFonts w:ascii="Times New Roman" w:eastAsia="Times New Roman" w:hAnsi="Times New Roman" w:cs="Times New Roman"/>
      <w:szCs w:val="20"/>
      <w:lang w:val="en-GB"/>
    </w:rPr>
  </w:style>
  <w:style w:type="paragraph" w:styleId="BlockText">
    <w:name w:val="Block Text"/>
    <w:basedOn w:val="Normal"/>
    <w:rsid w:val="00103133"/>
    <w:pPr>
      <w:spacing w:after="240"/>
      <w:ind w:left="1440" w:right="1440"/>
    </w:pPr>
  </w:style>
  <w:style w:type="paragraph" w:styleId="BodyText2">
    <w:name w:val="Body Text 2"/>
    <w:basedOn w:val="Normal"/>
    <w:link w:val="BodyText2Char"/>
    <w:rsid w:val="00103133"/>
    <w:pPr>
      <w:numPr>
        <w:ilvl w:val="6"/>
        <w:numId w:val="9"/>
      </w:numPr>
      <w:spacing w:after="240"/>
    </w:pPr>
  </w:style>
  <w:style w:type="character" w:customStyle="1" w:styleId="BodyText2Char">
    <w:name w:val="Body Text 2 Char"/>
    <w:basedOn w:val="DefaultParagraphFont"/>
    <w:link w:val="BodyText2"/>
    <w:rsid w:val="00103133"/>
    <w:rPr>
      <w:rFonts w:ascii="Times New Roman" w:eastAsia="Times New Roman" w:hAnsi="Times New Roman" w:cs="Times New Roman"/>
      <w:szCs w:val="20"/>
      <w:lang w:val="en-GB"/>
    </w:rPr>
  </w:style>
  <w:style w:type="paragraph" w:styleId="BodyText3">
    <w:name w:val="Body Text 3"/>
    <w:basedOn w:val="Normal"/>
    <w:link w:val="BodyText3Char"/>
    <w:rsid w:val="00103133"/>
    <w:pPr>
      <w:numPr>
        <w:ilvl w:val="7"/>
        <w:numId w:val="9"/>
      </w:numPr>
      <w:spacing w:after="240"/>
    </w:pPr>
  </w:style>
  <w:style w:type="character" w:customStyle="1" w:styleId="BodyText3Char">
    <w:name w:val="Body Text 3 Char"/>
    <w:basedOn w:val="DefaultParagraphFont"/>
    <w:link w:val="BodyText3"/>
    <w:rsid w:val="00103133"/>
    <w:rPr>
      <w:rFonts w:ascii="Times New Roman" w:eastAsia="Times New Roman" w:hAnsi="Times New Roman" w:cs="Times New Roman"/>
      <w:szCs w:val="20"/>
      <w:lang w:val="en-GB"/>
    </w:rPr>
  </w:style>
  <w:style w:type="paragraph" w:customStyle="1" w:styleId="BodyText4">
    <w:name w:val="Body Text 4"/>
    <w:basedOn w:val="Normal"/>
    <w:rsid w:val="00103133"/>
    <w:pPr>
      <w:numPr>
        <w:ilvl w:val="8"/>
        <w:numId w:val="9"/>
      </w:numPr>
      <w:spacing w:after="240"/>
    </w:pPr>
  </w:style>
  <w:style w:type="paragraph" w:styleId="EndnoteText">
    <w:name w:val="endnote text"/>
    <w:basedOn w:val="Normal"/>
    <w:link w:val="EndnoteTextChar"/>
    <w:semiHidden/>
    <w:rsid w:val="00103133"/>
    <w:pPr>
      <w:jc w:val="left"/>
    </w:pPr>
    <w:rPr>
      <w:sz w:val="20"/>
    </w:rPr>
  </w:style>
  <w:style w:type="character" w:customStyle="1" w:styleId="EndnoteTextChar">
    <w:name w:val="Endnote Text Char"/>
    <w:basedOn w:val="DefaultParagraphFont"/>
    <w:link w:val="EndnoteText"/>
    <w:semiHidden/>
    <w:rsid w:val="00103133"/>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103133"/>
    <w:rPr>
      <w:vertAlign w:val="superscript"/>
    </w:rPr>
  </w:style>
  <w:style w:type="paragraph" w:styleId="FootnoteText">
    <w:name w:val="footnote text"/>
    <w:basedOn w:val="Normal"/>
    <w:link w:val="FootnoteTextChar"/>
    <w:semiHidden/>
    <w:rsid w:val="00103133"/>
    <w:pPr>
      <w:ind w:firstLine="720"/>
    </w:pPr>
    <w:rPr>
      <w:sz w:val="20"/>
    </w:rPr>
  </w:style>
  <w:style w:type="character" w:customStyle="1" w:styleId="FootnoteTextChar">
    <w:name w:val="Footnote Text Char"/>
    <w:basedOn w:val="DefaultParagraphFont"/>
    <w:link w:val="FootnoteText"/>
    <w:semiHidden/>
    <w:rsid w:val="00103133"/>
    <w:rPr>
      <w:rFonts w:ascii="Times New Roman" w:eastAsia="Times New Roman" w:hAnsi="Times New Roman" w:cs="Times New Roman"/>
      <w:sz w:val="20"/>
      <w:szCs w:val="20"/>
      <w:lang w:val="en-GB"/>
    </w:rPr>
  </w:style>
  <w:style w:type="paragraph" w:styleId="Index1">
    <w:name w:val="index 1"/>
    <w:basedOn w:val="Normal"/>
    <w:next w:val="Normal"/>
    <w:semiHidden/>
    <w:rsid w:val="00103133"/>
    <w:pPr>
      <w:ind w:left="221" w:hanging="221"/>
    </w:pPr>
  </w:style>
  <w:style w:type="paragraph" w:styleId="IndexHeading">
    <w:name w:val="index heading"/>
    <w:basedOn w:val="Normal"/>
    <w:next w:val="Index1"/>
    <w:semiHidden/>
    <w:rsid w:val="00103133"/>
  </w:style>
  <w:style w:type="paragraph" w:styleId="ListBullet">
    <w:name w:val="List Bullet"/>
    <w:basedOn w:val="Normal"/>
    <w:rsid w:val="00103133"/>
    <w:pPr>
      <w:numPr>
        <w:numId w:val="1"/>
      </w:numPr>
    </w:pPr>
  </w:style>
  <w:style w:type="paragraph" w:styleId="ListBullet2">
    <w:name w:val="List Bullet 2"/>
    <w:basedOn w:val="Normal"/>
    <w:rsid w:val="00103133"/>
    <w:pPr>
      <w:numPr>
        <w:numId w:val="2"/>
      </w:numPr>
      <w:tabs>
        <w:tab w:val="clear" w:pos="643"/>
      </w:tabs>
      <w:ind w:left="1440" w:hanging="720"/>
    </w:pPr>
  </w:style>
  <w:style w:type="paragraph" w:styleId="ListBullet4">
    <w:name w:val="List Bullet 4"/>
    <w:basedOn w:val="Normal"/>
    <w:rsid w:val="00103133"/>
    <w:pPr>
      <w:numPr>
        <w:numId w:val="3"/>
      </w:numPr>
      <w:tabs>
        <w:tab w:val="clear" w:pos="1209"/>
        <w:tab w:val="left" w:pos="1440"/>
      </w:tabs>
      <w:ind w:left="2160" w:hanging="720"/>
    </w:pPr>
  </w:style>
  <w:style w:type="paragraph" w:styleId="ListNumber">
    <w:name w:val="List Number"/>
    <w:basedOn w:val="Normal"/>
    <w:rsid w:val="00103133"/>
    <w:pPr>
      <w:numPr>
        <w:numId w:val="5"/>
      </w:numPr>
      <w:tabs>
        <w:tab w:val="clear" w:pos="360"/>
      </w:tabs>
    </w:pPr>
  </w:style>
  <w:style w:type="paragraph" w:styleId="ListNumber2">
    <w:name w:val="List Number 2"/>
    <w:basedOn w:val="Normal"/>
    <w:rsid w:val="00103133"/>
    <w:pPr>
      <w:numPr>
        <w:numId w:val="4"/>
      </w:numPr>
      <w:tabs>
        <w:tab w:val="clear" w:pos="643"/>
      </w:tabs>
      <w:ind w:left="1440" w:hanging="720"/>
    </w:pPr>
  </w:style>
  <w:style w:type="paragraph" w:styleId="PlainText">
    <w:name w:val="Plain Text"/>
    <w:basedOn w:val="Normal"/>
    <w:link w:val="PlainTextChar"/>
    <w:rsid w:val="00103133"/>
    <w:rPr>
      <w:rFonts w:ascii="Courier New" w:hAnsi="Courier New"/>
      <w:sz w:val="20"/>
    </w:rPr>
  </w:style>
  <w:style w:type="character" w:customStyle="1" w:styleId="PlainTextChar">
    <w:name w:val="Plain Text Char"/>
    <w:basedOn w:val="DefaultParagraphFont"/>
    <w:link w:val="PlainText"/>
    <w:rsid w:val="00103133"/>
    <w:rPr>
      <w:rFonts w:ascii="Courier New" w:eastAsia="Times New Roman" w:hAnsi="Courier New" w:cs="Times New Roman"/>
      <w:sz w:val="20"/>
      <w:szCs w:val="20"/>
      <w:lang w:val="en-GB"/>
    </w:rPr>
  </w:style>
  <w:style w:type="paragraph" w:styleId="Subtitle">
    <w:name w:val="Subtitle"/>
    <w:basedOn w:val="Normal"/>
    <w:link w:val="SubtitleChar"/>
    <w:qFormat/>
    <w:rsid w:val="00103133"/>
    <w:pPr>
      <w:jc w:val="center"/>
      <w:outlineLvl w:val="1"/>
    </w:pPr>
  </w:style>
  <w:style w:type="character" w:customStyle="1" w:styleId="SubtitleChar">
    <w:name w:val="Subtitle Char"/>
    <w:basedOn w:val="DefaultParagraphFont"/>
    <w:link w:val="Subtitle"/>
    <w:rsid w:val="00103133"/>
    <w:rPr>
      <w:rFonts w:ascii="Times New Roman" w:eastAsia="Times New Roman" w:hAnsi="Times New Roman" w:cs="Times New Roman"/>
      <w:szCs w:val="20"/>
      <w:lang w:val="en-GB"/>
    </w:rPr>
  </w:style>
  <w:style w:type="paragraph" w:styleId="TableofAuthorities">
    <w:name w:val="table of authorities"/>
    <w:basedOn w:val="Normal"/>
    <w:next w:val="Normal"/>
    <w:semiHidden/>
    <w:rsid w:val="00103133"/>
  </w:style>
  <w:style w:type="paragraph" w:styleId="TableofFigures">
    <w:name w:val="table of figures"/>
    <w:basedOn w:val="Normal"/>
    <w:next w:val="Normal"/>
    <w:semiHidden/>
    <w:rsid w:val="00103133"/>
    <w:pPr>
      <w:tabs>
        <w:tab w:val="left" w:pos="720"/>
      </w:tabs>
    </w:pPr>
  </w:style>
  <w:style w:type="paragraph" w:styleId="Title">
    <w:name w:val="Title"/>
    <w:basedOn w:val="Normal"/>
    <w:link w:val="TitleChar"/>
    <w:qFormat/>
    <w:rsid w:val="00103133"/>
    <w:pPr>
      <w:jc w:val="center"/>
    </w:pPr>
    <w:rPr>
      <w:b/>
      <w:caps/>
      <w:kern w:val="28"/>
    </w:rPr>
  </w:style>
  <w:style w:type="character" w:customStyle="1" w:styleId="TitleChar">
    <w:name w:val="Title Char"/>
    <w:basedOn w:val="DefaultParagraphFont"/>
    <w:link w:val="Title"/>
    <w:rsid w:val="00103133"/>
    <w:rPr>
      <w:rFonts w:ascii="Times New Roman" w:eastAsia="Times New Roman" w:hAnsi="Times New Roman" w:cs="Times New Roman"/>
      <w:b/>
      <w:caps/>
      <w:kern w:val="28"/>
      <w:szCs w:val="20"/>
      <w:lang w:val="en-GB"/>
    </w:rPr>
  </w:style>
  <w:style w:type="paragraph" w:customStyle="1" w:styleId="Title2">
    <w:name w:val="Title 2"/>
    <w:basedOn w:val="Normal"/>
    <w:rsid w:val="00103133"/>
    <w:pPr>
      <w:jc w:val="center"/>
    </w:pPr>
    <w:rPr>
      <w:u w:val="single"/>
    </w:rPr>
  </w:style>
  <w:style w:type="paragraph" w:customStyle="1" w:styleId="Title3">
    <w:name w:val="Title 3"/>
    <w:basedOn w:val="Normal"/>
    <w:rsid w:val="00103133"/>
    <w:pPr>
      <w:jc w:val="center"/>
    </w:pPr>
    <w:rPr>
      <w:i/>
    </w:rPr>
  </w:style>
  <w:style w:type="paragraph" w:customStyle="1" w:styleId="TitleCountry">
    <w:name w:val="Title Country"/>
    <w:basedOn w:val="Normal"/>
    <w:rsid w:val="00103133"/>
    <w:pPr>
      <w:jc w:val="center"/>
    </w:pPr>
    <w:rPr>
      <w:caps/>
    </w:rPr>
  </w:style>
  <w:style w:type="paragraph" w:styleId="TOAHeading">
    <w:name w:val="toa heading"/>
    <w:basedOn w:val="Normal"/>
    <w:next w:val="Normal"/>
    <w:semiHidden/>
    <w:rsid w:val="00103133"/>
    <w:rPr>
      <w:b/>
    </w:rPr>
  </w:style>
  <w:style w:type="paragraph" w:styleId="TOC1">
    <w:name w:val="toc 1"/>
    <w:basedOn w:val="Normal"/>
    <w:next w:val="Normal"/>
    <w:autoRedefine/>
    <w:semiHidden/>
    <w:rsid w:val="00103133"/>
    <w:pPr>
      <w:tabs>
        <w:tab w:val="right" w:leader="dot" w:pos="9072"/>
      </w:tabs>
      <w:spacing w:before="60" w:after="60"/>
      <w:ind w:left="720" w:right="720" w:hanging="720"/>
      <w:jc w:val="left"/>
    </w:pPr>
    <w:rPr>
      <w:b/>
    </w:rPr>
  </w:style>
  <w:style w:type="paragraph" w:styleId="TOC2">
    <w:name w:val="toc 2"/>
    <w:basedOn w:val="Normal"/>
    <w:next w:val="Normal"/>
    <w:autoRedefine/>
    <w:semiHidden/>
    <w:rsid w:val="00103133"/>
    <w:pPr>
      <w:tabs>
        <w:tab w:val="right" w:leader="dot" w:pos="9072"/>
      </w:tabs>
      <w:spacing w:before="60" w:after="60"/>
      <w:ind w:left="720" w:right="720" w:hanging="720"/>
      <w:jc w:val="left"/>
    </w:pPr>
    <w:rPr>
      <w:b/>
    </w:rPr>
  </w:style>
  <w:style w:type="paragraph" w:styleId="TOC3">
    <w:name w:val="toc 3"/>
    <w:basedOn w:val="Normal"/>
    <w:next w:val="Normal"/>
    <w:autoRedefine/>
    <w:semiHidden/>
    <w:rsid w:val="00103133"/>
    <w:pPr>
      <w:tabs>
        <w:tab w:val="left" w:pos="720"/>
        <w:tab w:val="right" w:leader="dot" w:pos="9072"/>
      </w:tabs>
      <w:spacing w:before="60" w:after="60"/>
      <w:ind w:left="720" w:right="720" w:hanging="720"/>
      <w:jc w:val="left"/>
    </w:pPr>
    <w:rPr>
      <w:b/>
    </w:rPr>
  </w:style>
  <w:style w:type="paragraph" w:styleId="TOC4">
    <w:name w:val="toc 4"/>
    <w:basedOn w:val="Normal"/>
    <w:next w:val="Normal"/>
    <w:autoRedefine/>
    <w:semiHidden/>
    <w:rsid w:val="00103133"/>
    <w:pPr>
      <w:tabs>
        <w:tab w:val="right" w:leader="dot" w:pos="9072"/>
      </w:tabs>
      <w:spacing w:before="60" w:after="60"/>
      <w:ind w:left="720" w:right="720" w:hanging="720"/>
      <w:jc w:val="left"/>
    </w:pPr>
    <w:rPr>
      <w:b/>
    </w:rPr>
  </w:style>
  <w:style w:type="paragraph" w:styleId="TOC5">
    <w:name w:val="toc 5"/>
    <w:basedOn w:val="Normal"/>
    <w:next w:val="Normal"/>
    <w:autoRedefine/>
    <w:semiHidden/>
    <w:rsid w:val="00103133"/>
    <w:pPr>
      <w:tabs>
        <w:tab w:val="right" w:leader="dot" w:pos="9072"/>
      </w:tabs>
      <w:spacing w:before="60" w:after="60"/>
      <w:ind w:left="720" w:right="720" w:hanging="720"/>
      <w:jc w:val="left"/>
    </w:pPr>
    <w:rPr>
      <w:b/>
    </w:rPr>
  </w:style>
  <w:style w:type="paragraph" w:styleId="TOC6">
    <w:name w:val="toc 6"/>
    <w:basedOn w:val="Normal"/>
    <w:next w:val="Normal"/>
    <w:autoRedefine/>
    <w:semiHidden/>
    <w:rsid w:val="00103133"/>
    <w:pPr>
      <w:tabs>
        <w:tab w:val="right" w:leader="dot" w:pos="9072"/>
      </w:tabs>
      <w:spacing w:before="60" w:after="60"/>
      <w:ind w:left="720" w:right="720"/>
      <w:jc w:val="left"/>
    </w:pPr>
    <w:rPr>
      <w:sz w:val="20"/>
    </w:rPr>
  </w:style>
  <w:style w:type="paragraph" w:styleId="TOC7">
    <w:name w:val="toc 7"/>
    <w:basedOn w:val="Normal"/>
    <w:next w:val="Normal"/>
    <w:autoRedefine/>
    <w:semiHidden/>
    <w:rsid w:val="00103133"/>
    <w:pPr>
      <w:tabs>
        <w:tab w:val="right" w:leader="dot" w:pos="9072"/>
      </w:tabs>
      <w:spacing w:before="60" w:after="60"/>
      <w:ind w:left="1100" w:right="720"/>
      <w:jc w:val="left"/>
    </w:pPr>
    <w:rPr>
      <w:sz w:val="20"/>
    </w:rPr>
  </w:style>
  <w:style w:type="paragraph" w:styleId="TOC8">
    <w:name w:val="toc 8"/>
    <w:basedOn w:val="Normal"/>
    <w:next w:val="Normal"/>
    <w:autoRedefine/>
    <w:semiHidden/>
    <w:rsid w:val="00103133"/>
    <w:pPr>
      <w:tabs>
        <w:tab w:val="right" w:leader="dot" w:pos="9072"/>
      </w:tabs>
      <w:spacing w:before="60" w:after="60"/>
      <w:ind w:left="1321" w:right="720"/>
      <w:jc w:val="left"/>
    </w:pPr>
    <w:rPr>
      <w:sz w:val="20"/>
    </w:rPr>
  </w:style>
  <w:style w:type="paragraph" w:styleId="TOC9">
    <w:name w:val="toc 9"/>
    <w:basedOn w:val="Normal"/>
    <w:next w:val="Normal"/>
    <w:autoRedefine/>
    <w:semiHidden/>
    <w:rsid w:val="00103133"/>
    <w:pPr>
      <w:tabs>
        <w:tab w:val="right" w:leader="dot" w:pos="9072"/>
      </w:tabs>
      <w:spacing w:before="60" w:after="60"/>
      <w:ind w:left="1542" w:right="720"/>
      <w:jc w:val="left"/>
    </w:pPr>
    <w:rPr>
      <w:sz w:val="20"/>
    </w:rPr>
  </w:style>
  <w:style w:type="paragraph" w:styleId="EnvelopeAddress">
    <w:name w:val="envelope address"/>
    <w:basedOn w:val="Normal"/>
    <w:rsid w:val="00103133"/>
    <w:pPr>
      <w:framePr w:w="7920" w:h="1980" w:hRule="exact" w:hSpace="180" w:wrap="auto" w:hAnchor="page" w:xAlign="center" w:yAlign="bottom"/>
      <w:ind w:left="2880"/>
    </w:pPr>
    <w:rPr>
      <w:rFonts w:ascii="Arial" w:hAnsi="Arial"/>
      <w:sz w:val="24"/>
    </w:rPr>
  </w:style>
  <w:style w:type="paragraph" w:customStyle="1" w:styleId="Quotation">
    <w:name w:val="Quotation"/>
    <w:basedOn w:val="Normal"/>
    <w:rsid w:val="00103133"/>
    <w:pPr>
      <w:spacing w:after="240"/>
      <w:ind w:left="720" w:right="720"/>
    </w:pPr>
  </w:style>
  <w:style w:type="paragraph" w:customStyle="1" w:styleId="QuotationDouble">
    <w:name w:val="Quotation Double"/>
    <w:basedOn w:val="Normal"/>
    <w:rsid w:val="00103133"/>
    <w:pPr>
      <w:spacing w:after="240"/>
      <w:ind w:left="1440" w:right="1440"/>
    </w:pPr>
  </w:style>
  <w:style w:type="paragraph" w:customStyle="1" w:styleId="FootnoteQuotation">
    <w:name w:val="Footnote Quotation"/>
    <w:basedOn w:val="Normal"/>
    <w:rsid w:val="00103133"/>
    <w:pPr>
      <w:ind w:left="720" w:right="720"/>
    </w:pPr>
    <w:rPr>
      <w:sz w:val="20"/>
    </w:rPr>
  </w:style>
  <w:style w:type="paragraph" w:styleId="Footer">
    <w:name w:val="footer"/>
    <w:basedOn w:val="Normal"/>
    <w:link w:val="FooterChar"/>
    <w:rsid w:val="00103133"/>
    <w:pPr>
      <w:tabs>
        <w:tab w:val="center" w:pos="4513"/>
        <w:tab w:val="right" w:pos="9027"/>
      </w:tabs>
    </w:pPr>
  </w:style>
  <w:style w:type="character" w:customStyle="1" w:styleId="FooterChar">
    <w:name w:val="Footer Char"/>
    <w:basedOn w:val="DefaultParagraphFont"/>
    <w:link w:val="Footer"/>
    <w:rsid w:val="00103133"/>
    <w:rPr>
      <w:rFonts w:ascii="Times New Roman" w:eastAsia="Times New Roman" w:hAnsi="Times New Roman" w:cs="Times New Roman"/>
      <w:szCs w:val="20"/>
      <w:lang w:val="en-GB"/>
    </w:rPr>
  </w:style>
  <w:style w:type="paragraph" w:styleId="Header">
    <w:name w:val="header"/>
    <w:basedOn w:val="Normal"/>
    <w:link w:val="HeaderChar"/>
    <w:rsid w:val="00103133"/>
    <w:pPr>
      <w:tabs>
        <w:tab w:val="center" w:pos="4513"/>
        <w:tab w:val="right" w:pos="9027"/>
      </w:tabs>
      <w:jc w:val="left"/>
    </w:pPr>
  </w:style>
  <w:style w:type="character" w:customStyle="1" w:styleId="HeaderChar">
    <w:name w:val="Header Char"/>
    <w:basedOn w:val="DefaultParagraphFont"/>
    <w:link w:val="Header"/>
    <w:rsid w:val="00103133"/>
    <w:rPr>
      <w:rFonts w:ascii="Times New Roman" w:eastAsia="Times New Roman" w:hAnsi="Times New Roman" w:cs="Times New Roman"/>
      <w:szCs w:val="20"/>
      <w:lang w:val="en-GB"/>
    </w:rPr>
  </w:style>
  <w:style w:type="paragraph" w:customStyle="1" w:styleId="QuestionText">
    <w:name w:val="Question Text"/>
    <w:basedOn w:val="Normal"/>
    <w:next w:val="BodyText"/>
    <w:rsid w:val="00103133"/>
    <w:pPr>
      <w:spacing w:after="240"/>
    </w:pPr>
    <w:rPr>
      <w:b/>
    </w:rPr>
  </w:style>
  <w:style w:type="paragraph" w:styleId="BodyTextIndent">
    <w:name w:val="Body Text Indent"/>
    <w:basedOn w:val="Normal"/>
    <w:link w:val="BodyTextIndentChar"/>
    <w:rsid w:val="00103133"/>
    <w:pPr>
      <w:ind w:left="1440" w:hanging="720"/>
    </w:pPr>
    <w:rPr>
      <w:rFonts w:eastAsia="MS Mincho"/>
      <w:color w:val="000000"/>
      <w:sz w:val="26"/>
    </w:rPr>
  </w:style>
  <w:style w:type="character" w:customStyle="1" w:styleId="BodyTextIndentChar">
    <w:name w:val="Body Text Indent Char"/>
    <w:basedOn w:val="DefaultParagraphFont"/>
    <w:link w:val="BodyTextIndent"/>
    <w:rsid w:val="00103133"/>
    <w:rPr>
      <w:rFonts w:ascii="Times New Roman" w:eastAsia="MS Mincho" w:hAnsi="Times New Roman" w:cs="Times New Roman"/>
      <w:color w:val="000000"/>
      <w:sz w:val="26"/>
      <w:szCs w:val="20"/>
      <w:lang w:val="en-GB"/>
    </w:rPr>
  </w:style>
  <w:style w:type="paragraph" w:styleId="BodyTextIndent2">
    <w:name w:val="Body Text Indent 2"/>
    <w:basedOn w:val="Normal"/>
    <w:link w:val="BodyTextIndent2Char"/>
    <w:rsid w:val="00103133"/>
    <w:pPr>
      <w:ind w:left="425" w:hanging="425"/>
    </w:pPr>
    <w:rPr>
      <w:rFonts w:eastAsia="MS Mincho"/>
      <w:sz w:val="20"/>
    </w:rPr>
  </w:style>
  <w:style w:type="character" w:customStyle="1" w:styleId="BodyTextIndent2Char">
    <w:name w:val="Body Text Indent 2 Char"/>
    <w:basedOn w:val="DefaultParagraphFont"/>
    <w:link w:val="BodyTextIndent2"/>
    <w:rsid w:val="00103133"/>
    <w:rPr>
      <w:rFonts w:ascii="Times New Roman" w:eastAsia="MS Mincho" w:hAnsi="Times New Roman" w:cs="Times New Roman"/>
      <w:sz w:val="20"/>
      <w:szCs w:val="20"/>
      <w:lang w:val="en-GB"/>
    </w:rPr>
  </w:style>
  <w:style w:type="paragraph" w:styleId="BodyTextIndent3">
    <w:name w:val="Body Text Indent 3"/>
    <w:basedOn w:val="Normal"/>
    <w:link w:val="BodyTextIndent3Char"/>
    <w:rsid w:val="00103133"/>
    <w:pPr>
      <w:ind w:left="453"/>
    </w:pPr>
    <w:rPr>
      <w:rFonts w:eastAsia="MS Mincho"/>
      <w:sz w:val="20"/>
    </w:rPr>
  </w:style>
  <w:style w:type="character" w:customStyle="1" w:styleId="BodyTextIndent3Char">
    <w:name w:val="Body Text Indent 3 Char"/>
    <w:basedOn w:val="DefaultParagraphFont"/>
    <w:link w:val="BodyTextIndent3"/>
    <w:rsid w:val="00103133"/>
    <w:rPr>
      <w:rFonts w:ascii="Times New Roman" w:eastAsia="MS Mincho" w:hAnsi="Times New Roman" w:cs="Times New Roman"/>
      <w:sz w:val="20"/>
      <w:szCs w:val="20"/>
      <w:lang w:val="en-GB"/>
    </w:rPr>
  </w:style>
  <w:style w:type="paragraph" w:styleId="BalloonText">
    <w:name w:val="Balloon Text"/>
    <w:basedOn w:val="Normal"/>
    <w:link w:val="BalloonTextChar"/>
    <w:semiHidden/>
    <w:rsid w:val="00103133"/>
    <w:rPr>
      <w:rFonts w:ascii="Tahoma" w:hAnsi="Tahoma" w:cs="Tahoma"/>
      <w:sz w:val="16"/>
      <w:szCs w:val="16"/>
    </w:rPr>
  </w:style>
  <w:style w:type="character" w:customStyle="1" w:styleId="BalloonTextChar">
    <w:name w:val="Balloon Text Char"/>
    <w:basedOn w:val="DefaultParagraphFont"/>
    <w:link w:val="BalloonText"/>
    <w:semiHidden/>
    <w:rsid w:val="00103133"/>
    <w:rPr>
      <w:rFonts w:ascii="Tahoma" w:eastAsia="Times New Roman" w:hAnsi="Tahoma" w:cs="Tahoma"/>
      <w:sz w:val="16"/>
      <w:szCs w:val="16"/>
      <w:lang w:val="en-GB"/>
    </w:rPr>
  </w:style>
  <w:style w:type="character" w:styleId="PageNumber">
    <w:name w:val="page number"/>
    <w:basedOn w:val="DefaultParagraphFont"/>
    <w:rsid w:val="00103133"/>
  </w:style>
  <w:style w:type="table" w:styleId="TableGrid">
    <w:name w:val="Table Grid"/>
    <w:basedOn w:val="TableNormal"/>
    <w:rsid w:val="001031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103133"/>
    <w:pPr>
      <w:shd w:val="clear" w:color="auto" w:fill="000080"/>
    </w:pPr>
    <w:rPr>
      <w:rFonts w:ascii="Tahoma" w:hAnsi="Tahoma" w:cs="Tahoma"/>
    </w:rPr>
  </w:style>
  <w:style w:type="character" w:customStyle="1" w:styleId="DocumentMapChar">
    <w:name w:val="Document Map Char"/>
    <w:basedOn w:val="DefaultParagraphFont"/>
    <w:link w:val="DocumentMap"/>
    <w:semiHidden/>
    <w:rsid w:val="00103133"/>
    <w:rPr>
      <w:rFonts w:ascii="Tahoma" w:eastAsia="Times New Roman" w:hAnsi="Tahoma" w:cs="Tahoma"/>
      <w:szCs w:val="20"/>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74</Pages>
  <Words>11087</Words>
  <Characters>63199</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2019-05-23T01:49:00Z</dcterms:created>
  <dcterms:modified xsi:type="dcterms:W3CDTF">2019-05-23T01:50:00Z</dcterms:modified>
</cp:coreProperties>
</file>