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1B1" w:rsidRPr="00D121B1" w:rsidRDefault="00D121B1">
      <w:pPr>
        <w:pBdr>
          <w:bottom w:val="single" w:sz="6" w:space="1" w:color="auto"/>
        </w:pBdr>
        <w:rPr>
          <w:sz w:val="2"/>
          <w:szCs w:val="2"/>
        </w:rPr>
      </w:pPr>
    </w:p>
    <w:p w:rsidR="00D121B1" w:rsidRPr="000039FE" w:rsidRDefault="00D121B1" w:rsidP="00D121B1">
      <w:pPr>
        <w:jc w:val="center"/>
        <w:rPr>
          <w:sz w:val="10"/>
          <w:szCs w:val="10"/>
        </w:rPr>
      </w:pPr>
    </w:p>
    <w:p w:rsidR="00D121B1" w:rsidRPr="00D121B1" w:rsidRDefault="00D121B1" w:rsidP="00D121B1">
      <w:pPr>
        <w:jc w:val="center"/>
        <w:rPr>
          <w:b/>
          <w:sz w:val="34"/>
          <w:szCs w:val="34"/>
        </w:rPr>
      </w:pPr>
      <w:r w:rsidRPr="00D121B1">
        <w:rPr>
          <w:b/>
          <w:sz w:val="34"/>
          <w:szCs w:val="34"/>
        </w:rPr>
        <w:t>HỆ THỐNG VĂN BẢN MÔN DÂN SỰ</w:t>
      </w:r>
      <w:r w:rsidR="00795BDD">
        <w:rPr>
          <w:b/>
          <w:sz w:val="34"/>
          <w:szCs w:val="34"/>
        </w:rPr>
        <w:t xml:space="preserve"> - TỐ TỤNG DÂN SỰ</w:t>
      </w:r>
    </w:p>
    <w:p w:rsidR="00D121B1" w:rsidRDefault="00D121B1" w:rsidP="000039FE">
      <w:pPr>
        <w:jc w:val="center"/>
        <w:rPr>
          <w:sz w:val="28"/>
          <w:szCs w:val="28"/>
        </w:rPr>
      </w:pPr>
      <w:r w:rsidRPr="00D121B1">
        <w:rPr>
          <w:sz w:val="28"/>
          <w:szCs w:val="28"/>
        </w:rPr>
        <w:t>(Tham khảo</w:t>
      </w:r>
      <w:r>
        <w:rPr>
          <w:sz w:val="28"/>
          <w:szCs w:val="28"/>
        </w:rPr>
        <w:t xml:space="preserve"> cho kỳ thi hết tập sự </w:t>
      </w:r>
      <w:r w:rsidR="006B3118">
        <w:rPr>
          <w:sz w:val="28"/>
          <w:szCs w:val="28"/>
        </w:rPr>
        <w:t xml:space="preserve">hành nghề </w:t>
      </w:r>
      <w:r>
        <w:rPr>
          <w:sz w:val="28"/>
          <w:szCs w:val="28"/>
        </w:rPr>
        <w:t>Luật sư)</w:t>
      </w:r>
    </w:p>
    <w:p w:rsidR="000039FE" w:rsidRPr="000039FE" w:rsidRDefault="000039FE" w:rsidP="000039FE">
      <w:pPr>
        <w:jc w:val="center"/>
        <w:rPr>
          <w:sz w:val="10"/>
          <w:szCs w:val="10"/>
        </w:rPr>
      </w:pPr>
    </w:p>
    <w:tbl>
      <w:tblPr>
        <w:tblStyle w:val="TableGrid"/>
        <w:tblW w:w="0" w:type="auto"/>
        <w:tblLook w:val="04A0" w:firstRow="1" w:lastRow="0" w:firstColumn="1" w:lastColumn="0" w:noHBand="0" w:noVBand="1"/>
      </w:tblPr>
      <w:tblGrid>
        <w:gridCol w:w="746"/>
        <w:gridCol w:w="2479"/>
        <w:gridCol w:w="6453"/>
      </w:tblGrid>
      <w:tr w:rsidR="00B95688" w:rsidRPr="00C81689" w:rsidTr="00D121B1">
        <w:tc>
          <w:tcPr>
            <w:tcW w:w="746" w:type="dxa"/>
            <w:shd w:val="clear" w:color="auto" w:fill="70AD47" w:themeFill="accent6"/>
          </w:tcPr>
          <w:p w:rsidR="00B95688" w:rsidRPr="006A3E71" w:rsidRDefault="00B95688" w:rsidP="00425829">
            <w:pPr>
              <w:pStyle w:val="Heading3"/>
              <w:spacing w:before="0" w:beforeAutospacing="0" w:after="0" w:afterAutospacing="0" w:line="300" w:lineRule="atLeast"/>
              <w:outlineLvl w:val="2"/>
              <w:rPr>
                <w:bCs w:val="0"/>
                <w:color w:val="222222"/>
                <w:sz w:val="28"/>
                <w:szCs w:val="28"/>
              </w:rPr>
            </w:pPr>
            <w:r w:rsidRPr="006A3E71">
              <w:rPr>
                <w:bCs w:val="0"/>
                <w:color w:val="222222"/>
                <w:sz w:val="28"/>
                <w:szCs w:val="28"/>
              </w:rPr>
              <w:t>STT</w:t>
            </w:r>
          </w:p>
        </w:tc>
        <w:tc>
          <w:tcPr>
            <w:tcW w:w="2479" w:type="dxa"/>
            <w:shd w:val="clear" w:color="auto" w:fill="70AD47" w:themeFill="accent6"/>
          </w:tcPr>
          <w:p w:rsidR="00B95688" w:rsidRPr="006A3E71" w:rsidRDefault="005E228A" w:rsidP="00425829">
            <w:pPr>
              <w:pStyle w:val="Heading3"/>
              <w:spacing w:before="0" w:beforeAutospacing="0" w:after="0" w:afterAutospacing="0" w:line="300" w:lineRule="atLeast"/>
              <w:outlineLvl w:val="2"/>
              <w:rPr>
                <w:bCs w:val="0"/>
                <w:color w:val="222222"/>
                <w:sz w:val="28"/>
                <w:szCs w:val="28"/>
              </w:rPr>
            </w:pPr>
            <w:r>
              <w:rPr>
                <w:bCs w:val="0"/>
                <w:color w:val="222222"/>
                <w:sz w:val="28"/>
                <w:szCs w:val="28"/>
              </w:rPr>
              <w:t>Ngày ban hành</w:t>
            </w:r>
          </w:p>
        </w:tc>
        <w:tc>
          <w:tcPr>
            <w:tcW w:w="6453" w:type="dxa"/>
            <w:shd w:val="clear" w:color="auto" w:fill="70AD47" w:themeFill="accent6"/>
          </w:tcPr>
          <w:p w:rsidR="00B95688" w:rsidRPr="006A3E71" w:rsidRDefault="00B95688" w:rsidP="00425829">
            <w:pPr>
              <w:pStyle w:val="Heading3"/>
              <w:spacing w:before="0" w:beforeAutospacing="0" w:after="0" w:afterAutospacing="0" w:line="300" w:lineRule="atLeast"/>
              <w:outlineLvl w:val="2"/>
              <w:rPr>
                <w:bCs w:val="0"/>
                <w:color w:val="222222"/>
                <w:sz w:val="28"/>
                <w:szCs w:val="28"/>
              </w:rPr>
            </w:pPr>
            <w:r w:rsidRPr="006A3E71">
              <w:rPr>
                <w:bCs w:val="0"/>
                <w:color w:val="222222"/>
                <w:sz w:val="28"/>
                <w:szCs w:val="28"/>
              </w:rPr>
              <w:t>Văn bản</w:t>
            </w:r>
          </w:p>
        </w:tc>
      </w:tr>
      <w:tr w:rsidR="00485301" w:rsidRPr="00C81689" w:rsidTr="00D121B1">
        <w:tc>
          <w:tcPr>
            <w:tcW w:w="746" w:type="dxa"/>
          </w:tcPr>
          <w:p w:rsidR="00485301" w:rsidRPr="00C81689" w:rsidRDefault="00485301" w:rsidP="00485301">
            <w:pPr>
              <w:pStyle w:val="ListParagraph"/>
              <w:numPr>
                <w:ilvl w:val="0"/>
                <w:numId w:val="2"/>
              </w:numPr>
              <w:rPr>
                <w:b/>
                <w:bCs/>
                <w:color w:val="222222"/>
                <w:sz w:val="28"/>
                <w:szCs w:val="28"/>
              </w:rPr>
            </w:pPr>
          </w:p>
        </w:tc>
        <w:tc>
          <w:tcPr>
            <w:tcW w:w="2479" w:type="dxa"/>
          </w:tcPr>
          <w:p w:rsidR="00485301" w:rsidRPr="00C81689" w:rsidRDefault="00700A93" w:rsidP="00425829">
            <w:pPr>
              <w:pStyle w:val="Heading3"/>
              <w:spacing w:before="0" w:beforeAutospacing="0" w:after="0" w:afterAutospacing="0" w:line="300" w:lineRule="atLeast"/>
              <w:outlineLvl w:val="2"/>
              <w:rPr>
                <w:b w:val="0"/>
                <w:bCs w:val="0"/>
                <w:color w:val="222222"/>
                <w:sz w:val="28"/>
                <w:szCs w:val="28"/>
              </w:rPr>
            </w:pPr>
            <w:r w:rsidRPr="00700A93">
              <w:rPr>
                <w:b w:val="0"/>
                <w:bCs w:val="0"/>
                <w:color w:val="222222"/>
                <w:sz w:val="28"/>
                <w:szCs w:val="28"/>
              </w:rPr>
              <w:t>03/04/2019</w:t>
            </w:r>
          </w:p>
        </w:tc>
        <w:tc>
          <w:tcPr>
            <w:tcW w:w="6453" w:type="dxa"/>
          </w:tcPr>
          <w:p w:rsidR="00485301" w:rsidRPr="00C81689" w:rsidRDefault="00700A93" w:rsidP="00425829">
            <w:pPr>
              <w:pStyle w:val="Heading3"/>
              <w:spacing w:before="0" w:beforeAutospacing="0" w:after="0" w:afterAutospacing="0" w:line="300" w:lineRule="atLeast"/>
              <w:outlineLvl w:val="2"/>
              <w:rPr>
                <w:b w:val="0"/>
                <w:bCs w:val="0"/>
                <w:color w:val="222222"/>
                <w:sz w:val="28"/>
                <w:szCs w:val="28"/>
              </w:rPr>
            </w:pPr>
            <w:r w:rsidRPr="00700A93">
              <w:rPr>
                <w:b w:val="0"/>
                <w:bCs w:val="0"/>
                <w:color w:val="222222"/>
                <w:sz w:val="28"/>
                <w:szCs w:val="28"/>
              </w:rPr>
              <w:t>Công văn 64/TANDTC-PC năm 2019 thông báo kết quả giải đáp trực tuyến một số vướng mắc về hình sự, dân sự và tố tụng hành chính do tòa án nhân dân tối cao ban hành</w:t>
            </w:r>
          </w:p>
        </w:tc>
      </w:tr>
      <w:tr w:rsidR="00485301" w:rsidRPr="00C81689" w:rsidTr="00D121B1">
        <w:tc>
          <w:tcPr>
            <w:tcW w:w="746" w:type="dxa"/>
          </w:tcPr>
          <w:p w:rsidR="00485301" w:rsidRPr="00C81689" w:rsidRDefault="00485301" w:rsidP="00485301">
            <w:pPr>
              <w:pStyle w:val="ListParagraph"/>
              <w:numPr>
                <w:ilvl w:val="0"/>
                <w:numId w:val="2"/>
              </w:numPr>
              <w:rPr>
                <w:b/>
                <w:bCs/>
                <w:color w:val="222222"/>
                <w:sz w:val="28"/>
                <w:szCs w:val="28"/>
              </w:rPr>
            </w:pPr>
          </w:p>
        </w:tc>
        <w:tc>
          <w:tcPr>
            <w:tcW w:w="2479" w:type="dxa"/>
          </w:tcPr>
          <w:p w:rsidR="00485301" w:rsidRPr="00C81689" w:rsidRDefault="00700A93" w:rsidP="00425829">
            <w:pPr>
              <w:pStyle w:val="Heading3"/>
              <w:spacing w:before="0" w:beforeAutospacing="0" w:after="0" w:afterAutospacing="0" w:line="300" w:lineRule="atLeast"/>
              <w:outlineLvl w:val="2"/>
              <w:rPr>
                <w:b w:val="0"/>
                <w:bCs w:val="0"/>
                <w:color w:val="222222"/>
                <w:sz w:val="28"/>
                <w:szCs w:val="28"/>
              </w:rPr>
            </w:pPr>
            <w:r w:rsidRPr="00700A93">
              <w:rPr>
                <w:b w:val="0"/>
                <w:bCs w:val="0"/>
                <w:color w:val="222222"/>
                <w:sz w:val="28"/>
                <w:szCs w:val="28"/>
              </w:rPr>
              <w:t>11/01/2019</w:t>
            </w:r>
          </w:p>
        </w:tc>
        <w:tc>
          <w:tcPr>
            <w:tcW w:w="6453" w:type="dxa"/>
          </w:tcPr>
          <w:p w:rsidR="00485301" w:rsidRPr="00C81689" w:rsidRDefault="00700A93" w:rsidP="00425829">
            <w:pPr>
              <w:pStyle w:val="Heading3"/>
              <w:spacing w:before="0" w:beforeAutospacing="0" w:after="0" w:afterAutospacing="0" w:line="300" w:lineRule="atLeast"/>
              <w:outlineLvl w:val="2"/>
              <w:rPr>
                <w:b w:val="0"/>
                <w:bCs w:val="0"/>
                <w:color w:val="222222"/>
                <w:sz w:val="28"/>
                <w:szCs w:val="28"/>
              </w:rPr>
            </w:pPr>
            <w:r w:rsidRPr="00700A93">
              <w:rPr>
                <w:b w:val="0"/>
                <w:bCs w:val="0"/>
                <w:color w:val="222222"/>
                <w:sz w:val="28"/>
                <w:szCs w:val="28"/>
              </w:rPr>
              <w:t>Nghị quyết 01/2019/NQ-HĐTP hướng dẫn áp dụng một số quy định của pháp luật về lãi, lãi suất, phạt vi phạm do hội đồng thẩm phán tòa án nhân dân tối cao ban hành</w:t>
            </w:r>
          </w:p>
        </w:tc>
      </w:tr>
      <w:tr w:rsidR="00B95688" w:rsidRPr="00C81689" w:rsidTr="00D121B1">
        <w:tc>
          <w:tcPr>
            <w:tcW w:w="746" w:type="dxa"/>
          </w:tcPr>
          <w:p w:rsidR="00EF016E" w:rsidRPr="00C81689" w:rsidRDefault="00EF016E" w:rsidP="00425829">
            <w:pPr>
              <w:pStyle w:val="Heading3"/>
              <w:spacing w:before="0" w:beforeAutospacing="0" w:after="0" w:afterAutospacing="0" w:line="300" w:lineRule="atLeast"/>
              <w:outlineLvl w:val="2"/>
              <w:rPr>
                <w:b w:val="0"/>
                <w:bCs w:val="0"/>
                <w:color w:val="222222"/>
                <w:sz w:val="28"/>
                <w:szCs w:val="28"/>
              </w:rPr>
            </w:pPr>
          </w:p>
          <w:p w:rsidR="00B95688" w:rsidRPr="00C81689" w:rsidRDefault="00B95688" w:rsidP="00EF016E">
            <w:pPr>
              <w:pStyle w:val="ListParagraph"/>
              <w:numPr>
                <w:ilvl w:val="0"/>
                <w:numId w:val="2"/>
              </w:numPr>
              <w:rPr>
                <w:sz w:val="28"/>
                <w:szCs w:val="28"/>
              </w:rPr>
            </w:pPr>
          </w:p>
        </w:tc>
        <w:tc>
          <w:tcPr>
            <w:tcW w:w="2479" w:type="dxa"/>
          </w:tcPr>
          <w:p w:rsidR="00B95688" w:rsidRPr="00C81689" w:rsidRDefault="00B95688" w:rsidP="00425829">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05/12/2018</w:t>
            </w:r>
          </w:p>
        </w:tc>
        <w:tc>
          <w:tcPr>
            <w:tcW w:w="6453" w:type="dxa"/>
          </w:tcPr>
          <w:p w:rsidR="00B95688" w:rsidRPr="00C81689" w:rsidRDefault="00B95688" w:rsidP="00425829">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Công văn 263/TANDTC-PC của Tòa án nhân dân tối cao về việc xác định quyền nộp đơn khởi kiện lại vụ án tranh chấp về di sản thừa kế</w:t>
            </w:r>
          </w:p>
        </w:tc>
      </w:tr>
      <w:tr w:rsidR="00B95688" w:rsidRPr="00C81689" w:rsidTr="00D121B1">
        <w:tc>
          <w:tcPr>
            <w:tcW w:w="746" w:type="dxa"/>
          </w:tcPr>
          <w:p w:rsidR="00B95688" w:rsidRPr="00C81689" w:rsidRDefault="00B95688" w:rsidP="00EF016E">
            <w:pPr>
              <w:pStyle w:val="ListParagraph"/>
              <w:numPr>
                <w:ilvl w:val="0"/>
                <w:numId w:val="2"/>
              </w:numPr>
              <w:rPr>
                <w:sz w:val="28"/>
                <w:szCs w:val="28"/>
              </w:rPr>
            </w:pPr>
          </w:p>
        </w:tc>
        <w:tc>
          <w:tcPr>
            <w:tcW w:w="2479" w:type="dxa"/>
          </w:tcPr>
          <w:p w:rsidR="00B95688" w:rsidRPr="00C81689" w:rsidRDefault="00C42D5A" w:rsidP="00425829">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26/11/2018</w:t>
            </w:r>
          </w:p>
        </w:tc>
        <w:tc>
          <w:tcPr>
            <w:tcW w:w="6453" w:type="dxa"/>
          </w:tcPr>
          <w:p w:rsidR="00B95688" w:rsidRPr="00C81689" w:rsidRDefault="005C3698" w:rsidP="00425829">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Công văn 253/TANDTC-PC của Tòa án nhân dân tối cao về việc giải quyết vụ án ly hôn có bị đơn là người Việt Nam ở nước ngoài nhưng không rõ địa chỉ</w:t>
            </w:r>
          </w:p>
        </w:tc>
      </w:tr>
      <w:tr w:rsidR="005C3698" w:rsidRPr="00C81689" w:rsidTr="00D121B1">
        <w:tc>
          <w:tcPr>
            <w:tcW w:w="746" w:type="dxa"/>
          </w:tcPr>
          <w:p w:rsidR="005C3698" w:rsidRPr="00C81689" w:rsidRDefault="005C3698" w:rsidP="00EF016E">
            <w:pPr>
              <w:pStyle w:val="ListParagraph"/>
              <w:numPr>
                <w:ilvl w:val="0"/>
                <w:numId w:val="2"/>
              </w:numPr>
              <w:rPr>
                <w:sz w:val="28"/>
                <w:szCs w:val="28"/>
              </w:rPr>
            </w:pPr>
          </w:p>
        </w:tc>
        <w:tc>
          <w:tcPr>
            <w:tcW w:w="2479" w:type="dxa"/>
          </w:tcPr>
          <w:p w:rsidR="005C3698" w:rsidRPr="00C81689" w:rsidRDefault="00C42D5A" w:rsidP="00425829">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26/10/2018</w:t>
            </w:r>
          </w:p>
        </w:tc>
        <w:tc>
          <w:tcPr>
            <w:tcW w:w="6453" w:type="dxa"/>
          </w:tcPr>
          <w:p w:rsidR="005C3698" w:rsidRPr="00C81689" w:rsidRDefault="00C42D5A" w:rsidP="00425829">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Công văn 232/TANDTC-PC của Tòa án nhân dân tối cao về việc quán triệt thực hiện quy định của pháp luật tố tụng dân sự</w:t>
            </w:r>
          </w:p>
        </w:tc>
      </w:tr>
      <w:tr w:rsidR="00F06D69" w:rsidRPr="00C81689" w:rsidTr="00D121B1">
        <w:tc>
          <w:tcPr>
            <w:tcW w:w="746" w:type="dxa"/>
          </w:tcPr>
          <w:p w:rsidR="00F06D69" w:rsidRPr="00C81689" w:rsidRDefault="00F06D69" w:rsidP="00EF016E">
            <w:pPr>
              <w:pStyle w:val="ListParagraph"/>
              <w:numPr>
                <w:ilvl w:val="0"/>
                <w:numId w:val="2"/>
              </w:numPr>
              <w:rPr>
                <w:sz w:val="28"/>
                <w:szCs w:val="28"/>
              </w:rPr>
            </w:pPr>
          </w:p>
        </w:tc>
        <w:tc>
          <w:tcPr>
            <w:tcW w:w="2479" w:type="dxa"/>
          </w:tcPr>
          <w:p w:rsidR="00F06D69" w:rsidRPr="00C81689" w:rsidRDefault="00F06D69" w:rsidP="00425829">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26/07/2018</w:t>
            </w:r>
          </w:p>
        </w:tc>
        <w:tc>
          <w:tcPr>
            <w:tcW w:w="6453" w:type="dxa"/>
          </w:tcPr>
          <w:p w:rsidR="00F06D69" w:rsidRPr="00C81689" w:rsidRDefault="00F06D69" w:rsidP="00425829">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Quyết định 2057/QĐ-BTP của Bộ Tư pháp về việc ban hành Kế hoạch thực hiện Nghị quyết 31-NQ/BCSĐ ngày 05/04/2018 của Ban cán sự Đảng Bộ Tư pháp về lãnh đạo thực hiện các nhiệm vụ trọng tâm thi hành án dân sự, thi hành án hành chính giai đoạn 2018-2021</w:t>
            </w:r>
          </w:p>
        </w:tc>
      </w:tr>
      <w:tr w:rsidR="00F06D69" w:rsidRPr="00C81689" w:rsidTr="00D121B1">
        <w:tc>
          <w:tcPr>
            <w:tcW w:w="746" w:type="dxa"/>
          </w:tcPr>
          <w:p w:rsidR="00F06D69" w:rsidRPr="00C81689" w:rsidRDefault="00F06D69" w:rsidP="00EF016E">
            <w:pPr>
              <w:pStyle w:val="ListParagraph"/>
              <w:numPr>
                <w:ilvl w:val="0"/>
                <w:numId w:val="2"/>
              </w:numPr>
              <w:rPr>
                <w:sz w:val="28"/>
                <w:szCs w:val="28"/>
              </w:rPr>
            </w:pPr>
          </w:p>
        </w:tc>
        <w:tc>
          <w:tcPr>
            <w:tcW w:w="2479" w:type="dxa"/>
          </w:tcPr>
          <w:p w:rsidR="00F06D69" w:rsidRPr="00C81689" w:rsidRDefault="00F06D69" w:rsidP="00425829">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29/06/2018</w:t>
            </w:r>
          </w:p>
        </w:tc>
        <w:tc>
          <w:tcPr>
            <w:tcW w:w="6453" w:type="dxa"/>
          </w:tcPr>
          <w:p w:rsidR="00F06D69" w:rsidRPr="00C81689" w:rsidRDefault="00F06D69" w:rsidP="00425829">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Văn bản hợp nhất 13/VBHN-VPQH năm 2018 do Văn phòng Quốc hội ban hành hợp nhất Luật Thi hành án dân sự</w:t>
            </w:r>
          </w:p>
        </w:tc>
      </w:tr>
      <w:tr w:rsidR="00F06D69" w:rsidRPr="00C81689" w:rsidTr="00D121B1">
        <w:tc>
          <w:tcPr>
            <w:tcW w:w="746" w:type="dxa"/>
          </w:tcPr>
          <w:p w:rsidR="00F06D69" w:rsidRPr="00C81689" w:rsidRDefault="00F06D69" w:rsidP="00EF016E">
            <w:pPr>
              <w:pStyle w:val="ListParagraph"/>
              <w:numPr>
                <w:ilvl w:val="0"/>
                <w:numId w:val="2"/>
              </w:numPr>
              <w:rPr>
                <w:sz w:val="28"/>
                <w:szCs w:val="28"/>
              </w:rPr>
            </w:pPr>
          </w:p>
        </w:tc>
        <w:tc>
          <w:tcPr>
            <w:tcW w:w="2479" w:type="dxa"/>
          </w:tcPr>
          <w:p w:rsidR="00F06D69" w:rsidRPr="00C81689" w:rsidRDefault="00F06D69" w:rsidP="00425829">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29/06/2018</w:t>
            </w:r>
          </w:p>
        </w:tc>
        <w:tc>
          <w:tcPr>
            <w:tcW w:w="6453" w:type="dxa"/>
          </w:tcPr>
          <w:p w:rsidR="00F06D69" w:rsidRPr="00C81689" w:rsidRDefault="00F06D69" w:rsidP="00425829">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Thông tư liên tịch 10/2018/TTLT-BTP-BCA-BQP-BTC-TANDTC-VKSNDTC của Bộ Tư pháp, Bộ Công an, Bộ Tài chính, Tòa án nhân dân tối cao, Viện kiểm sát nhân dân tối cao quy định về phối hợp thực hiện trợ giúp pháp lý trong hoạt động tố tụng</w:t>
            </w:r>
          </w:p>
        </w:tc>
      </w:tr>
      <w:tr w:rsidR="00F06D69" w:rsidRPr="00C81689" w:rsidTr="00D121B1">
        <w:tc>
          <w:tcPr>
            <w:tcW w:w="746" w:type="dxa"/>
          </w:tcPr>
          <w:p w:rsidR="00F06D69" w:rsidRPr="00C81689" w:rsidRDefault="00F06D69" w:rsidP="00EF016E">
            <w:pPr>
              <w:pStyle w:val="ListParagraph"/>
              <w:numPr>
                <w:ilvl w:val="0"/>
                <w:numId w:val="2"/>
              </w:numPr>
              <w:rPr>
                <w:sz w:val="28"/>
                <w:szCs w:val="28"/>
              </w:rPr>
            </w:pPr>
          </w:p>
        </w:tc>
        <w:tc>
          <w:tcPr>
            <w:tcW w:w="2479" w:type="dxa"/>
          </w:tcPr>
          <w:p w:rsidR="00F06D69" w:rsidRPr="00C81689" w:rsidRDefault="00F06D69" w:rsidP="00425829">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12/06/2018</w:t>
            </w:r>
          </w:p>
        </w:tc>
        <w:tc>
          <w:tcPr>
            <w:tcW w:w="6453" w:type="dxa"/>
          </w:tcPr>
          <w:p w:rsidR="00F06D69" w:rsidRPr="00C81689" w:rsidRDefault="00F06D69" w:rsidP="00425829">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 xml:space="preserve">Thông tư liên tịch 07/2018/TTLT-BTP-VKSNDTC-TANDTC của Bộ Tư pháp, Viện kiểm sát nhân dân tối </w:t>
            </w:r>
            <w:r w:rsidRPr="00C81689">
              <w:rPr>
                <w:b w:val="0"/>
                <w:bCs w:val="0"/>
                <w:color w:val="222222"/>
                <w:sz w:val="28"/>
                <w:szCs w:val="28"/>
              </w:rPr>
              <w:lastRenderedPageBreak/>
              <w:t>cao, Tòa án nhân dân tối cao quy định việc phối hợp trong thi hành quyết định của Tòa án giải quyết phá sản</w:t>
            </w:r>
          </w:p>
        </w:tc>
      </w:tr>
      <w:tr w:rsidR="00F06D69" w:rsidRPr="00C81689" w:rsidTr="00D121B1">
        <w:tc>
          <w:tcPr>
            <w:tcW w:w="746" w:type="dxa"/>
          </w:tcPr>
          <w:p w:rsidR="00F06D69" w:rsidRPr="00C81689" w:rsidRDefault="00F06D69" w:rsidP="00EF016E">
            <w:pPr>
              <w:pStyle w:val="ListParagraph"/>
              <w:numPr>
                <w:ilvl w:val="0"/>
                <w:numId w:val="2"/>
              </w:numPr>
              <w:rPr>
                <w:sz w:val="28"/>
                <w:szCs w:val="28"/>
              </w:rPr>
            </w:pPr>
          </w:p>
        </w:tc>
        <w:tc>
          <w:tcPr>
            <w:tcW w:w="2479" w:type="dxa"/>
          </w:tcPr>
          <w:p w:rsidR="00F06D69" w:rsidRPr="00C81689" w:rsidRDefault="00F06D69" w:rsidP="00425829">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04/05/2018</w:t>
            </w:r>
          </w:p>
        </w:tc>
        <w:tc>
          <w:tcPr>
            <w:tcW w:w="6453" w:type="dxa"/>
          </w:tcPr>
          <w:p w:rsidR="00F06D69" w:rsidRPr="00C81689" w:rsidRDefault="00F06D69" w:rsidP="00425829">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Công văn 82/TANDTC-PC của Tòa án nhân dân tối cao về việc phối hợp hướng dẫn áp dụng một số quy định của Bộ luật Tố tụng dân sự 2015</w:t>
            </w:r>
          </w:p>
        </w:tc>
      </w:tr>
      <w:tr w:rsidR="00F06D69" w:rsidRPr="00C81689" w:rsidTr="00D121B1">
        <w:tc>
          <w:tcPr>
            <w:tcW w:w="746" w:type="dxa"/>
          </w:tcPr>
          <w:p w:rsidR="00F06D69" w:rsidRPr="00C81689" w:rsidRDefault="00F06D69" w:rsidP="00EF016E">
            <w:pPr>
              <w:pStyle w:val="ListParagraph"/>
              <w:numPr>
                <w:ilvl w:val="0"/>
                <w:numId w:val="2"/>
              </w:numPr>
              <w:rPr>
                <w:sz w:val="28"/>
                <w:szCs w:val="28"/>
              </w:rPr>
            </w:pPr>
          </w:p>
        </w:tc>
        <w:tc>
          <w:tcPr>
            <w:tcW w:w="2479" w:type="dxa"/>
          </w:tcPr>
          <w:p w:rsidR="00F06D69" w:rsidRPr="00C81689" w:rsidRDefault="00F06D69" w:rsidP="00425829">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19/04/2018</w:t>
            </w:r>
          </w:p>
        </w:tc>
        <w:tc>
          <w:tcPr>
            <w:tcW w:w="6453" w:type="dxa"/>
          </w:tcPr>
          <w:p w:rsidR="00F06D69" w:rsidRPr="00C81689" w:rsidRDefault="00F06D69" w:rsidP="00425829">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Quyết định 40/QĐ-TANDTC của Tòa án nhân dân tối cao về việc ban hành Kế hoạch xây dựng Đề án về đổi mới, tăng cường hòa giải, đối thoại trong giải quyết các tranh chấp dân sự, khiếu kiện hành chính tại Tòa án nhân dân</w:t>
            </w:r>
          </w:p>
        </w:tc>
      </w:tr>
      <w:tr w:rsidR="00F06D69" w:rsidRPr="00C81689" w:rsidTr="00D121B1">
        <w:tc>
          <w:tcPr>
            <w:tcW w:w="746" w:type="dxa"/>
          </w:tcPr>
          <w:p w:rsidR="00F06D69" w:rsidRPr="00C81689" w:rsidRDefault="00F06D69" w:rsidP="00EF016E">
            <w:pPr>
              <w:pStyle w:val="ListParagraph"/>
              <w:numPr>
                <w:ilvl w:val="0"/>
                <w:numId w:val="2"/>
              </w:numPr>
              <w:rPr>
                <w:sz w:val="28"/>
                <w:szCs w:val="28"/>
              </w:rPr>
            </w:pPr>
          </w:p>
        </w:tc>
        <w:tc>
          <w:tcPr>
            <w:tcW w:w="2479" w:type="dxa"/>
          </w:tcPr>
          <w:p w:rsidR="00F06D69" w:rsidRPr="00C81689" w:rsidRDefault="00F06D69" w:rsidP="00425829">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16/04/2018</w:t>
            </w:r>
          </w:p>
        </w:tc>
        <w:tc>
          <w:tcPr>
            <w:tcW w:w="6453" w:type="dxa"/>
          </w:tcPr>
          <w:p w:rsidR="00F06D69" w:rsidRPr="00C81689" w:rsidRDefault="00F06D69" w:rsidP="00425829">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Nghị định 53/2018/NĐ-CP của Chính phủ về việc sửa đổi, bổ sung Nghị định 58/2016/NĐ-CP ngày 01/07/2016 của Chính phủ quy định chi tiết về kinh doanh sản phẩm, dịch vụ mật mã dân sự và xuất khẩu, nhập khẩu sản phẩm mật mã dân sự</w:t>
            </w:r>
          </w:p>
        </w:tc>
      </w:tr>
      <w:tr w:rsidR="00F06D69" w:rsidRPr="00C81689" w:rsidTr="00D121B1">
        <w:tc>
          <w:tcPr>
            <w:tcW w:w="746" w:type="dxa"/>
          </w:tcPr>
          <w:p w:rsidR="00F06D69" w:rsidRPr="00C81689" w:rsidRDefault="00F06D69" w:rsidP="00EF016E">
            <w:pPr>
              <w:pStyle w:val="ListParagraph"/>
              <w:numPr>
                <w:ilvl w:val="0"/>
                <w:numId w:val="2"/>
              </w:numPr>
              <w:rPr>
                <w:sz w:val="28"/>
                <w:szCs w:val="28"/>
              </w:rPr>
            </w:pPr>
          </w:p>
        </w:tc>
        <w:tc>
          <w:tcPr>
            <w:tcW w:w="2479" w:type="dxa"/>
          </w:tcPr>
          <w:p w:rsidR="00F06D69" w:rsidRPr="00C81689" w:rsidRDefault="00F06D69" w:rsidP="00425829">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20/03/2018</w:t>
            </w:r>
          </w:p>
        </w:tc>
        <w:tc>
          <w:tcPr>
            <w:tcW w:w="6453" w:type="dxa"/>
          </w:tcPr>
          <w:p w:rsidR="00F06D69" w:rsidRPr="00C81689" w:rsidRDefault="00906B50" w:rsidP="00425829">
            <w:pPr>
              <w:pStyle w:val="Heading3"/>
              <w:spacing w:before="0" w:beforeAutospacing="0" w:after="0" w:afterAutospacing="0" w:line="300" w:lineRule="atLeast"/>
              <w:outlineLvl w:val="2"/>
              <w:rPr>
                <w:b w:val="0"/>
                <w:bCs w:val="0"/>
                <w:color w:val="222222"/>
                <w:sz w:val="28"/>
                <w:szCs w:val="28"/>
              </w:rPr>
            </w:pPr>
            <w:hyperlink r:id="rId8" w:tooltip="Công văn 55/TANDTC-PC của Tòa án nhân dân tối cao về tiêu chí xác định vụ việc hòa giải thành, đối thoại thành" w:history="1">
              <w:r w:rsidR="00F06D69" w:rsidRPr="00C81689">
                <w:rPr>
                  <w:b w:val="0"/>
                  <w:bCs w:val="0"/>
                  <w:color w:val="222222"/>
                  <w:sz w:val="28"/>
                  <w:szCs w:val="28"/>
                </w:rPr>
                <w:t>Công văn 55/TANDTC-PC của Tòa án nhân dân tối cao về tiêu chí xác định vụ việc hòa giải thành, đối thoại thành</w:t>
              </w:r>
            </w:hyperlink>
          </w:p>
        </w:tc>
      </w:tr>
      <w:tr w:rsidR="002E7DD3" w:rsidRPr="00C81689" w:rsidTr="00D121B1">
        <w:tc>
          <w:tcPr>
            <w:tcW w:w="746" w:type="dxa"/>
          </w:tcPr>
          <w:p w:rsidR="002E7DD3" w:rsidRPr="00C81689" w:rsidRDefault="002E7DD3" w:rsidP="002E7DD3">
            <w:pPr>
              <w:pStyle w:val="ListParagraph"/>
              <w:numPr>
                <w:ilvl w:val="0"/>
                <w:numId w:val="2"/>
              </w:numPr>
              <w:rPr>
                <w:sz w:val="28"/>
                <w:szCs w:val="28"/>
              </w:rPr>
            </w:pPr>
          </w:p>
        </w:tc>
        <w:tc>
          <w:tcPr>
            <w:tcW w:w="2479" w:type="dxa"/>
          </w:tcPr>
          <w:p w:rsidR="002E7DD3" w:rsidRPr="00C81689" w:rsidRDefault="002E7DD3" w:rsidP="002E7DD3">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05/01/2018</w:t>
            </w:r>
          </w:p>
        </w:tc>
        <w:tc>
          <w:tcPr>
            <w:tcW w:w="6453" w:type="dxa"/>
          </w:tcPr>
          <w:p w:rsidR="002E7DD3" w:rsidRPr="00C81689" w:rsidRDefault="00C81689" w:rsidP="002E7DD3">
            <w:pPr>
              <w:pStyle w:val="Heading3"/>
              <w:spacing w:after="0" w:line="300" w:lineRule="atLeast"/>
              <w:outlineLvl w:val="2"/>
              <w:rPr>
                <w:b w:val="0"/>
                <w:bCs w:val="0"/>
                <w:color w:val="222222"/>
                <w:sz w:val="28"/>
                <w:szCs w:val="28"/>
              </w:rPr>
            </w:pPr>
            <w:r w:rsidRPr="00C81689">
              <w:rPr>
                <w:b w:val="0"/>
                <w:bCs w:val="0"/>
                <w:color w:val="222222"/>
                <w:sz w:val="28"/>
                <w:szCs w:val="28"/>
              </w:rPr>
              <w:t xml:space="preserve">Công văn </w:t>
            </w:r>
            <w:r w:rsidR="002E7DD3" w:rsidRPr="00C81689">
              <w:rPr>
                <w:b w:val="0"/>
                <w:bCs w:val="0"/>
                <w:color w:val="222222"/>
                <w:sz w:val="28"/>
                <w:szCs w:val="28"/>
              </w:rPr>
              <w:t xml:space="preserve">01/GĐ-TANDTC </w:t>
            </w:r>
            <w:r w:rsidRPr="00C81689">
              <w:rPr>
                <w:b w:val="0"/>
                <w:bCs w:val="0"/>
                <w:color w:val="222222"/>
                <w:sz w:val="28"/>
                <w:szCs w:val="28"/>
              </w:rPr>
              <w:t>năm 2018 về giải đáp vấn đề nghiệp vụ do tòa án nhân dân tối cao ban hành</w:t>
            </w:r>
          </w:p>
        </w:tc>
      </w:tr>
      <w:tr w:rsidR="002E7DD3" w:rsidRPr="00C81689" w:rsidTr="00D121B1">
        <w:tc>
          <w:tcPr>
            <w:tcW w:w="746" w:type="dxa"/>
          </w:tcPr>
          <w:p w:rsidR="002E7DD3" w:rsidRPr="00C81689" w:rsidRDefault="002E7DD3" w:rsidP="002E7DD3">
            <w:pPr>
              <w:pStyle w:val="ListParagraph"/>
              <w:numPr>
                <w:ilvl w:val="0"/>
                <w:numId w:val="2"/>
              </w:numPr>
              <w:rPr>
                <w:sz w:val="28"/>
                <w:szCs w:val="28"/>
              </w:rPr>
            </w:pPr>
          </w:p>
        </w:tc>
        <w:tc>
          <w:tcPr>
            <w:tcW w:w="2479" w:type="dxa"/>
          </w:tcPr>
          <w:p w:rsidR="002E7DD3" w:rsidRPr="00C81689" w:rsidRDefault="002E7DD3" w:rsidP="002E7DD3">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16/11/2017</w:t>
            </w:r>
          </w:p>
        </w:tc>
        <w:tc>
          <w:tcPr>
            <w:tcW w:w="6453" w:type="dxa"/>
          </w:tcPr>
          <w:p w:rsidR="002E7DD3" w:rsidRPr="00C81689" w:rsidRDefault="00906B50" w:rsidP="002E7DD3">
            <w:pPr>
              <w:pStyle w:val="Heading3"/>
              <w:spacing w:before="0" w:beforeAutospacing="0" w:after="0" w:afterAutospacing="0" w:line="300" w:lineRule="atLeast"/>
              <w:outlineLvl w:val="2"/>
              <w:rPr>
                <w:b w:val="0"/>
                <w:bCs w:val="0"/>
                <w:color w:val="222222"/>
                <w:sz w:val="28"/>
                <w:szCs w:val="28"/>
              </w:rPr>
            </w:pPr>
            <w:hyperlink r:id="rId9" w:tooltip="Nghị định 127/2017/NĐ-CP của Chính phủ về việc quy định chi tiết việc niêm phong, mở niêm phong vật chứng" w:history="1">
              <w:r w:rsidR="00C81689">
                <w:rPr>
                  <w:b w:val="0"/>
                  <w:bCs w:val="0"/>
                  <w:color w:val="222222"/>
                  <w:sz w:val="28"/>
                  <w:szCs w:val="28"/>
                </w:rPr>
                <w:t>Nghị đ</w:t>
              </w:r>
              <w:r w:rsidR="00C81689" w:rsidRPr="00C81689">
                <w:rPr>
                  <w:b w:val="0"/>
                  <w:bCs w:val="0"/>
                  <w:color w:val="222222"/>
                  <w:sz w:val="28"/>
                  <w:szCs w:val="28"/>
                </w:rPr>
                <w:t>ịnh 127/2017/NĐ-CP của chính phủ về việc quy định chi tiết việc niêm phong, mở niêm phong vật chứng</w:t>
              </w:r>
            </w:hyperlink>
          </w:p>
        </w:tc>
      </w:tr>
      <w:tr w:rsidR="002E7DD3" w:rsidRPr="00C81689" w:rsidTr="00D121B1">
        <w:tc>
          <w:tcPr>
            <w:tcW w:w="746" w:type="dxa"/>
          </w:tcPr>
          <w:p w:rsidR="002E7DD3" w:rsidRPr="00C81689" w:rsidRDefault="002E7DD3" w:rsidP="002E7DD3">
            <w:pPr>
              <w:pStyle w:val="ListParagraph"/>
              <w:numPr>
                <w:ilvl w:val="0"/>
                <w:numId w:val="2"/>
              </w:numPr>
              <w:rPr>
                <w:sz w:val="28"/>
                <w:szCs w:val="28"/>
              </w:rPr>
            </w:pPr>
          </w:p>
        </w:tc>
        <w:tc>
          <w:tcPr>
            <w:tcW w:w="2479" w:type="dxa"/>
          </w:tcPr>
          <w:p w:rsidR="002E7DD3" w:rsidRPr="00C81689" w:rsidRDefault="002E7DD3" w:rsidP="002E7DD3">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19/07/2017</w:t>
            </w:r>
          </w:p>
        </w:tc>
        <w:tc>
          <w:tcPr>
            <w:tcW w:w="6453" w:type="dxa"/>
          </w:tcPr>
          <w:p w:rsidR="002E7DD3" w:rsidRPr="00C81689" w:rsidRDefault="00C81689" w:rsidP="002E7DD3">
            <w:pPr>
              <w:pStyle w:val="Heading3"/>
              <w:spacing w:after="0" w:line="300" w:lineRule="atLeast"/>
              <w:outlineLvl w:val="2"/>
              <w:rPr>
                <w:b w:val="0"/>
                <w:bCs w:val="0"/>
                <w:color w:val="222222"/>
                <w:sz w:val="28"/>
                <w:szCs w:val="28"/>
              </w:rPr>
            </w:pPr>
            <w:r w:rsidRPr="00C81689">
              <w:rPr>
                <w:b w:val="0"/>
                <w:bCs w:val="0"/>
                <w:color w:val="222222"/>
                <w:sz w:val="28"/>
                <w:szCs w:val="28"/>
              </w:rPr>
              <w:t xml:space="preserve">Công văn </w:t>
            </w:r>
            <w:r w:rsidR="002E7DD3" w:rsidRPr="00C81689">
              <w:rPr>
                <w:b w:val="0"/>
                <w:bCs w:val="0"/>
                <w:color w:val="222222"/>
                <w:sz w:val="28"/>
                <w:szCs w:val="28"/>
              </w:rPr>
              <w:t xml:space="preserve">152/TANDTC-PC </w:t>
            </w:r>
            <w:r w:rsidRPr="00C81689">
              <w:rPr>
                <w:b w:val="0"/>
                <w:bCs w:val="0"/>
                <w:color w:val="222222"/>
                <w:sz w:val="28"/>
                <w:szCs w:val="28"/>
              </w:rPr>
              <w:t>năm 2017 giải quyết tranh chấp hợp đồng tín dụng, xử lý nợ xấu do tòa án nhân dân tối cao ban hành</w:t>
            </w:r>
          </w:p>
        </w:tc>
      </w:tr>
      <w:tr w:rsidR="002E7DD3" w:rsidRPr="00C81689" w:rsidTr="00D121B1">
        <w:tc>
          <w:tcPr>
            <w:tcW w:w="746" w:type="dxa"/>
          </w:tcPr>
          <w:p w:rsidR="002E7DD3" w:rsidRPr="00C81689" w:rsidRDefault="002E7DD3" w:rsidP="002E7DD3">
            <w:pPr>
              <w:pStyle w:val="ListParagraph"/>
              <w:numPr>
                <w:ilvl w:val="0"/>
                <w:numId w:val="2"/>
              </w:numPr>
              <w:rPr>
                <w:sz w:val="28"/>
                <w:szCs w:val="28"/>
              </w:rPr>
            </w:pPr>
          </w:p>
        </w:tc>
        <w:tc>
          <w:tcPr>
            <w:tcW w:w="2479" w:type="dxa"/>
          </w:tcPr>
          <w:p w:rsidR="002E7DD3" w:rsidRPr="00C81689" w:rsidRDefault="002E7DD3" w:rsidP="002E7DD3">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05/05/2017</w:t>
            </w:r>
          </w:p>
        </w:tc>
        <w:tc>
          <w:tcPr>
            <w:tcW w:w="6453" w:type="dxa"/>
          </w:tcPr>
          <w:p w:rsidR="002E7DD3" w:rsidRPr="00C81689" w:rsidRDefault="00906B50" w:rsidP="002E7DD3">
            <w:pPr>
              <w:pStyle w:val="Heading3"/>
              <w:spacing w:before="0" w:beforeAutospacing="0" w:after="0" w:afterAutospacing="0" w:line="300" w:lineRule="atLeast"/>
              <w:outlineLvl w:val="2"/>
              <w:rPr>
                <w:b w:val="0"/>
                <w:bCs w:val="0"/>
                <w:color w:val="222222"/>
                <w:sz w:val="28"/>
                <w:szCs w:val="28"/>
              </w:rPr>
            </w:pPr>
            <w:hyperlink r:id="rId10" w:tooltip="Nghị quyết 04/2017/NQ-HĐTP của Hội đồng Thẩm phán Tòa án nhân dân tối cao về việc hướng dẫn một số quy định tại khoản 1 và khoản 3 Điều 192 Bộ luật Tố tụng dân sự số 92/2015/QH13 về trả lại đơn khởi kiện, quyền nộp đơn khởi kiện lại vụ án" w:history="1">
              <w:r w:rsidR="00C81689" w:rsidRPr="00C81689">
                <w:rPr>
                  <w:b w:val="0"/>
                  <w:bCs w:val="0"/>
                  <w:color w:val="222222"/>
                  <w:sz w:val="28"/>
                  <w:szCs w:val="28"/>
                </w:rPr>
                <w:t>Nghị quyết</w:t>
              </w:r>
              <w:r w:rsidR="0016395E" w:rsidRPr="00C81689">
                <w:rPr>
                  <w:b w:val="0"/>
                  <w:bCs w:val="0"/>
                  <w:color w:val="222222"/>
                  <w:sz w:val="28"/>
                  <w:szCs w:val="28"/>
                </w:rPr>
                <w:t xml:space="preserve"> 04/2017/NQ-HĐTP </w:t>
              </w:r>
              <w:r w:rsidR="00C81689" w:rsidRPr="00C81689">
                <w:rPr>
                  <w:b w:val="0"/>
                  <w:bCs w:val="0"/>
                  <w:color w:val="222222"/>
                  <w:sz w:val="28"/>
                  <w:szCs w:val="28"/>
                </w:rPr>
                <w:t>của hội đồng thẩm phán tòa án nhân dân tối cao về việc hướng dẫn một số quy định tại khoản 1 và khoản 3 điều 192 bộ luật tố tụng dân sự số 92/2015/qh13 về trả lại đơn khởi kiện, quyền nộp đơn khởi kiện lại vụ án</w:t>
              </w:r>
            </w:hyperlink>
          </w:p>
        </w:tc>
      </w:tr>
      <w:tr w:rsidR="00885FD9" w:rsidRPr="00C81689" w:rsidTr="00D121B1">
        <w:tc>
          <w:tcPr>
            <w:tcW w:w="746" w:type="dxa"/>
          </w:tcPr>
          <w:p w:rsidR="00885FD9" w:rsidRPr="00C81689" w:rsidRDefault="00885FD9" w:rsidP="00885FD9">
            <w:pPr>
              <w:pStyle w:val="ListParagraph"/>
              <w:numPr>
                <w:ilvl w:val="0"/>
                <w:numId w:val="2"/>
              </w:numPr>
              <w:rPr>
                <w:sz w:val="28"/>
                <w:szCs w:val="28"/>
              </w:rPr>
            </w:pPr>
          </w:p>
        </w:tc>
        <w:tc>
          <w:tcPr>
            <w:tcW w:w="2479" w:type="dxa"/>
          </w:tcPr>
          <w:p w:rsidR="00885FD9" w:rsidRPr="00C81689" w:rsidRDefault="00885FD9" w:rsidP="00885FD9">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07/04/2017</w:t>
            </w:r>
          </w:p>
        </w:tc>
        <w:tc>
          <w:tcPr>
            <w:tcW w:w="6453" w:type="dxa"/>
          </w:tcPr>
          <w:p w:rsidR="00885FD9" w:rsidRPr="00C81689" w:rsidRDefault="00C81689" w:rsidP="00885FD9">
            <w:pPr>
              <w:pStyle w:val="Heading3"/>
              <w:spacing w:after="0" w:line="300" w:lineRule="atLeast"/>
              <w:outlineLvl w:val="2"/>
              <w:rPr>
                <w:b w:val="0"/>
                <w:bCs w:val="0"/>
                <w:color w:val="222222"/>
                <w:sz w:val="28"/>
                <w:szCs w:val="28"/>
              </w:rPr>
            </w:pPr>
            <w:r w:rsidRPr="00C81689">
              <w:rPr>
                <w:b w:val="0"/>
                <w:bCs w:val="0"/>
                <w:color w:val="222222"/>
                <w:sz w:val="28"/>
                <w:szCs w:val="28"/>
              </w:rPr>
              <w:t xml:space="preserve">Văn bản </w:t>
            </w:r>
            <w:r w:rsidR="00885FD9" w:rsidRPr="00C81689">
              <w:rPr>
                <w:b w:val="0"/>
                <w:bCs w:val="0"/>
                <w:color w:val="222222"/>
                <w:sz w:val="28"/>
                <w:szCs w:val="28"/>
              </w:rPr>
              <w:t xml:space="preserve">01/2017/GĐ-TANDTC </w:t>
            </w:r>
            <w:r w:rsidRPr="00C81689">
              <w:rPr>
                <w:b w:val="0"/>
                <w:bCs w:val="0"/>
                <w:color w:val="222222"/>
                <w:sz w:val="28"/>
                <w:szCs w:val="28"/>
              </w:rPr>
              <w:t>giải đáp vấn đề nghiệp vụ do tòa án nhân dân tối cao ban hành</w:t>
            </w:r>
          </w:p>
        </w:tc>
      </w:tr>
      <w:tr w:rsidR="00885FD9" w:rsidRPr="00C81689" w:rsidTr="00D121B1">
        <w:tc>
          <w:tcPr>
            <w:tcW w:w="746" w:type="dxa"/>
          </w:tcPr>
          <w:p w:rsidR="00885FD9" w:rsidRPr="00C81689" w:rsidRDefault="00885FD9" w:rsidP="00885FD9">
            <w:pPr>
              <w:pStyle w:val="ListParagraph"/>
              <w:numPr>
                <w:ilvl w:val="0"/>
                <w:numId w:val="2"/>
              </w:numPr>
              <w:rPr>
                <w:sz w:val="28"/>
                <w:szCs w:val="28"/>
              </w:rPr>
            </w:pPr>
          </w:p>
        </w:tc>
        <w:tc>
          <w:tcPr>
            <w:tcW w:w="2479" w:type="dxa"/>
          </w:tcPr>
          <w:p w:rsidR="00885FD9" w:rsidRPr="00C81689" w:rsidRDefault="00885FD9" w:rsidP="00885FD9">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03/2017/NQ-HĐTP</w:t>
            </w:r>
          </w:p>
        </w:tc>
        <w:tc>
          <w:tcPr>
            <w:tcW w:w="6453" w:type="dxa"/>
          </w:tcPr>
          <w:p w:rsidR="00885FD9" w:rsidRPr="00C81689" w:rsidRDefault="00C81689" w:rsidP="00885FD9">
            <w:pPr>
              <w:pStyle w:val="Heading3"/>
              <w:spacing w:after="0" w:line="300" w:lineRule="atLeast"/>
              <w:outlineLvl w:val="2"/>
              <w:rPr>
                <w:b w:val="0"/>
                <w:bCs w:val="0"/>
                <w:color w:val="222222"/>
                <w:sz w:val="28"/>
                <w:szCs w:val="28"/>
              </w:rPr>
            </w:pPr>
            <w:r w:rsidRPr="00C81689">
              <w:rPr>
                <w:b w:val="0"/>
                <w:bCs w:val="0"/>
                <w:color w:val="222222"/>
                <w:sz w:val="28"/>
                <w:szCs w:val="28"/>
              </w:rPr>
              <w:t xml:space="preserve">Nghị quyết </w:t>
            </w:r>
            <w:r w:rsidR="00885FD9" w:rsidRPr="00C81689">
              <w:rPr>
                <w:b w:val="0"/>
                <w:bCs w:val="0"/>
                <w:color w:val="222222"/>
                <w:sz w:val="28"/>
                <w:szCs w:val="28"/>
              </w:rPr>
              <w:t xml:space="preserve">03/2017/NQ-HĐTP </w:t>
            </w:r>
            <w:r w:rsidRPr="00C81689">
              <w:rPr>
                <w:b w:val="0"/>
                <w:bCs w:val="0"/>
                <w:color w:val="222222"/>
                <w:sz w:val="28"/>
                <w:szCs w:val="28"/>
              </w:rPr>
              <w:t>công bố bản án, quyết định trên cổng thông tin điện tử của tòa án do hội đồng thẩm phán tòa án nhân dân tối cao ban hành</w:t>
            </w:r>
          </w:p>
        </w:tc>
      </w:tr>
      <w:tr w:rsidR="00885FD9" w:rsidRPr="00C81689" w:rsidTr="00D121B1">
        <w:tc>
          <w:tcPr>
            <w:tcW w:w="746" w:type="dxa"/>
          </w:tcPr>
          <w:p w:rsidR="00885FD9" w:rsidRPr="00C81689" w:rsidRDefault="00885FD9" w:rsidP="00885FD9">
            <w:pPr>
              <w:pStyle w:val="ListParagraph"/>
              <w:numPr>
                <w:ilvl w:val="0"/>
                <w:numId w:val="2"/>
              </w:numPr>
              <w:rPr>
                <w:sz w:val="28"/>
                <w:szCs w:val="28"/>
              </w:rPr>
            </w:pPr>
          </w:p>
        </w:tc>
        <w:tc>
          <w:tcPr>
            <w:tcW w:w="2479" w:type="dxa"/>
          </w:tcPr>
          <w:p w:rsidR="00885FD9" w:rsidRPr="00C81689" w:rsidRDefault="00885FD9" w:rsidP="00885FD9">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16/01/2017</w:t>
            </w:r>
          </w:p>
        </w:tc>
        <w:tc>
          <w:tcPr>
            <w:tcW w:w="6453" w:type="dxa"/>
          </w:tcPr>
          <w:p w:rsidR="00885FD9" w:rsidRPr="00C81689" w:rsidRDefault="00906B50" w:rsidP="00885FD9">
            <w:pPr>
              <w:pStyle w:val="Heading3"/>
              <w:spacing w:before="0" w:beforeAutospacing="0" w:after="0" w:afterAutospacing="0" w:line="300" w:lineRule="atLeast"/>
              <w:outlineLvl w:val="2"/>
              <w:rPr>
                <w:b w:val="0"/>
                <w:bCs w:val="0"/>
                <w:color w:val="222222"/>
                <w:sz w:val="28"/>
                <w:szCs w:val="28"/>
              </w:rPr>
            </w:pPr>
            <w:hyperlink r:id="rId11" w:tooltip="Nghị định 05/2017/NĐ-CP của Chính phủ quy định về xử lý tài sản chìm đắm trên tuyến đường thủy nội địa, vùng nước cảng biển và vùng biển Việt Nam" w:history="1">
              <w:r w:rsidR="00885FD9" w:rsidRPr="00C81689">
                <w:rPr>
                  <w:b w:val="0"/>
                  <w:bCs w:val="0"/>
                  <w:color w:val="222222"/>
                  <w:sz w:val="28"/>
                  <w:szCs w:val="28"/>
                </w:rPr>
                <w:t>Nghị định 05/2017/NĐ-CP của Chính phủ quy định về xử lý tài sản chìm đắm trên tuyến đường thủy nội địa, vùng nước cảng biển và vùng biển Việt Nam</w:t>
              </w:r>
            </w:hyperlink>
          </w:p>
        </w:tc>
      </w:tr>
      <w:tr w:rsidR="00885FD9" w:rsidRPr="00C81689" w:rsidTr="00D121B1">
        <w:tc>
          <w:tcPr>
            <w:tcW w:w="746" w:type="dxa"/>
          </w:tcPr>
          <w:p w:rsidR="00885FD9" w:rsidRPr="00C81689" w:rsidRDefault="00885FD9" w:rsidP="00885FD9">
            <w:pPr>
              <w:pStyle w:val="ListParagraph"/>
              <w:numPr>
                <w:ilvl w:val="0"/>
                <w:numId w:val="2"/>
              </w:numPr>
              <w:rPr>
                <w:sz w:val="28"/>
                <w:szCs w:val="28"/>
              </w:rPr>
            </w:pPr>
          </w:p>
        </w:tc>
        <w:tc>
          <w:tcPr>
            <w:tcW w:w="2479" w:type="dxa"/>
          </w:tcPr>
          <w:p w:rsidR="00885FD9" w:rsidRPr="00C81689" w:rsidRDefault="00885FD9" w:rsidP="00885FD9">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30/12/2016</w:t>
            </w:r>
          </w:p>
        </w:tc>
        <w:tc>
          <w:tcPr>
            <w:tcW w:w="6453" w:type="dxa"/>
          </w:tcPr>
          <w:p w:rsidR="00885FD9" w:rsidRPr="00C81689" w:rsidRDefault="00C81689" w:rsidP="00885FD9">
            <w:pPr>
              <w:pStyle w:val="Heading3"/>
              <w:spacing w:after="0" w:line="300" w:lineRule="atLeast"/>
              <w:outlineLvl w:val="2"/>
              <w:rPr>
                <w:b w:val="0"/>
                <w:bCs w:val="0"/>
                <w:color w:val="222222"/>
                <w:sz w:val="28"/>
                <w:szCs w:val="28"/>
              </w:rPr>
            </w:pPr>
            <w:r w:rsidRPr="00C81689">
              <w:rPr>
                <w:b w:val="0"/>
                <w:bCs w:val="0"/>
                <w:color w:val="222222"/>
                <w:sz w:val="28"/>
                <w:szCs w:val="28"/>
              </w:rPr>
              <w:t xml:space="preserve">Nghị quyết </w:t>
            </w:r>
            <w:r w:rsidR="00885FD9" w:rsidRPr="00C81689">
              <w:rPr>
                <w:b w:val="0"/>
                <w:bCs w:val="0"/>
                <w:color w:val="222222"/>
                <w:sz w:val="28"/>
                <w:szCs w:val="28"/>
              </w:rPr>
              <w:t xml:space="preserve">326/2016/UBTVQH14 </w:t>
            </w:r>
            <w:r w:rsidRPr="00C81689">
              <w:rPr>
                <w:b w:val="0"/>
                <w:bCs w:val="0"/>
                <w:color w:val="222222"/>
                <w:sz w:val="28"/>
                <w:szCs w:val="28"/>
              </w:rPr>
              <w:t>quy định về mức thu, miễn, giảm, thu, nộp, quản lý và sử dụng án phí và lệ phí tòa án do ủy ban thường vụ quốc hội ban hành</w:t>
            </w:r>
          </w:p>
        </w:tc>
      </w:tr>
      <w:tr w:rsidR="00885FD9" w:rsidRPr="00C81689" w:rsidTr="00D121B1">
        <w:tc>
          <w:tcPr>
            <w:tcW w:w="746" w:type="dxa"/>
          </w:tcPr>
          <w:p w:rsidR="00885FD9" w:rsidRPr="00C81689" w:rsidRDefault="00885FD9" w:rsidP="00885FD9">
            <w:pPr>
              <w:pStyle w:val="ListParagraph"/>
              <w:numPr>
                <w:ilvl w:val="0"/>
                <w:numId w:val="2"/>
              </w:numPr>
              <w:rPr>
                <w:sz w:val="28"/>
                <w:szCs w:val="28"/>
              </w:rPr>
            </w:pPr>
          </w:p>
        </w:tc>
        <w:tc>
          <w:tcPr>
            <w:tcW w:w="2479" w:type="dxa"/>
          </w:tcPr>
          <w:p w:rsidR="00885FD9" w:rsidRPr="00C81689" w:rsidRDefault="00885FD9" w:rsidP="00885FD9">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30 tháng 12 năm 2016</w:t>
            </w:r>
          </w:p>
        </w:tc>
        <w:tc>
          <w:tcPr>
            <w:tcW w:w="6453" w:type="dxa"/>
          </w:tcPr>
          <w:p w:rsidR="00885FD9" w:rsidRPr="00C81689" w:rsidRDefault="00885FD9" w:rsidP="00885FD9">
            <w:pPr>
              <w:pStyle w:val="Heading3"/>
              <w:spacing w:after="0" w:line="300" w:lineRule="atLeast"/>
              <w:outlineLvl w:val="2"/>
              <w:rPr>
                <w:b w:val="0"/>
                <w:bCs w:val="0"/>
                <w:color w:val="222222"/>
                <w:sz w:val="28"/>
                <w:szCs w:val="28"/>
              </w:rPr>
            </w:pPr>
            <w:r w:rsidRPr="00C81689">
              <w:rPr>
                <w:b w:val="0"/>
                <w:bCs w:val="0"/>
                <w:color w:val="222222"/>
                <w:sz w:val="28"/>
                <w:szCs w:val="28"/>
              </w:rPr>
              <w:t xml:space="preserve">Nghị quyết 04/2016/NQ-HĐTP </w:t>
            </w:r>
            <w:r w:rsidR="00C81689" w:rsidRPr="00C81689">
              <w:rPr>
                <w:b w:val="0"/>
                <w:bCs w:val="0"/>
                <w:color w:val="222222"/>
                <w:sz w:val="28"/>
                <w:szCs w:val="28"/>
              </w:rPr>
              <w:t>hướng dẫn thi hành một số quy định của bộ luật tố tụng dân sự số 92/2015/qh13, luật tố tụng hành chính số 93/2015/qh13 về gửi, nhận đơn khởi kiện, tài liệu, chứng cứ và cấp, tống đạt, thông báo văn bản tố tụng bằng phương tiện điện tử</w:t>
            </w:r>
          </w:p>
        </w:tc>
      </w:tr>
      <w:tr w:rsidR="00885FD9" w:rsidRPr="00C81689" w:rsidTr="00D121B1">
        <w:tc>
          <w:tcPr>
            <w:tcW w:w="746" w:type="dxa"/>
          </w:tcPr>
          <w:p w:rsidR="00885FD9" w:rsidRPr="00C81689" w:rsidRDefault="00885FD9" w:rsidP="00885FD9">
            <w:pPr>
              <w:pStyle w:val="ListParagraph"/>
              <w:numPr>
                <w:ilvl w:val="0"/>
                <w:numId w:val="2"/>
              </w:numPr>
              <w:rPr>
                <w:sz w:val="28"/>
                <w:szCs w:val="28"/>
              </w:rPr>
            </w:pPr>
          </w:p>
        </w:tc>
        <w:tc>
          <w:tcPr>
            <w:tcW w:w="2479" w:type="dxa"/>
          </w:tcPr>
          <w:p w:rsidR="00885FD9" w:rsidRPr="00C81689" w:rsidRDefault="00885FD9" w:rsidP="00885FD9">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br/>
              <w:t>19/10/2016</w:t>
            </w:r>
          </w:p>
          <w:p w:rsidR="00885FD9" w:rsidRPr="00C81689" w:rsidRDefault="00885FD9" w:rsidP="00885FD9">
            <w:pPr>
              <w:pStyle w:val="Heading3"/>
              <w:spacing w:before="0" w:beforeAutospacing="0" w:after="0" w:afterAutospacing="0" w:line="300" w:lineRule="atLeast"/>
              <w:outlineLvl w:val="2"/>
              <w:rPr>
                <w:b w:val="0"/>
                <w:bCs w:val="0"/>
                <w:color w:val="222222"/>
                <w:sz w:val="28"/>
                <w:szCs w:val="28"/>
              </w:rPr>
            </w:pPr>
          </w:p>
        </w:tc>
        <w:tc>
          <w:tcPr>
            <w:tcW w:w="6453" w:type="dxa"/>
          </w:tcPr>
          <w:p w:rsidR="00885FD9" w:rsidRPr="00C81689" w:rsidRDefault="00906B50" w:rsidP="00885FD9">
            <w:pPr>
              <w:pStyle w:val="Heading3"/>
              <w:spacing w:before="0" w:beforeAutospacing="0" w:after="0" w:afterAutospacing="0" w:line="300" w:lineRule="atLeast"/>
              <w:outlineLvl w:val="2"/>
              <w:rPr>
                <w:b w:val="0"/>
                <w:bCs w:val="0"/>
                <w:color w:val="222222"/>
                <w:sz w:val="28"/>
                <w:szCs w:val="28"/>
              </w:rPr>
            </w:pPr>
            <w:hyperlink r:id="rId12" w:tooltip="Thông tư liên tịch 12/2016/TTLT-BTP-BNG-TANDTC của Bộ Tư pháp, Bộ Ngoại giao, Tòa án nhân dân tối cao quy định về trình tự, thủ tục tương trợ tư pháp trong lĩnh vực dân sự" w:history="1">
              <w:r w:rsidR="00885FD9" w:rsidRPr="00C81689">
                <w:rPr>
                  <w:b w:val="0"/>
                  <w:bCs w:val="0"/>
                  <w:sz w:val="28"/>
                  <w:szCs w:val="28"/>
                </w:rPr>
                <w:t>Thông tư liên tịch 12/2016/TTLT-BTP-BNG-TANDTC của Bộ Tư pháp, Bộ Ngoại giao, Tòa án nhân dân tối cao quy định về trình tự, thủ tục tương trợ tư pháp trong lĩnh vực dân sự</w:t>
              </w:r>
            </w:hyperlink>
          </w:p>
        </w:tc>
      </w:tr>
      <w:tr w:rsidR="00361905" w:rsidRPr="00C81689" w:rsidTr="00D121B1">
        <w:tc>
          <w:tcPr>
            <w:tcW w:w="746" w:type="dxa"/>
          </w:tcPr>
          <w:p w:rsidR="00361905" w:rsidRPr="00C81689" w:rsidRDefault="00361905" w:rsidP="00361905">
            <w:pPr>
              <w:pStyle w:val="ListParagraph"/>
              <w:numPr>
                <w:ilvl w:val="0"/>
                <w:numId w:val="2"/>
              </w:numPr>
              <w:rPr>
                <w:sz w:val="28"/>
                <w:szCs w:val="28"/>
              </w:rPr>
            </w:pPr>
          </w:p>
        </w:tc>
        <w:tc>
          <w:tcPr>
            <w:tcW w:w="2479" w:type="dxa"/>
          </w:tcPr>
          <w:p w:rsidR="00361905" w:rsidRPr="00C81689" w:rsidRDefault="00361905" w:rsidP="00361905">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19/09/2016</w:t>
            </w:r>
          </w:p>
        </w:tc>
        <w:tc>
          <w:tcPr>
            <w:tcW w:w="6453" w:type="dxa"/>
          </w:tcPr>
          <w:p w:rsidR="00361905" w:rsidRPr="00C81689" w:rsidRDefault="00C81689" w:rsidP="00C81689">
            <w:pPr>
              <w:pStyle w:val="Heading3"/>
              <w:spacing w:after="0" w:line="300" w:lineRule="atLeast"/>
              <w:outlineLvl w:val="2"/>
              <w:rPr>
                <w:b w:val="0"/>
                <w:bCs w:val="0"/>
                <w:color w:val="222222"/>
                <w:sz w:val="28"/>
                <w:szCs w:val="28"/>
              </w:rPr>
            </w:pPr>
            <w:r w:rsidRPr="00C81689">
              <w:rPr>
                <w:b w:val="0"/>
                <w:bCs w:val="0"/>
                <w:color w:val="222222"/>
                <w:sz w:val="28"/>
                <w:szCs w:val="28"/>
              </w:rPr>
              <w:t xml:space="preserve">Văn bản </w:t>
            </w:r>
            <w:r w:rsidR="00361905" w:rsidRPr="00C81689">
              <w:rPr>
                <w:b w:val="0"/>
                <w:bCs w:val="0"/>
                <w:color w:val="222222"/>
                <w:sz w:val="28"/>
                <w:szCs w:val="28"/>
              </w:rPr>
              <w:t xml:space="preserve">02/GĐ-TANDTC </w:t>
            </w:r>
            <w:r>
              <w:rPr>
                <w:b w:val="0"/>
                <w:bCs w:val="0"/>
                <w:color w:val="222222"/>
                <w:sz w:val="28"/>
                <w:szCs w:val="28"/>
              </w:rPr>
              <w:t>năm</w:t>
            </w:r>
            <w:r w:rsidR="00361905" w:rsidRPr="00C81689">
              <w:rPr>
                <w:b w:val="0"/>
                <w:bCs w:val="0"/>
                <w:color w:val="222222"/>
                <w:sz w:val="28"/>
                <w:szCs w:val="28"/>
              </w:rPr>
              <w:t xml:space="preserve"> 2016 </w:t>
            </w:r>
            <w:r w:rsidRPr="00C81689">
              <w:rPr>
                <w:b w:val="0"/>
                <w:bCs w:val="0"/>
                <w:color w:val="222222"/>
                <w:sz w:val="28"/>
                <w:szCs w:val="28"/>
              </w:rPr>
              <w:t>giải đáp vấn đề về tố tụng hành chính, tố tụng dân sự do tòa án nhân dân tối cao ban hành</w:t>
            </w:r>
          </w:p>
        </w:tc>
      </w:tr>
      <w:tr w:rsidR="00361905" w:rsidRPr="00C81689" w:rsidTr="00D121B1">
        <w:tc>
          <w:tcPr>
            <w:tcW w:w="746" w:type="dxa"/>
          </w:tcPr>
          <w:p w:rsidR="00361905" w:rsidRPr="00C81689" w:rsidRDefault="00361905" w:rsidP="00361905">
            <w:pPr>
              <w:pStyle w:val="ListParagraph"/>
              <w:numPr>
                <w:ilvl w:val="0"/>
                <w:numId w:val="2"/>
              </w:numPr>
              <w:rPr>
                <w:sz w:val="28"/>
                <w:szCs w:val="28"/>
              </w:rPr>
            </w:pPr>
          </w:p>
        </w:tc>
        <w:tc>
          <w:tcPr>
            <w:tcW w:w="2479" w:type="dxa"/>
          </w:tcPr>
          <w:p w:rsidR="00361905" w:rsidRPr="00C81689" w:rsidRDefault="00361905" w:rsidP="00361905">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31/08/2016</w:t>
            </w:r>
          </w:p>
        </w:tc>
        <w:tc>
          <w:tcPr>
            <w:tcW w:w="6453" w:type="dxa"/>
          </w:tcPr>
          <w:p w:rsidR="00361905" w:rsidRPr="00C81689" w:rsidRDefault="00906B50" w:rsidP="00361905">
            <w:pPr>
              <w:pStyle w:val="Heading3"/>
              <w:spacing w:before="0" w:beforeAutospacing="0" w:after="0" w:afterAutospacing="0" w:line="300" w:lineRule="atLeast"/>
              <w:outlineLvl w:val="2"/>
              <w:rPr>
                <w:b w:val="0"/>
                <w:bCs w:val="0"/>
                <w:color w:val="222222"/>
                <w:sz w:val="28"/>
                <w:szCs w:val="28"/>
              </w:rPr>
            </w:pPr>
            <w:hyperlink r:id="rId13" w:tooltip="Thông tư liên tịch 02/2016/TTLT-VKSNDTC-TANDTC của Viện Kiểm sát nhân dân tối cao, Tòa án nhân dân tối cao quy định việc phối hợp giữa Viện Kiểm sát nhân dân và Tòa án nhân dân trong việc thi hành một số quy định của Bộ luật Tố tụng dân sự" w:history="1">
              <w:r w:rsidR="00361905" w:rsidRPr="00C81689">
                <w:rPr>
                  <w:b w:val="0"/>
                  <w:bCs w:val="0"/>
                  <w:color w:val="222222"/>
                  <w:sz w:val="28"/>
                  <w:szCs w:val="28"/>
                </w:rPr>
                <w:t>Thông tư liên tịch 02/2016/TTLT-VKSNDTC-TANDTC của Viện Kiểm sát nhân dân tối cao, Tòa án nhân dân tối cao quy định việc phối hợp giữa Viện Kiểm sát nhân dân và Tòa án nhân dân trong việc thi hành một số quy định của Bộ luật Tố tụng dân sự</w:t>
              </w:r>
            </w:hyperlink>
          </w:p>
        </w:tc>
      </w:tr>
      <w:tr w:rsidR="00361905" w:rsidRPr="00C81689" w:rsidTr="00D121B1">
        <w:tc>
          <w:tcPr>
            <w:tcW w:w="746" w:type="dxa"/>
          </w:tcPr>
          <w:p w:rsidR="00361905" w:rsidRPr="00C81689" w:rsidRDefault="00361905" w:rsidP="00361905">
            <w:pPr>
              <w:pStyle w:val="ListParagraph"/>
              <w:numPr>
                <w:ilvl w:val="0"/>
                <w:numId w:val="2"/>
              </w:numPr>
              <w:rPr>
                <w:sz w:val="28"/>
                <w:szCs w:val="28"/>
              </w:rPr>
            </w:pPr>
          </w:p>
        </w:tc>
        <w:tc>
          <w:tcPr>
            <w:tcW w:w="2479" w:type="dxa"/>
          </w:tcPr>
          <w:p w:rsidR="00361905" w:rsidRPr="00C81689" w:rsidRDefault="00361905" w:rsidP="00361905">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30/06/2016</w:t>
            </w:r>
          </w:p>
        </w:tc>
        <w:tc>
          <w:tcPr>
            <w:tcW w:w="6453" w:type="dxa"/>
          </w:tcPr>
          <w:p w:rsidR="00361905" w:rsidRPr="00C81689" w:rsidRDefault="00906B50" w:rsidP="00361905">
            <w:pPr>
              <w:pStyle w:val="Heading3"/>
              <w:spacing w:before="0" w:beforeAutospacing="0" w:after="0" w:afterAutospacing="0" w:line="300" w:lineRule="atLeast"/>
              <w:outlineLvl w:val="2"/>
              <w:rPr>
                <w:b w:val="0"/>
                <w:bCs w:val="0"/>
                <w:color w:val="222222"/>
                <w:sz w:val="28"/>
                <w:szCs w:val="28"/>
              </w:rPr>
            </w:pPr>
            <w:hyperlink r:id="rId14" w:tooltip="Nghị quyết 02/2016/NQ-HĐTP của Hội đồng Thẩm phán Tòa án nhân dân tối cao về việc hướng dẫn thi hành một số quy định của Nghị quyết 103/2015/QH13 ngày 25/11/2015 của Quốc hội về việc thi hành Bộ luật Tố tụng dân sự và Nghị quyết 104/2015/QH13 ngày 25/11/2015 c" w:history="1">
              <w:r w:rsidR="00361905" w:rsidRPr="00C81689">
                <w:rPr>
                  <w:b w:val="0"/>
                  <w:bCs w:val="0"/>
                  <w:color w:val="222222"/>
                  <w:sz w:val="28"/>
                  <w:szCs w:val="28"/>
                </w:rPr>
                <w:t>Nghị quyết 02/2016/NQ-HĐTP của Hội đồng Thẩm phán Tòa án nhân dân tối cao về việc hướng dẫn thi hành một số quy định của Nghị quyết 103/2015/QH13 ngày 25/11/2015 của Quốc hội về việc thi hành Bộ luật Tố tụng dân sự và Nghị quyết 104/2015/QH13 ngày 25/11/2015 của Quốc hội về việc thi hành Luật Tố tụng hành chính</w:t>
              </w:r>
            </w:hyperlink>
          </w:p>
        </w:tc>
      </w:tr>
      <w:tr w:rsidR="00361905" w:rsidRPr="00C81689" w:rsidTr="00D121B1">
        <w:tc>
          <w:tcPr>
            <w:tcW w:w="746" w:type="dxa"/>
          </w:tcPr>
          <w:p w:rsidR="00361905" w:rsidRPr="00C81689" w:rsidRDefault="00361905" w:rsidP="00361905">
            <w:pPr>
              <w:pStyle w:val="ListParagraph"/>
              <w:numPr>
                <w:ilvl w:val="0"/>
                <w:numId w:val="2"/>
              </w:numPr>
              <w:rPr>
                <w:sz w:val="28"/>
                <w:szCs w:val="28"/>
              </w:rPr>
            </w:pPr>
          </w:p>
        </w:tc>
        <w:tc>
          <w:tcPr>
            <w:tcW w:w="2479" w:type="dxa"/>
          </w:tcPr>
          <w:p w:rsidR="00361905" w:rsidRPr="00C81689" w:rsidRDefault="00361905" w:rsidP="00361905">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22/02/2016</w:t>
            </w:r>
          </w:p>
        </w:tc>
        <w:tc>
          <w:tcPr>
            <w:tcW w:w="6453" w:type="dxa"/>
          </w:tcPr>
          <w:p w:rsidR="00361905" w:rsidRPr="00C81689" w:rsidRDefault="00906B50" w:rsidP="00361905">
            <w:pPr>
              <w:pStyle w:val="Heading3"/>
              <w:spacing w:before="0" w:beforeAutospacing="0" w:after="0" w:afterAutospacing="0" w:line="300" w:lineRule="atLeast"/>
              <w:outlineLvl w:val="2"/>
              <w:rPr>
                <w:b w:val="0"/>
                <w:bCs w:val="0"/>
                <w:color w:val="222222"/>
                <w:sz w:val="28"/>
                <w:szCs w:val="28"/>
              </w:rPr>
            </w:pPr>
            <w:hyperlink r:id="rId15" w:tooltip="Văn bản hợp nhất 462/VBHN-BTP năm 2016 do Bộ Tư pháp ban hành hợp nhất Nghị định về việc quy định xử phạt vi phạm hành chính trong lĩnh vực bổ trợ tư pháp, hành chính tư pháp, hôn nhân và gia đình, thi hành án dân sự, phá sản doanh nghiệp, hợp tác xã" w:history="1">
              <w:r w:rsidR="00361905" w:rsidRPr="00C81689">
                <w:rPr>
                  <w:b w:val="0"/>
                  <w:bCs w:val="0"/>
                  <w:color w:val="222222"/>
                  <w:sz w:val="28"/>
                  <w:szCs w:val="28"/>
                </w:rPr>
                <w:t>Văn bản hợp nhất 462/VBHN-BTP năm 2016 do Bộ Tư pháp ban hành hợp nhất Nghị định về việc quy định xử phạt vi phạm hành chính trong lĩnh vực bổ trợ tư pháp, hành chính tư pháp, hôn nhân và gia đình, thi hành án dân sự, phá sản doanh nghiệp, hợp tác xã</w:t>
              </w:r>
            </w:hyperlink>
          </w:p>
        </w:tc>
      </w:tr>
      <w:tr w:rsidR="00361905" w:rsidRPr="00C81689" w:rsidTr="00D121B1">
        <w:tc>
          <w:tcPr>
            <w:tcW w:w="746" w:type="dxa"/>
          </w:tcPr>
          <w:p w:rsidR="00361905" w:rsidRPr="00C81689" w:rsidRDefault="00361905" w:rsidP="00361905">
            <w:pPr>
              <w:pStyle w:val="ListParagraph"/>
              <w:numPr>
                <w:ilvl w:val="0"/>
                <w:numId w:val="2"/>
              </w:numPr>
              <w:rPr>
                <w:sz w:val="28"/>
                <w:szCs w:val="28"/>
              </w:rPr>
            </w:pPr>
          </w:p>
        </w:tc>
        <w:tc>
          <w:tcPr>
            <w:tcW w:w="2479" w:type="dxa"/>
          </w:tcPr>
          <w:p w:rsidR="00361905" w:rsidRPr="00C81689" w:rsidRDefault="00361905" w:rsidP="00361905">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25/11/2015</w:t>
            </w:r>
          </w:p>
        </w:tc>
        <w:tc>
          <w:tcPr>
            <w:tcW w:w="6453" w:type="dxa"/>
          </w:tcPr>
          <w:p w:rsidR="00361905" w:rsidRPr="00C81689" w:rsidRDefault="00C81689" w:rsidP="00361905">
            <w:pPr>
              <w:pStyle w:val="Heading3"/>
              <w:spacing w:after="0" w:line="300" w:lineRule="atLeast"/>
              <w:outlineLvl w:val="2"/>
              <w:rPr>
                <w:b w:val="0"/>
                <w:bCs w:val="0"/>
                <w:color w:val="222222"/>
                <w:sz w:val="28"/>
                <w:szCs w:val="28"/>
              </w:rPr>
            </w:pPr>
            <w:r w:rsidRPr="00C81689">
              <w:rPr>
                <w:b w:val="0"/>
                <w:bCs w:val="0"/>
                <w:color w:val="222222"/>
                <w:sz w:val="28"/>
                <w:szCs w:val="28"/>
              </w:rPr>
              <w:t xml:space="preserve">Nghị quyết </w:t>
            </w:r>
            <w:r w:rsidR="00361905" w:rsidRPr="00C81689">
              <w:rPr>
                <w:b w:val="0"/>
                <w:bCs w:val="0"/>
                <w:color w:val="222222"/>
                <w:sz w:val="28"/>
                <w:szCs w:val="28"/>
              </w:rPr>
              <w:t xml:space="preserve">104/2015/QH13 </w:t>
            </w:r>
            <w:r w:rsidRPr="00C81689">
              <w:rPr>
                <w:b w:val="0"/>
                <w:bCs w:val="0"/>
                <w:color w:val="222222"/>
                <w:sz w:val="28"/>
                <w:szCs w:val="28"/>
              </w:rPr>
              <w:t>về thi hành luật tố tụng hành chính do quốc hội ban hành</w:t>
            </w:r>
          </w:p>
        </w:tc>
      </w:tr>
      <w:tr w:rsidR="00361905" w:rsidRPr="00C81689" w:rsidTr="00D121B1">
        <w:tc>
          <w:tcPr>
            <w:tcW w:w="746" w:type="dxa"/>
          </w:tcPr>
          <w:p w:rsidR="00361905" w:rsidRPr="00C81689" w:rsidRDefault="00361905" w:rsidP="00361905">
            <w:pPr>
              <w:pStyle w:val="ListParagraph"/>
              <w:numPr>
                <w:ilvl w:val="0"/>
                <w:numId w:val="2"/>
              </w:numPr>
              <w:rPr>
                <w:sz w:val="28"/>
                <w:szCs w:val="28"/>
              </w:rPr>
            </w:pPr>
          </w:p>
        </w:tc>
        <w:tc>
          <w:tcPr>
            <w:tcW w:w="2479" w:type="dxa"/>
          </w:tcPr>
          <w:p w:rsidR="00361905" w:rsidRPr="00C81689" w:rsidRDefault="00361905" w:rsidP="00361905">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25/11/2015</w:t>
            </w:r>
          </w:p>
        </w:tc>
        <w:tc>
          <w:tcPr>
            <w:tcW w:w="6453" w:type="dxa"/>
          </w:tcPr>
          <w:p w:rsidR="00361905" w:rsidRPr="00C81689" w:rsidRDefault="00C81689" w:rsidP="00361905">
            <w:pPr>
              <w:pStyle w:val="Heading3"/>
              <w:spacing w:after="0" w:line="300" w:lineRule="atLeast"/>
              <w:outlineLvl w:val="2"/>
              <w:rPr>
                <w:b w:val="0"/>
                <w:bCs w:val="0"/>
                <w:color w:val="222222"/>
                <w:sz w:val="28"/>
                <w:szCs w:val="28"/>
              </w:rPr>
            </w:pPr>
            <w:r w:rsidRPr="00C81689">
              <w:rPr>
                <w:b w:val="0"/>
                <w:bCs w:val="0"/>
                <w:color w:val="222222"/>
                <w:sz w:val="28"/>
                <w:szCs w:val="28"/>
              </w:rPr>
              <w:t xml:space="preserve">Nghị quyết </w:t>
            </w:r>
            <w:r w:rsidR="00361905" w:rsidRPr="00C81689">
              <w:rPr>
                <w:b w:val="0"/>
                <w:bCs w:val="0"/>
                <w:color w:val="222222"/>
                <w:sz w:val="28"/>
                <w:szCs w:val="28"/>
              </w:rPr>
              <w:t xml:space="preserve">103/2015/QH13 </w:t>
            </w:r>
            <w:r w:rsidRPr="00C81689">
              <w:rPr>
                <w:b w:val="0"/>
                <w:bCs w:val="0"/>
                <w:color w:val="222222"/>
                <w:sz w:val="28"/>
                <w:szCs w:val="28"/>
              </w:rPr>
              <w:t>về thi hành bộ luật tố tụng dân sự do quốc hội ban hành</w:t>
            </w:r>
          </w:p>
        </w:tc>
      </w:tr>
      <w:tr w:rsidR="00361905" w:rsidRPr="00C81689" w:rsidTr="00D121B1">
        <w:tc>
          <w:tcPr>
            <w:tcW w:w="746" w:type="dxa"/>
          </w:tcPr>
          <w:p w:rsidR="00361905" w:rsidRPr="00C81689" w:rsidRDefault="00361905" w:rsidP="00361905">
            <w:pPr>
              <w:pStyle w:val="ListParagraph"/>
              <w:numPr>
                <w:ilvl w:val="0"/>
                <w:numId w:val="2"/>
              </w:numPr>
              <w:rPr>
                <w:sz w:val="28"/>
                <w:szCs w:val="28"/>
              </w:rPr>
            </w:pPr>
          </w:p>
        </w:tc>
        <w:tc>
          <w:tcPr>
            <w:tcW w:w="2479" w:type="dxa"/>
          </w:tcPr>
          <w:p w:rsidR="00361905" w:rsidRPr="00C81689" w:rsidRDefault="00361905" w:rsidP="00361905">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27/06/2014</w:t>
            </w:r>
          </w:p>
        </w:tc>
        <w:tc>
          <w:tcPr>
            <w:tcW w:w="6453" w:type="dxa"/>
          </w:tcPr>
          <w:p w:rsidR="00361905" w:rsidRPr="00C81689" w:rsidRDefault="00906B50" w:rsidP="00361905">
            <w:pPr>
              <w:pStyle w:val="Heading3"/>
              <w:spacing w:before="0" w:beforeAutospacing="0" w:after="0" w:afterAutospacing="0" w:line="300" w:lineRule="atLeast"/>
              <w:outlineLvl w:val="2"/>
              <w:rPr>
                <w:b w:val="0"/>
                <w:bCs w:val="0"/>
                <w:color w:val="222222"/>
                <w:sz w:val="28"/>
                <w:szCs w:val="28"/>
              </w:rPr>
            </w:pPr>
            <w:hyperlink r:id="rId16" w:tooltip="Văn bản hợp nhất 25/VBHN-BTC năm 2014 do Bộ Tài chính ban hành hợp nhất Nghị định về bảo hiểm bắt buộc trách nhiệm dân sự của chủ xe cơ giới" w:history="1">
              <w:r w:rsidR="00361905" w:rsidRPr="00C81689">
                <w:rPr>
                  <w:b w:val="0"/>
                  <w:bCs w:val="0"/>
                  <w:color w:val="222222"/>
                  <w:sz w:val="28"/>
                  <w:szCs w:val="28"/>
                </w:rPr>
                <w:t>Văn bản hợp nhất 25/VBHN-BTC năm 2014 do Bộ Tài chính ban hành hợp nhất Nghị định về bảo hiểm bắt buộc trách nhiệm dân sự của chủ xe cơ giới</w:t>
              </w:r>
            </w:hyperlink>
          </w:p>
          <w:p w:rsidR="00361905" w:rsidRPr="00C81689" w:rsidRDefault="00361905" w:rsidP="00361905">
            <w:pPr>
              <w:pStyle w:val="Heading3"/>
              <w:spacing w:before="0" w:beforeAutospacing="0" w:after="0" w:afterAutospacing="0" w:line="300" w:lineRule="atLeast"/>
              <w:outlineLvl w:val="2"/>
              <w:rPr>
                <w:b w:val="0"/>
                <w:bCs w:val="0"/>
                <w:color w:val="222222"/>
                <w:sz w:val="28"/>
                <w:szCs w:val="28"/>
              </w:rPr>
            </w:pPr>
          </w:p>
        </w:tc>
      </w:tr>
      <w:tr w:rsidR="00361905" w:rsidRPr="00C81689" w:rsidTr="00D121B1">
        <w:tc>
          <w:tcPr>
            <w:tcW w:w="746" w:type="dxa"/>
          </w:tcPr>
          <w:p w:rsidR="00361905" w:rsidRPr="00C81689" w:rsidRDefault="00361905" w:rsidP="00361905">
            <w:pPr>
              <w:pStyle w:val="ListParagraph"/>
              <w:numPr>
                <w:ilvl w:val="0"/>
                <w:numId w:val="2"/>
              </w:numPr>
              <w:rPr>
                <w:sz w:val="28"/>
                <w:szCs w:val="28"/>
              </w:rPr>
            </w:pPr>
          </w:p>
        </w:tc>
        <w:tc>
          <w:tcPr>
            <w:tcW w:w="2479" w:type="dxa"/>
          </w:tcPr>
          <w:p w:rsidR="00361905" w:rsidRPr="00C81689" w:rsidRDefault="00361905" w:rsidP="00361905">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10/04/2014</w:t>
            </w:r>
          </w:p>
        </w:tc>
        <w:tc>
          <w:tcPr>
            <w:tcW w:w="6453" w:type="dxa"/>
          </w:tcPr>
          <w:p w:rsidR="00361905" w:rsidRPr="00C81689" w:rsidRDefault="00906B50" w:rsidP="00361905">
            <w:pPr>
              <w:pStyle w:val="Heading3"/>
              <w:spacing w:before="0" w:beforeAutospacing="0" w:after="0" w:afterAutospacing="0" w:line="300" w:lineRule="atLeast"/>
              <w:outlineLvl w:val="2"/>
              <w:rPr>
                <w:b w:val="0"/>
                <w:bCs w:val="0"/>
                <w:color w:val="222222"/>
                <w:sz w:val="28"/>
                <w:szCs w:val="28"/>
              </w:rPr>
            </w:pPr>
            <w:hyperlink r:id="rId17" w:tooltip="Nghị định 29/2014/NĐ-CP của Chính phủ quy định về thẩm quyền, thủ tục xác lập quyền sở hữu của Nhà nước về tài sản và quản lý, xử lý tài sản được xác lập quyền sở hữu của Nhà nước" w:history="1">
              <w:r w:rsidR="00361905" w:rsidRPr="00C81689">
                <w:rPr>
                  <w:b w:val="0"/>
                  <w:bCs w:val="0"/>
                  <w:color w:val="222222"/>
                  <w:sz w:val="28"/>
                  <w:szCs w:val="28"/>
                </w:rPr>
                <w:t>Nghị định 29/2014/NĐ-CP của Chính phủ quy định về thẩm quyền, thủ tục xác lập quyền sở hữu của Nhà nước về tài sản và quản lý, xử lý tài sản được xác lập quyền sở hữu của Nhà nước</w:t>
              </w:r>
            </w:hyperlink>
          </w:p>
          <w:p w:rsidR="00361905" w:rsidRPr="00C81689" w:rsidRDefault="00361905" w:rsidP="00361905">
            <w:pPr>
              <w:pStyle w:val="Heading3"/>
              <w:spacing w:before="0" w:beforeAutospacing="0" w:after="0" w:afterAutospacing="0" w:line="300" w:lineRule="atLeast"/>
              <w:outlineLvl w:val="2"/>
              <w:rPr>
                <w:b w:val="0"/>
                <w:bCs w:val="0"/>
                <w:color w:val="222222"/>
                <w:sz w:val="28"/>
                <w:szCs w:val="28"/>
              </w:rPr>
            </w:pPr>
          </w:p>
        </w:tc>
      </w:tr>
      <w:tr w:rsidR="00361905" w:rsidRPr="00C81689" w:rsidTr="00D121B1">
        <w:tc>
          <w:tcPr>
            <w:tcW w:w="746" w:type="dxa"/>
          </w:tcPr>
          <w:p w:rsidR="00361905" w:rsidRPr="00C81689" w:rsidRDefault="00361905" w:rsidP="00361905">
            <w:pPr>
              <w:pStyle w:val="ListParagraph"/>
              <w:numPr>
                <w:ilvl w:val="0"/>
                <w:numId w:val="2"/>
              </w:numPr>
              <w:rPr>
                <w:sz w:val="28"/>
                <w:szCs w:val="28"/>
              </w:rPr>
            </w:pPr>
          </w:p>
        </w:tc>
        <w:tc>
          <w:tcPr>
            <w:tcW w:w="2479" w:type="dxa"/>
          </w:tcPr>
          <w:p w:rsidR="00361905" w:rsidRPr="00C81689" w:rsidRDefault="00361905" w:rsidP="00361905">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28/03/2014</w:t>
            </w:r>
          </w:p>
        </w:tc>
        <w:tc>
          <w:tcPr>
            <w:tcW w:w="6453" w:type="dxa"/>
          </w:tcPr>
          <w:p w:rsidR="00361905" w:rsidRPr="00C81689" w:rsidRDefault="00906B50" w:rsidP="00361905">
            <w:pPr>
              <w:pStyle w:val="Heading3"/>
              <w:spacing w:before="0" w:beforeAutospacing="0" w:after="0" w:afterAutospacing="0" w:line="300" w:lineRule="atLeast"/>
              <w:outlineLvl w:val="2"/>
              <w:rPr>
                <w:b w:val="0"/>
                <w:bCs w:val="0"/>
                <w:color w:val="222222"/>
                <w:sz w:val="28"/>
                <w:szCs w:val="28"/>
              </w:rPr>
            </w:pPr>
            <w:hyperlink r:id="rId18" w:tooltip="Thông tư liên tịch 02/2014/TTLT-TANDTC-VKSNDTC-BTP-BTC của Tòa án nhân dân tối cao, Viện kiểm sát nhân dân tối cao, Bộ Tư pháp, Bộ Tài chính về việc hướng dẫn thi hành Điều 92 Bộ luật Tố tụng Dân sự đã được sửa đổi, bổ sung theo Luật sửa đổi, bổ sung một số đi" w:history="1">
              <w:r w:rsidR="00361905" w:rsidRPr="00C81689">
                <w:rPr>
                  <w:b w:val="0"/>
                  <w:bCs w:val="0"/>
                  <w:color w:val="222222"/>
                  <w:sz w:val="28"/>
                  <w:szCs w:val="28"/>
                </w:rPr>
                <w:t>Thông tư liên tịch 02/2014/TTLT-TANDTC-VKSNDTC-BTP-BTC của Tòa án nhân dân tối cao, Viện kiểm sát nhân dân tối cao, Bộ Tư pháp, Bộ Tài chính về việc hướng dẫn thi hành Điều 92 Bộ luật Tố tụng Dân sự đã được sửa đổi, bổ sung theo Luật sửa đổi, bổ sung một số điều của Bộ luật Tố tụng Dân sự về định giá tài sản, thẩm định giá tài sản</w:t>
              </w:r>
            </w:hyperlink>
          </w:p>
          <w:p w:rsidR="00361905" w:rsidRPr="00C81689" w:rsidRDefault="00361905" w:rsidP="00361905">
            <w:pPr>
              <w:pStyle w:val="Heading3"/>
              <w:spacing w:before="0" w:beforeAutospacing="0" w:after="0" w:afterAutospacing="0" w:line="300" w:lineRule="atLeast"/>
              <w:outlineLvl w:val="2"/>
              <w:rPr>
                <w:b w:val="0"/>
                <w:bCs w:val="0"/>
                <w:color w:val="222222"/>
                <w:sz w:val="28"/>
                <w:szCs w:val="28"/>
              </w:rPr>
            </w:pPr>
          </w:p>
        </w:tc>
      </w:tr>
      <w:tr w:rsidR="00361905" w:rsidRPr="00C81689" w:rsidTr="00D121B1">
        <w:tc>
          <w:tcPr>
            <w:tcW w:w="746" w:type="dxa"/>
          </w:tcPr>
          <w:p w:rsidR="00361905" w:rsidRPr="00C81689" w:rsidRDefault="00361905" w:rsidP="00361905">
            <w:pPr>
              <w:pStyle w:val="ListParagraph"/>
              <w:numPr>
                <w:ilvl w:val="0"/>
                <w:numId w:val="2"/>
              </w:numPr>
              <w:rPr>
                <w:sz w:val="28"/>
                <w:szCs w:val="28"/>
              </w:rPr>
            </w:pPr>
          </w:p>
        </w:tc>
        <w:tc>
          <w:tcPr>
            <w:tcW w:w="2479" w:type="dxa"/>
          </w:tcPr>
          <w:p w:rsidR="00361905" w:rsidRPr="00C81689" w:rsidRDefault="00361905" w:rsidP="00361905">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14/02/2014</w:t>
            </w:r>
          </w:p>
        </w:tc>
        <w:tc>
          <w:tcPr>
            <w:tcW w:w="6453" w:type="dxa"/>
          </w:tcPr>
          <w:p w:rsidR="00361905" w:rsidRPr="00C81689" w:rsidRDefault="00906B50" w:rsidP="00361905">
            <w:pPr>
              <w:pStyle w:val="Heading3"/>
              <w:spacing w:before="0" w:beforeAutospacing="0" w:after="0" w:afterAutospacing="0" w:line="300" w:lineRule="atLeast"/>
              <w:outlineLvl w:val="2"/>
              <w:rPr>
                <w:b w:val="0"/>
                <w:bCs w:val="0"/>
                <w:color w:val="222222"/>
                <w:sz w:val="28"/>
                <w:szCs w:val="28"/>
              </w:rPr>
            </w:pPr>
            <w:hyperlink r:id="rId19" w:tooltip="Thông tư liên tịch 06/2014/TTLT-BTP-TTCP-BQP của  Bộ Tư pháp, Thanh tra Chính phủ, Bộ Quốc phòng về việc hướng dẫn khiếu nại, giải quyết khiếu nại về bồi thường nhà nước trong hoạt động quản lý hành chính và thi hành án dân sự" w:history="1">
              <w:r w:rsidR="00361905" w:rsidRPr="00C81689">
                <w:rPr>
                  <w:b w:val="0"/>
                  <w:bCs w:val="0"/>
                  <w:sz w:val="28"/>
                  <w:szCs w:val="28"/>
                </w:rPr>
                <w:t>Thông tư liên tịch 06/2014/TTLT-BTP-TTCP-BQP của Bộ Tư pháp, Thanh tra Chính phủ, Bộ Quốc phòng về việc hướng dẫn khiếu nại, giải quyết khiếu nại về bồi thường nhà nước trong hoạt động quản lý hành chính và thi hành án dân sự</w:t>
              </w:r>
            </w:hyperlink>
          </w:p>
        </w:tc>
      </w:tr>
      <w:tr w:rsidR="00361905" w:rsidRPr="00C81689" w:rsidTr="00D121B1">
        <w:tc>
          <w:tcPr>
            <w:tcW w:w="746" w:type="dxa"/>
          </w:tcPr>
          <w:p w:rsidR="00361905" w:rsidRPr="00C81689" w:rsidRDefault="00361905" w:rsidP="00361905">
            <w:pPr>
              <w:pStyle w:val="ListParagraph"/>
              <w:numPr>
                <w:ilvl w:val="0"/>
                <w:numId w:val="2"/>
              </w:numPr>
              <w:rPr>
                <w:sz w:val="28"/>
                <w:szCs w:val="28"/>
              </w:rPr>
            </w:pPr>
          </w:p>
        </w:tc>
        <w:tc>
          <w:tcPr>
            <w:tcW w:w="2479" w:type="dxa"/>
          </w:tcPr>
          <w:p w:rsidR="00361905" w:rsidRPr="00C81689" w:rsidRDefault="00361905" w:rsidP="00361905">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06/01/2014</w:t>
            </w:r>
          </w:p>
        </w:tc>
        <w:tc>
          <w:tcPr>
            <w:tcW w:w="6453" w:type="dxa"/>
          </w:tcPr>
          <w:p w:rsidR="00361905" w:rsidRPr="00C81689" w:rsidRDefault="00906B50" w:rsidP="00361905">
            <w:pPr>
              <w:pStyle w:val="Heading3"/>
              <w:spacing w:before="0" w:beforeAutospacing="0" w:after="0" w:afterAutospacing="0" w:line="300" w:lineRule="atLeast"/>
              <w:outlineLvl w:val="2"/>
              <w:rPr>
                <w:b w:val="0"/>
                <w:bCs w:val="0"/>
                <w:color w:val="222222"/>
                <w:sz w:val="28"/>
                <w:szCs w:val="28"/>
              </w:rPr>
            </w:pPr>
            <w:hyperlink r:id="rId20" w:tooltip="Thông tư liên tịch 01/2014/TTLT-TANDTC-VKSNDTC-BTP của Tòa án nhân dân tối cao, Viện kiểm sát nhân dân tối cao, Bộ Tư pháp về việc hướng dẫn thi hành Điều 32a của Bộ luật Tố tụng Dân sự đã được sửa đổi, bổ sung theo Luật sửa đổi, bổ sung một số điều của Bộ luậ" w:history="1">
              <w:r w:rsidR="00361905" w:rsidRPr="00C81689">
                <w:rPr>
                  <w:b w:val="0"/>
                  <w:bCs w:val="0"/>
                  <w:color w:val="222222"/>
                  <w:sz w:val="28"/>
                  <w:szCs w:val="28"/>
                </w:rPr>
                <w:t>Thông tư liên tịch 01/2014/TTLT-TANDTC-VKSNDTC-BTP của Tòa án nhân dân tối cao, Viện kiểm sát nhân dân tối cao, Bộ Tư pháp về việc hướng dẫn thi hành Điều 32a của Bộ luật Tố tụng Dân sự đã được sửa đổi, bổ sung theo Luật sửa đổi, bổ sung một số điều của Bộ luật Tố tụng Dân sự</w:t>
              </w:r>
            </w:hyperlink>
          </w:p>
        </w:tc>
      </w:tr>
      <w:tr w:rsidR="00361905" w:rsidRPr="00C81689" w:rsidTr="00D121B1">
        <w:tc>
          <w:tcPr>
            <w:tcW w:w="746" w:type="dxa"/>
          </w:tcPr>
          <w:p w:rsidR="00361905" w:rsidRPr="00C81689" w:rsidRDefault="00361905" w:rsidP="00361905">
            <w:pPr>
              <w:pStyle w:val="ListParagraph"/>
              <w:numPr>
                <w:ilvl w:val="0"/>
                <w:numId w:val="2"/>
              </w:numPr>
              <w:rPr>
                <w:sz w:val="28"/>
                <w:szCs w:val="28"/>
              </w:rPr>
            </w:pPr>
          </w:p>
        </w:tc>
        <w:tc>
          <w:tcPr>
            <w:tcW w:w="2479" w:type="dxa"/>
          </w:tcPr>
          <w:p w:rsidR="00361905" w:rsidRPr="00C81689" w:rsidRDefault="00361905" w:rsidP="00361905">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15/10/2013</w:t>
            </w:r>
          </w:p>
        </w:tc>
        <w:tc>
          <w:tcPr>
            <w:tcW w:w="6453" w:type="dxa"/>
          </w:tcPr>
          <w:p w:rsidR="00361905" w:rsidRPr="00C81689" w:rsidRDefault="00906B50" w:rsidP="00361905">
            <w:pPr>
              <w:pStyle w:val="Heading3"/>
              <w:spacing w:before="0" w:beforeAutospacing="0" w:after="0" w:afterAutospacing="0" w:line="300" w:lineRule="atLeast"/>
              <w:outlineLvl w:val="2"/>
              <w:rPr>
                <w:b w:val="0"/>
                <w:bCs w:val="0"/>
                <w:color w:val="222222"/>
                <w:sz w:val="28"/>
                <w:szCs w:val="28"/>
              </w:rPr>
            </w:pPr>
            <w:hyperlink r:id="rId21" w:tooltip="Thông tư liên tịch 03/2013/TTLT-TANDTC-VKSNDTC của Tòa án nhân dân tối cao, Viện kiểm sát nhân dân tối cao về việc hướng dẫn thi hành một số quy định về thủ tục giám đốc thẩm, tái thẩm và thủ tục đặc biệt xem xét lại quyết định của Hội đồng Thẩm phán Tòa án nh" w:history="1">
              <w:r w:rsidR="00361905" w:rsidRPr="00C81689">
                <w:rPr>
                  <w:b w:val="0"/>
                  <w:bCs w:val="0"/>
                  <w:color w:val="222222"/>
                  <w:sz w:val="28"/>
                  <w:szCs w:val="28"/>
                </w:rPr>
                <w:t>Thông tư liên tịch 03/2013/TTLT-TANDTC-VKSNDTC của Tòa án nhân dân tối cao, Viện kiểm sát nhân dân tối cao về việc hướng dẫn thi hành một số quy định về thủ tục giám đốc thẩm, tái thẩm và thủ tục đặc biệt xem xét lại quyết định của Hội đồng Thẩm phán Tòa án nhân dân tối cao của Bộ Luật tố tụng Dân sự đã được sửa đổi, bổ sung theo Luật sửa đổi, bổ sung một số điều của Bộ Luật tố tụng Dân sự</w:t>
              </w:r>
            </w:hyperlink>
          </w:p>
        </w:tc>
      </w:tr>
      <w:tr w:rsidR="00361905" w:rsidRPr="00C81689" w:rsidTr="00D121B1">
        <w:tc>
          <w:tcPr>
            <w:tcW w:w="746" w:type="dxa"/>
          </w:tcPr>
          <w:p w:rsidR="00361905" w:rsidRPr="00C81689" w:rsidRDefault="00361905" w:rsidP="00361905">
            <w:pPr>
              <w:pStyle w:val="ListParagraph"/>
              <w:numPr>
                <w:ilvl w:val="0"/>
                <w:numId w:val="2"/>
              </w:numPr>
              <w:rPr>
                <w:sz w:val="28"/>
                <w:szCs w:val="28"/>
              </w:rPr>
            </w:pPr>
          </w:p>
        </w:tc>
        <w:tc>
          <w:tcPr>
            <w:tcW w:w="2479" w:type="dxa"/>
          </w:tcPr>
          <w:p w:rsidR="00361905" w:rsidRPr="00C81689" w:rsidRDefault="00361905" w:rsidP="00361905">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15/10/2013</w:t>
            </w:r>
          </w:p>
        </w:tc>
        <w:tc>
          <w:tcPr>
            <w:tcW w:w="6453" w:type="dxa"/>
          </w:tcPr>
          <w:p w:rsidR="00361905" w:rsidRPr="00C81689" w:rsidRDefault="00906B50" w:rsidP="00361905">
            <w:pPr>
              <w:pStyle w:val="Heading3"/>
              <w:spacing w:before="0" w:beforeAutospacing="0" w:after="0" w:afterAutospacing="0" w:line="300" w:lineRule="atLeast"/>
              <w:outlineLvl w:val="2"/>
              <w:rPr>
                <w:b w:val="0"/>
                <w:bCs w:val="0"/>
                <w:color w:val="222222"/>
                <w:sz w:val="28"/>
                <w:szCs w:val="28"/>
              </w:rPr>
            </w:pPr>
            <w:hyperlink r:id="rId22" w:tooltip="Nghị định 128/2013/NĐ-CP của Chính phủ về việc xử lý tài sản chìm đắm trên tuyến đường thủy nội địa, vùng nước cảng biển và vùng biển Việt Nam" w:history="1">
              <w:r w:rsidR="00361905" w:rsidRPr="00C81689">
                <w:rPr>
                  <w:b w:val="0"/>
                  <w:bCs w:val="0"/>
                  <w:color w:val="222222"/>
                  <w:sz w:val="28"/>
                  <w:szCs w:val="28"/>
                </w:rPr>
                <w:t>Nghị định 128/2013/NĐ-CP của Chính phủ về việc xử lý tài sản chìm đắm trên tuyến đường thủy nội địa, vùng nước cảng biển và vùng biển Việt Nam</w:t>
              </w:r>
            </w:hyperlink>
          </w:p>
        </w:tc>
      </w:tr>
      <w:tr w:rsidR="001B24C0" w:rsidRPr="00C81689" w:rsidTr="00D121B1">
        <w:tc>
          <w:tcPr>
            <w:tcW w:w="746" w:type="dxa"/>
          </w:tcPr>
          <w:p w:rsidR="001B24C0" w:rsidRPr="00C81689" w:rsidRDefault="001B24C0" w:rsidP="00361905">
            <w:pPr>
              <w:pStyle w:val="ListParagraph"/>
              <w:numPr>
                <w:ilvl w:val="0"/>
                <w:numId w:val="2"/>
              </w:numPr>
              <w:rPr>
                <w:sz w:val="28"/>
                <w:szCs w:val="28"/>
              </w:rPr>
            </w:pPr>
          </w:p>
        </w:tc>
        <w:tc>
          <w:tcPr>
            <w:tcW w:w="2479" w:type="dxa"/>
          </w:tcPr>
          <w:p w:rsidR="001B24C0" w:rsidRPr="00C81689" w:rsidRDefault="001B24C0" w:rsidP="00361905">
            <w:pPr>
              <w:pStyle w:val="Heading3"/>
              <w:spacing w:before="0" w:beforeAutospacing="0" w:after="0" w:afterAutospacing="0" w:line="300" w:lineRule="atLeast"/>
              <w:outlineLvl w:val="2"/>
              <w:rPr>
                <w:b w:val="0"/>
                <w:bCs w:val="0"/>
                <w:color w:val="222222"/>
                <w:sz w:val="28"/>
                <w:szCs w:val="28"/>
              </w:rPr>
            </w:pPr>
            <w:r w:rsidRPr="001B24C0">
              <w:rPr>
                <w:b w:val="0"/>
                <w:bCs w:val="0"/>
                <w:color w:val="222222"/>
                <w:sz w:val="28"/>
                <w:szCs w:val="28"/>
              </w:rPr>
              <w:t>18/03/2013</w:t>
            </w:r>
          </w:p>
        </w:tc>
        <w:tc>
          <w:tcPr>
            <w:tcW w:w="6453" w:type="dxa"/>
          </w:tcPr>
          <w:p w:rsidR="001B24C0" w:rsidRPr="001B24C0" w:rsidRDefault="001B24C0" w:rsidP="00361905">
            <w:pPr>
              <w:pStyle w:val="Heading3"/>
              <w:spacing w:before="0" w:beforeAutospacing="0" w:after="0" w:afterAutospacing="0" w:line="300" w:lineRule="atLeast"/>
              <w:outlineLvl w:val="2"/>
              <w:rPr>
                <w:b w:val="0"/>
                <w:sz w:val="28"/>
                <w:szCs w:val="28"/>
              </w:rPr>
            </w:pPr>
            <w:r w:rsidRPr="001B24C0">
              <w:rPr>
                <w:b w:val="0"/>
                <w:bCs w:val="0"/>
                <w:color w:val="222222"/>
                <w:sz w:val="28"/>
                <w:szCs w:val="28"/>
              </w:rPr>
              <w:t>Pháp lệnh sửa đổi pháp lệnh ngoại hối năm 2013</w:t>
            </w:r>
          </w:p>
        </w:tc>
      </w:tr>
      <w:tr w:rsidR="00361905" w:rsidRPr="00C81689" w:rsidTr="00D121B1">
        <w:tc>
          <w:tcPr>
            <w:tcW w:w="746" w:type="dxa"/>
          </w:tcPr>
          <w:p w:rsidR="00361905" w:rsidRPr="00C81689" w:rsidRDefault="00361905" w:rsidP="00361905">
            <w:pPr>
              <w:pStyle w:val="ListParagraph"/>
              <w:numPr>
                <w:ilvl w:val="0"/>
                <w:numId w:val="2"/>
              </w:numPr>
              <w:rPr>
                <w:sz w:val="28"/>
                <w:szCs w:val="28"/>
              </w:rPr>
            </w:pPr>
          </w:p>
        </w:tc>
        <w:tc>
          <w:tcPr>
            <w:tcW w:w="2479" w:type="dxa"/>
          </w:tcPr>
          <w:p w:rsidR="00361905" w:rsidRPr="00C81689" w:rsidRDefault="00361905" w:rsidP="00361905">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br/>
              <w:t>03/12/2012</w:t>
            </w:r>
          </w:p>
        </w:tc>
        <w:tc>
          <w:tcPr>
            <w:tcW w:w="6453" w:type="dxa"/>
          </w:tcPr>
          <w:p w:rsidR="00361905" w:rsidRPr="00C81689" w:rsidRDefault="00906B50" w:rsidP="00361905">
            <w:pPr>
              <w:pStyle w:val="Heading3"/>
              <w:spacing w:before="0" w:beforeAutospacing="0" w:after="0" w:afterAutospacing="0" w:line="300" w:lineRule="atLeast"/>
              <w:outlineLvl w:val="2"/>
              <w:rPr>
                <w:b w:val="0"/>
                <w:bCs w:val="0"/>
                <w:color w:val="222222"/>
                <w:sz w:val="28"/>
                <w:szCs w:val="28"/>
              </w:rPr>
            </w:pPr>
            <w:hyperlink r:id="rId23" w:tooltip="Nghị quyết 02/2012/NQ-HĐTP của Hội đồng Thẩm phán Tòa án nhân dân tối cao về việc hướng dẫn thi hành một số quy định của Nghị quyết 60/2011/QH12 ngày 29/03/2011 của Quốc hội về việc thi hành Luật sửa đổi, bổ sung một số điều của Bộ luật Tố tụng dân sự" w:history="1">
              <w:r w:rsidR="00361905" w:rsidRPr="00C81689">
                <w:rPr>
                  <w:b w:val="0"/>
                  <w:bCs w:val="0"/>
                  <w:color w:val="222222"/>
                  <w:sz w:val="28"/>
                  <w:szCs w:val="28"/>
                </w:rPr>
                <w:t xml:space="preserve">Nghị quyết 02/2012/NQ-HĐTP của Hội đồng Thẩm phán Tòa án nhân dân tối cao về việc hướng dẫn thi hành một số quy định của Nghị quyết 60/2011/QH12 </w:t>
              </w:r>
              <w:r w:rsidR="00361905" w:rsidRPr="00C81689">
                <w:rPr>
                  <w:b w:val="0"/>
                  <w:bCs w:val="0"/>
                  <w:color w:val="222222"/>
                  <w:sz w:val="28"/>
                  <w:szCs w:val="28"/>
                </w:rPr>
                <w:lastRenderedPageBreak/>
                <w:t>ngày 29/03/2011 của Quốc hội về việc thi hành Luật sửa đổi, bổ sung một số điều của Bộ luật Tố tụng dân sự</w:t>
              </w:r>
            </w:hyperlink>
          </w:p>
        </w:tc>
      </w:tr>
      <w:tr w:rsidR="00361905" w:rsidRPr="00C81689" w:rsidTr="00D121B1">
        <w:tc>
          <w:tcPr>
            <w:tcW w:w="746" w:type="dxa"/>
          </w:tcPr>
          <w:p w:rsidR="00361905" w:rsidRPr="00C81689" w:rsidRDefault="00361905" w:rsidP="00361905">
            <w:pPr>
              <w:pStyle w:val="ListParagraph"/>
              <w:numPr>
                <w:ilvl w:val="0"/>
                <w:numId w:val="2"/>
              </w:numPr>
              <w:rPr>
                <w:sz w:val="28"/>
                <w:szCs w:val="28"/>
              </w:rPr>
            </w:pPr>
          </w:p>
        </w:tc>
        <w:tc>
          <w:tcPr>
            <w:tcW w:w="2479" w:type="dxa"/>
          </w:tcPr>
          <w:p w:rsidR="00361905" w:rsidRPr="00C81689" w:rsidRDefault="00361905" w:rsidP="00361905">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03/12/2012</w:t>
            </w:r>
          </w:p>
        </w:tc>
        <w:tc>
          <w:tcPr>
            <w:tcW w:w="6453" w:type="dxa"/>
          </w:tcPr>
          <w:p w:rsidR="00361905" w:rsidRPr="00C81689" w:rsidRDefault="00906B50" w:rsidP="00361905">
            <w:pPr>
              <w:pStyle w:val="Heading3"/>
              <w:spacing w:before="0" w:beforeAutospacing="0" w:after="0" w:afterAutospacing="0" w:line="300" w:lineRule="atLeast"/>
              <w:outlineLvl w:val="2"/>
              <w:rPr>
                <w:b w:val="0"/>
                <w:bCs w:val="0"/>
                <w:color w:val="222222"/>
                <w:sz w:val="28"/>
                <w:szCs w:val="28"/>
              </w:rPr>
            </w:pPr>
            <w:hyperlink r:id="rId24" w:tooltip="Nghị quyết 03/2012/NQ-HĐTP của Hội đồng Thẩm phán Tòa án nhân dân tối cao về việc hướng dẫn thi hành một số quy định trong phần thứ nhất &quot;Những quy định chung&quot; của Bộ Luật Tố tụng dân sự đã được sửa đổi, bổ sung theo Luật sửa đổi, bổ sung một số điều của Bộ lu" w:history="1">
              <w:r w:rsidR="00361905" w:rsidRPr="00C81689">
                <w:rPr>
                  <w:b w:val="0"/>
                  <w:bCs w:val="0"/>
                  <w:color w:val="222222"/>
                  <w:sz w:val="28"/>
                  <w:szCs w:val="28"/>
                </w:rPr>
                <w:t>Nghị quyết 03/2012/NQ-HĐTP của Hội đồng Thẩm phán Tòa án nhân dân tối cao về việc hướng dẫn thi hành một số quy định trong phần thứ nhất "Những quy định chung" của Bộ Luật Tố tụng dân sự đã được sửa đổi, bổ sung theo Luật sửa đổi, bổ sung một số điều của Bộ luật Tố tụng dân sự</w:t>
              </w:r>
            </w:hyperlink>
          </w:p>
        </w:tc>
      </w:tr>
      <w:tr w:rsidR="00361905" w:rsidRPr="00C81689" w:rsidTr="00D121B1">
        <w:tc>
          <w:tcPr>
            <w:tcW w:w="746" w:type="dxa"/>
          </w:tcPr>
          <w:p w:rsidR="00361905" w:rsidRPr="00C81689" w:rsidRDefault="00361905" w:rsidP="00361905">
            <w:pPr>
              <w:pStyle w:val="ListParagraph"/>
              <w:numPr>
                <w:ilvl w:val="0"/>
                <w:numId w:val="2"/>
              </w:numPr>
              <w:rPr>
                <w:sz w:val="28"/>
                <w:szCs w:val="28"/>
              </w:rPr>
            </w:pPr>
          </w:p>
        </w:tc>
        <w:tc>
          <w:tcPr>
            <w:tcW w:w="2479" w:type="dxa"/>
          </w:tcPr>
          <w:p w:rsidR="00361905" w:rsidRPr="00C81689" w:rsidRDefault="00361905" w:rsidP="00361905">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br/>
              <w:t>03/12/2012</w:t>
            </w:r>
          </w:p>
        </w:tc>
        <w:tc>
          <w:tcPr>
            <w:tcW w:w="6453" w:type="dxa"/>
          </w:tcPr>
          <w:p w:rsidR="00361905" w:rsidRPr="00C81689" w:rsidRDefault="00906B50" w:rsidP="00361905">
            <w:pPr>
              <w:pStyle w:val="Heading3"/>
              <w:spacing w:before="0" w:beforeAutospacing="0" w:after="0" w:afterAutospacing="0" w:line="300" w:lineRule="atLeast"/>
              <w:outlineLvl w:val="2"/>
              <w:rPr>
                <w:b w:val="0"/>
                <w:bCs w:val="0"/>
                <w:color w:val="222222"/>
                <w:sz w:val="28"/>
                <w:szCs w:val="28"/>
              </w:rPr>
            </w:pPr>
            <w:hyperlink r:id="rId25" w:tooltip="Nghị quyết 04/2012/NQ-HĐTP của Hội đồng Thẩm phán Tòa án nhân dân tối cao về việc hướng dẫn thi hành một số quy định về &quot;Chứng minh và chứng cứ&quot; của Bộ luật Tố tụng dân sự đã được sửa đổi, bổ sung theo Luật sửa đổi, bổ sung một số điều của Bộ luật Tố tụng dân " w:history="1">
              <w:r w:rsidR="00361905" w:rsidRPr="00C81689">
                <w:rPr>
                  <w:b w:val="0"/>
                  <w:bCs w:val="0"/>
                  <w:color w:val="222222"/>
                  <w:sz w:val="28"/>
                  <w:szCs w:val="28"/>
                </w:rPr>
                <w:t>Nghị quyết 04/2012/NQ-HĐTP của Hội đồng Thẩm phán Tòa án nhân dân tối cao về việc hướng dẫn thi hành một số quy định về "Chứng minh và chứng cứ" của Bộ luật Tố tụng dân sự đã được sửa đổi, bổ sung theo Luật sửa đổi, bổ sung một số điều của Bộ luật Tố tụng dân sự</w:t>
              </w:r>
            </w:hyperlink>
          </w:p>
        </w:tc>
      </w:tr>
      <w:tr w:rsidR="00361905" w:rsidRPr="00C81689" w:rsidTr="00D121B1">
        <w:tc>
          <w:tcPr>
            <w:tcW w:w="746" w:type="dxa"/>
          </w:tcPr>
          <w:p w:rsidR="00361905" w:rsidRPr="00C81689" w:rsidRDefault="00361905" w:rsidP="00361905">
            <w:pPr>
              <w:pStyle w:val="ListParagraph"/>
              <w:numPr>
                <w:ilvl w:val="0"/>
                <w:numId w:val="2"/>
              </w:numPr>
              <w:rPr>
                <w:sz w:val="28"/>
                <w:szCs w:val="28"/>
              </w:rPr>
            </w:pPr>
          </w:p>
        </w:tc>
        <w:tc>
          <w:tcPr>
            <w:tcW w:w="2479" w:type="dxa"/>
          </w:tcPr>
          <w:p w:rsidR="00361905" w:rsidRPr="00C81689" w:rsidRDefault="00361905" w:rsidP="00361905">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br/>
              <w:t>03/12/2012</w:t>
            </w:r>
          </w:p>
        </w:tc>
        <w:tc>
          <w:tcPr>
            <w:tcW w:w="6453" w:type="dxa"/>
          </w:tcPr>
          <w:p w:rsidR="00361905" w:rsidRPr="00C81689" w:rsidRDefault="00906B50" w:rsidP="00361905">
            <w:pPr>
              <w:pStyle w:val="Heading3"/>
              <w:spacing w:before="0" w:beforeAutospacing="0" w:after="0" w:afterAutospacing="0" w:line="300" w:lineRule="atLeast"/>
              <w:outlineLvl w:val="2"/>
              <w:rPr>
                <w:b w:val="0"/>
                <w:bCs w:val="0"/>
                <w:color w:val="222222"/>
                <w:sz w:val="28"/>
                <w:szCs w:val="28"/>
              </w:rPr>
            </w:pPr>
            <w:hyperlink r:id="rId26" w:tooltip="Nghị quyết 05/2012/NQ-HĐTP của Hội đồng Thẩm phán Tòa án nhân dân tối cao về việc hướng dẫn thi hành một số quy định trong Phần thứ hai &quot;Thủ tục giải quyết vụ án tại Tòa án cấp sơ thẩm&quot; của Bộ luật Tố tụng dân sự đã được sửa đổi, bổ sung theo Luật sửa đổi, bổ " w:history="1">
              <w:r w:rsidR="00361905" w:rsidRPr="00C81689">
                <w:rPr>
                  <w:b w:val="0"/>
                  <w:bCs w:val="0"/>
                  <w:color w:val="222222"/>
                  <w:sz w:val="28"/>
                  <w:szCs w:val="28"/>
                </w:rPr>
                <w:t>Nghị quyết 05/2012/NQ-HĐTP của Hội đồng Thẩm phán Tòa án nhân dân tối cao về việc hướng dẫn thi hành một số quy định trong Phần thứ hai "Thủ tục giải quyết vụ án tại Tòa án cấp sơ thẩm" của Bộ luật Tố tụng dân sự đã được sửa đổi, bổ sung theo Luật sửa đổi, bổ sung một số điều của Bộ luật Tố tụng dân sự</w:t>
              </w:r>
            </w:hyperlink>
          </w:p>
        </w:tc>
      </w:tr>
      <w:tr w:rsidR="00361905" w:rsidRPr="00C81689" w:rsidTr="00D121B1">
        <w:tc>
          <w:tcPr>
            <w:tcW w:w="746" w:type="dxa"/>
          </w:tcPr>
          <w:p w:rsidR="00361905" w:rsidRPr="00C81689" w:rsidRDefault="00361905" w:rsidP="00361905">
            <w:pPr>
              <w:pStyle w:val="ListParagraph"/>
              <w:numPr>
                <w:ilvl w:val="0"/>
                <w:numId w:val="2"/>
              </w:numPr>
              <w:rPr>
                <w:sz w:val="28"/>
                <w:szCs w:val="28"/>
              </w:rPr>
            </w:pPr>
          </w:p>
        </w:tc>
        <w:tc>
          <w:tcPr>
            <w:tcW w:w="2479" w:type="dxa"/>
          </w:tcPr>
          <w:p w:rsidR="00361905" w:rsidRPr="00C81689" w:rsidRDefault="00361905" w:rsidP="00361905">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br/>
              <w:t>03/12/2012</w:t>
            </w:r>
          </w:p>
        </w:tc>
        <w:tc>
          <w:tcPr>
            <w:tcW w:w="6453" w:type="dxa"/>
          </w:tcPr>
          <w:p w:rsidR="00361905" w:rsidRPr="00C81689" w:rsidRDefault="00906B50" w:rsidP="00361905">
            <w:pPr>
              <w:pStyle w:val="Heading3"/>
              <w:spacing w:before="0" w:beforeAutospacing="0" w:after="0" w:afterAutospacing="0" w:line="300" w:lineRule="atLeast"/>
              <w:outlineLvl w:val="2"/>
              <w:rPr>
                <w:b w:val="0"/>
                <w:bCs w:val="0"/>
                <w:color w:val="222222"/>
                <w:sz w:val="28"/>
                <w:szCs w:val="28"/>
              </w:rPr>
            </w:pPr>
            <w:hyperlink r:id="rId27" w:tooltip="Nghị quyết 06/2012/NQ-HĐTP của Hội đồng Thẩm phán Tòa án nhân dân tối cao về việc hướng dẫn thi hành một số quy định trong Phần thứ ba &quot;Thủ tục giải quyết vụ án tại Tòa án cấp Phúc thẩm&quot; của Bộ luật Tố tụng dân sự đã được sửa đổi, bổ sung theo Luật sửa đổi, bổ" w:history="1">
              <w:r w:rsidR="00361905" w:rsidRPr="00C81689">
                <w:rPr>
                  <w:b w:val="0"/>
                  <w:bCs w:val="0"/>
                  <w:color w:val="222222"/>
                  <w:sz w:val="28"/>
                  <w:szCs w:val="28"/>
                </w:rPr>
                <w:t>Nghị quyết 06/2012/NQ-HĐTP của Hội đồng Thẩm phán Tòa án nhân dân tối cao về việc hướng dẫn thi hành một số quy định trong Phần thứ ba "Thủ tục giải quyết vụ án tại Tòa án cấp Phúc thẩm" của Bộ luật Tố tụng dân sự đã được sửa đổi, bổ sung theo Luật sửa đổi, bổ sung một số điều của Bộ luật Tố tụng dân sự</w:t>
              </w:r>
            </w:hyperlink>
          </w:p>
        </w:tc>
      </w:tr>
      <w:tr w:rsidR="00361905" w:rsidRPr="00C81689" w:rsidTr="00D121B1">
        <w:tc>
          <w:tcPr>
            <w:tcW w:w="746" w:type="dxa"/>
          </w:tcPr>
          <w:p w:rsidR="00361905" w:rsidRPr="00C81689" w:rsidRDefault="00361905" w:rsidP="00361905">
            <w:pPr>
              <w:pStyle w:val="ListParagraph"/>
              <w:numPr>
                <w:ilvl w:val="0"/>
                <w:numId w:val="2"/>
              </w:numPr>
              <w:rPr>
                <w:sz w:val="28"/>
                <w:szCs w:val="28"/>
              </w:rPr>
            </w:pPr>
          </w:p>
        </w:tc>
        <w:tc>
          <w:tcPr>
            <w:tcW w:w="2479" w:type="dxa"/>
          </w:tcPr>
          <w:p w:rsidR="00361905" w:rsidRPr="00C81689" w:rsidRDefault="00361905" w:rsidP="00361905">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br/>
              <w:t>06/10/2011</w:t>
            </w:r>
          </w:p>
        </w:tc>
        <w:tc>
          <w:tcPr>
            <w:tcW w:w="6453" w:type="dxa"/>
          </w:tcPr>
          <w:p w:rsidR="00361905" w:rsidRPr="00C81689" w:rsidRDefault="00906B50" w:rsidP="00361905">
            <w:pPr>
              <w:pStyle w:val="Heading3"/>
              <w:spacing w:before="0" w:beforeAutospacing="0" w:after="0" w:afterAutospacing="0" w:line="300" w:lineRule="atLeast"/>
              <w:outlineLvl w:val="2"/>
              <w:rPr>
                <w:b w:val="0"/>
                <w:bCs w:val="0"/>
                <w:color w:val="222222"/>
                <w:sz w:val="28"/>
                <w:szCs w:val="28"/>
              </w:rPr>
            </w:pPr>
            <w:hyperlink r:id="rId28" w:tooltip="Công văn 7816/NHNN-CSTT của Ngân hàng Nhà nước Việt Nam về việc cho vay cầm cố, chế chấp bằng vàng" w:history="1">
              <w:r w:rsidR="00361905" w:rsidRPr="00C81689">
                <w:rPr>
                  <w:b w:val="0"/>
                  <w:bCs w:val="0"/>
                  <w:color w:val="222222"/>
                  <w:sz w:val="28"/>
                  <w:szCs w:val="28"/>
                </w:rPr>
                <w:t>Công văn 7816/NHNN-CSTT của Ngân hàng Nhà nước Việt Nam về việc cho vay cầm cố, chế chấp bằng vàng</w:t>
              </w:r>
            </w:hyperlink>
          </w:p>
        </w:tc>
      </w:tr>
      <w:tr w:rsidR="00361905" w:rsidRPr="00C81689" w:rsidTr="00D121B1">
        <w:tc>
          <w:tcPr>
            <w:tcW w:w="746" w:type="dxa"/>
          </w:tcPr>
          <w:p w:rsidR="00361905" w:rsidRPr="00C81689" w:rsidRDefault="00361905" w:rsidP="00361905">
            <w:pPr>
              <w:pStyle w:val="ListParagraph"/>
              <w:numPr>
                <w:ilvl w:val="0"/>
                <w:numId w:val="2"/>
              </w:numPr>
              <w:rPr>
                <w:sz w:val="28"/>
                <w:szCs w:val="28"/>
              </w:rPr>
            </w:pPr>
          </w:p>
        </w:tc>
        <w:tc>
          <w:tcPr>
            <w:tcW w:w="2479" w:type="dxa"/>
          </w:tcPr>
          <w:p w:rsidR="00361905" w:rsidRPr="00C81689" w:rsidRDefault="00361905" w:rsidP="00361905">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br/>
              <w:t>21/09/2011</w:t>
            </w:r>
          </w:p>
        </w:tc>
        <w:tc>
          <w:tcPr>
            <w:tcW w:w="6453" w:type="dxa"/>
          </w:tcPr>
          <w:p w:rsidR="00361905" w:rsidRPr="00C81689" w:rsidRDefault="00906B50" w:rsidP="00361905">
            <w:pPr>
              <w:pStyle w:val="Heading3"/>
              <w:spacing w:before="0" w:beforeAutospacing="0" w:after="0" w:afterAutospacing="0" w:line="300" w:lineRule="atLeast"/>
              <w:outlineLvl w:val="2"/>
              <w:rPr>
                <w:b w:val="0"/>
                <w:bCs w:val="0"/>
                <w:color w:val="222222"/>
                <w:sz w:val="28"/>
                <w:szCs w:val="28"/>
              </w:rPr>
            </w:pPr>
            <w:hyperlink r:id="rId29" w:tooltip="Công văn 143/TANDTC-KHXX của Tòa án Nhân dân tối cao về một số vấn đề liên quan đến việc khởi kiện vụ án dân sự của cơ quan Bảo hiểm xã hội" w:history="1">
              <w:r w:rsidR="00361905" w:rsidRPr="00C81689">
                <w:rPr>
                  <w:b w:val="0"/>
                  <w:bCs w:val="0"/>
                  <w:color w:val="222222"/>
                  <w:sz w:val="28"/>
                  <w:szCs w:val="28"/>
                </w:rPr>
                <w:t>Công văn 143/TANDTC-KHXX của Tòa án Nhân dân tối cao về một số vấn đề liên quan đến việc khởi kiện vụ án dân sự của cơ quan Bảo hiểm xã hội</w:t>
              </w:r>
            </w:hyperlink>
          </w:p>
        </w:tc>
      </w:tr>
      <w:tr w:rsidR="00361905" w:rsidRPr="00C81689" w:rsidTr="00D121B1">
        <w:tc>
          <w:tcPr>
            <w:tcW w:w="746" w:type="dxa"/>
          </w:tcPr>
          <w:p w:rsidR="00361905" w:rsidRPr="00C81689" w:rsidRDefault="00361905" w:rsidP="00361905">
            <w:pPr>
              <w:pStyle w:val="ListParagraph"/>
              <w:numPr>
                <w:ilvl w:val="0"/>
                <w:numId w:val="2"/>
              </w:numPr>
              <w:rPr>
                <w:sz w:val="28"/>
                <w:szCs w:val="28"/>
              </w:rPr>
            </w:pPr>
          </w:p>
        </w:tc>
        <w:tc>
          <w:tcPr>
            <w:tcW w:w="2479" w:type="dxa"/>
          </w:tcPr>
          <w:p w:rsidR="00361905" w:rsidRPr="00C81689" w:rsidRDefault="00361905" w:rsidP="00361905">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21/09/2011</w:t>
            </w:r>
          </w:p>
        </w:tc>
        <w:tc>
          <w:tcPr>
            <w:tcW w:w="6453" w:type="dxa"/>
          </w:tcPr>
          <w:p w:rsidR="00361905" w:rsidRPr="00C81689" w:rsidRDefault="00906B50" w:rsidP="00361905">
            <w:pPr>
              <w:pStyle w:val="Heading3"/>
              <w:spacing w:before="0" w:beforeAutospacing="0" w:after="0" w:afterAutospacing="0" w:line="300" w:lineRule="atLeast"/>
              <w:outlineLvl w:val="2"/>
              <w:rPr>
                <w:b w:val="0"/>
                <w:bCs w:val="0"/>
                <w:color w:val="222222"/>
                <w:sz w:val="28"/>
                <w:szCs w:val="28"/>
              </w:rPr>
            </w:pPr>
            <w:hyperlink r:id="rId30" w:tooltip="Công văn 141/TANDTC-KHXX của Tòa án Nhân dân tối cao về thẩm quyền giải quyết các yêu cầu trả lại giấy chứng nhận quyền sở hữu tài sản" w:history="1">
              <w:r w:rsidR="00361905" w:rsidRPr="00C81689">
                <w:rPr>
                  <w:b w:val="0"/>
                  <w:bCs w:val="0"/>
                  <w:color w:val="222222"/>
                  <w:sz w:val="28"/>
                  <w:szCs w:val="28"/>
                </w:rPr>
                <w:t>Công văn 141/TANDTC-KHXX của Tòa án Nhân dân tối cao về thẩm quyền giải quyết các yêu cầu trả lại giấy chứng nhận quyền sở hữu tài sản</w:t>
              </w:r>
            </w:hyperlink>
          </w:p>
        </w:tc>
      </w:tr>
      <w:tr w:rsidR="00361905" w:rsidRPr="00C81689" w:rsidTr="00D121B1">
        <w:tc>
          <w:tcPr>
            <w:tcW w:w="746" w:type="dxa"/>
          </w:tcPr>
          <w:p w:rsidR="00361905" w:rsidRPr="00C81689" w:rsidRDefault="00361905" w:rsidP="00361905">
            <w:pPr>
              <w:pStyle w:val="ListParagraph"/>
              <w:numPr>
                <w:ilvl w:val="0"/>
                <w:numId w:val="2"/>
              </w:numPr>
              <w:rPr>
                <w:sz w:val="28"/>
                <w:szCs w:val="28"/>
              </w:rPr>
            </w:pPr>
          </w:p>
        </w:tc>
        <w:tc>
          <w:tcPr>
            <w:tcW w:w="2479" w:type="dxa"/>
          </w:tcPr>
          <w:p w:rsidR="00361905" w:rsidRPr="00C81689" w:rsidRDefault="00361905" w:rsidP="00361905">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20/09/2011</w:t>
            </w:r>
          </w:p>
        </w:tc>
        <w:tc>
          <w:tcPr>
            <w:tcW w:w="6453" w:type="dxa"/>
          </w:tcPr>
          <w:p w:rsidR="00361905" w:rsidRPr="00C81689" w:rsidRDefault="00906B50" w:rsidP="00361905">
            <w:pPr>
              <w:pStyle w:val="Heading3"/>
              <w:spacing w:before="0" w:beforeAutospacing="0" w:after="0" w:afterAutospacing="0" w:line="300" w:lineRule="atLeast"/>
              <w:outlineLvl w:val="2"/>
              <w:rPr>
                <w:b w:val="0"/>
                <w:bCs w:val="0"/>
                <w:color w:val="222222"/>
                <w:sz w:val="28"/>
                <w:szCs w:val="28"/>
              </w:rPr>
            </w:pPr>
            <w:hyperlink r:id="rId31" w:tooltip="Nghị định 85/2011/NĐ-CP của Chính phủ về việc sửa đổi, bổ sung một số điều của Nghị định 100/2006/NĐ-CP ngày 21/09/2006 quy định chi tiết và hướng dẫn thi hành một số điều của Bộ luật Dân sự, Luật Sở hữu trí tuệ về quyền tác giả và quyền liên quan" w:history="1">
              <w:r w:rsidR="00361905" w:rsidRPr="00C81689">
                <w:rPr>
                  <w:b w:val="0"/>
                  <w:bCs w:val="0"/>
                  <w:color w:val="222222"/>
                  <w:sz w:val="28"/>
                  <w:szCs w:val="28"/>
                </w:rPr>
                <w:t xml:space="preserve">Nghị định 85/2011/NĐ-CP của Chính phủ về việc sửa đổi, bổ sung một số điều của Nghị định 100/2006/NĐ-CP ngày 21/09/2006 quy định chi tiết và hướng dẫn thi </w:t>
              </w:r>
              <w:r w:rsidR="00361905" w:rsidRPr="00C81689">
                <w:rPr>
                  <w:b w:val="0"/>
                  <w:bCs w:val="0"/>
                  <w:color w:val="222222"/>
                  <w:sz w:val="28"/>
                  <w:szCs w:val="28"/>
                </w:rPr>
                <w:lastRenderedPageBreak/>
                <w:t>hành một số điều của Bộ luật Dân sự, Luật Sở hữu trí tuệ về quyền tác giả và quyền liên quan</w:t>
              </w:r>
            </w:hyperlink>
          </w:p>
        </w:tc>
      </w:tr>
      <w:tr w:rsidR="00361905" w:rsidRPr="00C81689" w:rsidTr="00D121B1">
        <w:tc>
          <w:tcPr>
            <w:tcW w:w="746" w:type="dxa"/>
          </w:tcPr>
          <w:p w:rsidR="00361905" w:rsidRPr="00C81689" w:rsidRDefault="00361905" w:rsidP="00361905">
            <w:pPr>
              <w:pStyle w:val="ListParagraph"/>
              <w:numPr>
                <w:ilvl w:val="0"/>
                <w:numId w:val="2"/>
              </w:numPr>
              <w:rPr>
                <w:sz w:val="28"/>
                <w:szCs w:val="28"/>
              </w:rPr>
            </w:pPr>
          </w:p>
        </w:tc>
        <w:tc>
          <w:tcPr>
            <w:tcW w:w="2479" w:type="dxa"/>
          </w:tcPr>
          <w:p w:rsidR="00361905" w:rsidRPr="00C81689" w:rsidRDefault="00361905" w:rsidP="00361905">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15/09/2011</w:t>
            </w:r>
          </w:p>
        </w:tc>
        <w:tc>
          <w:tcPr>
            <w:tcW w:w="6453" w:type="dxa"/>
          </w:tcPr>
          <w:p w:rsidR="00361905" w:rsidRPr="00C81689" w:rsidRDefault="00906B50" w:rsidP="00361905">
            <w:pPr>
              <w:pStyle w:val="Heading3"/>
              <w:spacing w:before="0" w:beforeAutospacing="0" w:after="0" w:afterAutospacing="0" w:line="300" w:lineRule="atLeast"/>
              <w:outlineLvl w:val="2"/>
              <w:rPr>
                <w:b w:val="0"/>
                <w:bCs w:val="0"/>
                <w:color w:val="222222"/>
                <w:sz w:val="28"/>
                <w:szCs w:val="28"/>
              </w:rPr>
            </w:pPr>
            <w:hyperlink r:id="rId32" w:tooltip="Thông tư liên tịch 15/2011/TTLT-BTP-BNG-TANDTC của Bộ Tư pháp, Bộ Ngoại giao, Tòa án Nhân dân tối cao về việc hướng dẫn áp dụng một số quy định về tương trợ tư pháp trong lĩnh vực dân sự của Luật Tương trợ tư pháp" w:history="1">
              <w:r w:rsidR="00361905" w:rsidRPr="00C81689">
                <w:rPr>
                  <w:b w:val="0"/>
                  <w:bCs w:val="0"/>
                  <w:sz w:val="28"/>
                  <w:szCs w:val="28"/>
                </w:rPr>
                <w:t>Thông tư liên tịch 15/2011/TTLT-BTP-BNG-TANDTC của Bộ Tư pháp, Bộ Ngoại giao, Tòa án Nhân dân tối cao về việc hướng dẫn áp dụng một số quy định về tương trợ tư pháp trong lĩnh vực dân sự của Luật Tương trợ tư pháp</w:t>
              </w:r>
            </w:hyperlink>
          </w:p>
        </w:tc>
      </w:tr>
      <w:tr w:rsidR="00361905" w:rsidRPr="00C81689" w:rsidTr="00D121B1">
        <w:tc>
          <w:tcPr>
            <w:tcW w:w="746" w:type="dxa"/>
          </w:tcPr>
          <w:p w:rsidR="00361905" w:rsidRPr="00C81689" w:rsidRDefault="00361905" w:rsidP="00361905">
            <w:pPr>
              <w:pStyle w:val="ListParagraph"/>
              <w:numPr>
                <w:ilvl w:val="0"/>
                <w:numId w:val="2"/>
              </w:numPr>
              <w:rPr>
                <w:sz w:val="28"/>
                <w:szCs w:val="28"/>
              </w:rPr>
            </w:pPr>
          </w:p>
        </w:tc>
        <w:tc>
          <w:tcPr>
            <w:tcW w:w="2479" w:type="dxa"/>
          </w:tcPr>
          <w:p w:rsidR="00361905" w:rsidRPr="00C81689" w:rsidRDefault="00361905" w:rsidP="00361905">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21/03/2011</w:t>
            </w:r>
          </w:p>
        </w:tc>
        <w:tc>
          <w:tcPr>
            <w:tcW w:w="6453" w:type="dxa"/>
          </w:tcPr>
          <w:p w:rsidR="00361905" w:rsidRPr="00C81689" w:rsidRDefault="00906B50" w:rsidP="00361905">
            <w:pPr>
              <w:pStyle w:val="Heading3"/>
              <w:spacing w:before="0" w:beforeAutospacing="0" w:after="0" w:afterAutospacing="0" w:line="300" w:lineRule="atLeast"/>
              <w:outlineLvl w:val="2"/>
              <w:rPr>
                <w:b w:val="0"/>
                <w:bCs w:val="0"/>
                <w:color w:val="222222"/>
                <w:sz w:val="28"/>
                <w:szCs w:val="28"/>
              </w:rPr>
            </w:pPr>
            <w:hyperlink r:id="rId33" w:tooltip="Nghị định 19/2011/NĐ-CP của Chính phủ quy định chi tiết thi hành một số điều của Luật Nuôi con nuôi" w:history="1">
              <w:r w:rsidR="00361905" w:rsidRPr="00C81689">
                <w:rPr>
                  <w:b w:val="0"/>
                  <w:bCs w:val="0"/>
                  <w:color w:val="222222"/>
                  <w:sz w:val="28"/>
                  <w:szCs w:val="28"/>
                </w:rPr>
                <w:t>Nghị định 19/2011/NĐ-CP của Chính phủ quy định chi tiết thi hành một số điều của Luật Nuôi con nuôi</w:t>
              </w:r>
            </w:hyperlink>
          </w:p>
        </w:tc>
      </w:tr>
      <w:tr w:rsidR="00361905" w:rsidRPr="00C81689" w:rsidTr="00D121B1">
        <w:tc>
          <w:tcPr>
            <w:tcW w:w="746" w:type="dxa"/>
          </w:tcPr>
          <w:p w:rsidR="00361905" w:rsidRPr="00C81689" w:rsidRDefault="00361905" w:rsidP="00361905">
            <w:pPr>
              <w:pStyle w:val="ListParagraph"/>
              <w:numPr>
                <w:ilvl w:val="0"/>
                <w:numId w:val="2"/>
              </w:numPr>
              <w:rPr>
                <w:sz w:val="28"/>
                <w:szCs w:val="28"/>
              </w:rPr>
            </w:pPr>
          </w:p>
        </w:tc>
        <w:tc>
          <w:tcPr>
            <w:tcW w:w="2479" w:type="dxa"/>
          </w:tcPr>
          <w:p w:rsidR="00361905" w:rsidRPr="00C81689" w:rsidRDefault="00361905" w:rsidP="00361905">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17/06/2010</w:t>
            </w:r>
          </w:p>
        </w:tc>
        <w:tc>
          <w:tcPr>
            <w:tcW w:w="6453" w:type="dxa"/>
          </w:tcPr>
          <w:p w:rsidR="00361905" w:rsidRPr="00C81689" w:rsidRDefault="00906B50" w:rsidP="00361905">
            <w:pPr>
              <w:pStyle w:val="Heading3"/>
              <w:spacing w:before="0" w:beforeAutospacing="0" w:after="0" w:afterAutospacing="0" w:line="300" w:lineRule="atLeast"/>
              <w:outlineLvl w:val="2"/>
              <w:rPr>
                <w:b w:val="0"/>
                <w:bCs w:val="0"/>
                <w:color w:val="222222"/>
                <w:sz w:val="28"/>
                <w:szCs w:val="28"/>
              </w:rPr>
            </w:pPr>
            <w:hyperlink r:id="rId34" w:tooltip="Luật Nuôi con nuôi của Quốc hội, số 52/2010/QH12" w:history="1">
              <w:r w:rsidR="00361905" w:rsidRPr="00C81689">
                <w:rPr>
                  <w:b w:val="0"/>
                  <w:bCs w:val="0"/>
                  <w:color w:val="222222"/>
                  <w:sz w:val="28"/>
                  <w:szCs w:val="28"/>
                </w:rPr>
                <w:t>Luật Nuôi con nuôi của Quốc hội, số 52/2010/QH12</w:t>
              </w:r>
            </w:hyperlink>
          </w:p>
        </w:tc>
      </w:tr>
      <w:tr w:rsidR="00361905" w:rsidRPr="00C81689" w:rsidTr="00D121B1">
        <w:tc>
          <w:tcPr>
            <w:tcW w:w="746" w:type="dxa"/>
          </w:tcPr>
          <w:p w:rsidR="00361905" w:rsidRPr="00C81689" w:rsidRDefault="00361905" w:rsidP="00361905">
            <w:pPr>
              <w:pStyle w:val="ListParagraph"/>
              <w:numPr>
                <w:ilvl w:val="0"/>
                <w:numId w:val="2"/>
              </w:numPr>
              <w:rPr>
                <w:sz w:val="28"/>
                <w:szCs w:val="28"/>
              </w:rPr>
            </w:pPr>
          </w:p>
        </w:tc>
        <w:tc>
          <w:tcPr>
            <w:tcW w:w="2479" w:type="dxa"/>
          </w:tcPr>
          <w:p w:rsidR="00361905" w:rsidRPr="00C81689" w:rsidRDefault="00361905" w:rsidP="00361905">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br/>
              <w:t>04/03/2010</w:t>
            </w:r>
          </w:p>
        </w:tc>
        <w:tc>
          <w:tcPr>
            <w:tcW w:w="6453" w:type="dxa"/>
          </w:tcPr>
          <w:p w:rsidR="00361905" w:rsidRPr="00C81689" w:rsidRDefault="00906B50" w:rsidP="00361905">
            <w:pPr>
              <w:pStyle w:val="Heading3"/>
              <w:spacing w:before="0" w:beforeAutospacing="0" w:after="0" w:afterAutospacing="0" w:line="300" w:lineRule="atLeast"/>
              <w:outlineLvl w:val="2"/>
              <w:rPr>
                <w:b w:val="0"/>
                <w:bCs w:val="0"/>
                <w:color w:val="222222"/>
                <w:sz w:val="28"/>
                <w:szCs w:val="28"/>
              </w:rPr>
            </w:pPr>
            <w:hyperlink r:id="rId35" w:tooltip="Nghị định 17/2010/NĐ-CP của Chính phủ về bán đấu giá tài sản" w:history="1">
              <w:r w:rsidR="00361905" w:rsidRPr="00C81689">
                <w:rPr>
                  <w:b w:val="0"/>
                  <w:bCs w:val="0"/>
                  <w:sz w:val="28"/>
                  <w:szCs w:val="28"/>
                </w:rPr>
                <w:t>Nghị định 17/2010/NĐ-CP của Chính phủ về bán đấu giá tài sản</w:t>
              </w:r>
            </w:hyperlink>
          </w:p>
        </w:tc>
      </w:tr>
      <w:tr w:rsidR="00361905" w:rsidRPr="00C81689" w:rsidTr="00D121B1">
        <w:tc>
          <w:tcPr>
            <w:tcW w:w="746" w:type="dxa"/>
          </w:tcPr>
          <w:p w:rsidR="00361905" w:rsidRPr="00C81689" w:rsidRDefault="00361905" w:rsidP="00361905">
            <w:pPr>
              <w:pStyle w:val="ListParagraph"/>
              <w:numPr>
                <w:ilvl w:val="0"/>
                <w:numId w:val="2"/>
              </w:numPr>
              <w:rPr>
                <w:sz w:val="28"/>
                <w:szCs w:val="28"/>
              </w:rPr>
            </w:pPr>
          </w:p>
        </w:tc>
        <w:tc>
          <w:tcPr>
            <w:tcW w:w="2479" w:type="dxa"/>
          </w:tcPr>
          <w:p w:rsidR="00361905" w:rsidRPr="00C81689" w:rsidRDefault="00361905" w:rsidP="00361905">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01/03/2010</w:t>
            </w:r>
          </w:p>
        </w:tc>
        <w:tc>
          <w:tcPr>
            <w:tcW w:w="6453" w:type="dxa"/>
          </w:tcPr>
          <w:p w:rsidR="00361905" w:rsidRPr="00C81689" w:rsidRDefault="00906B50" w:rsidP="00361905">
            <w:pPr>
              <w:pStyle w:val="Heading3"/>
              <w:spacing w:before="0" w:beforeAutospacing="0" w:after="0" w:afterAutospacing="0" w:line="300" w:lineRule="atLeast"/>
              <w:outlineLvl w:val="2"/>
              <w:rPr>
                <w:b w:val="0"/>
                <w:bCs w:val="0"/>
                <w:color w:val="222222"/>
                <w:sz w:val="28"/>
                <w:szCs w:val="28"/>
              </w:rPr>
            </w:pPr>
            <w:hyperlink r:id="rId36" w:tooltip="Thông tư liên tịch 06/2010/TTLT-BTP-BTNMT của Bộ Tư pháp và Bộ Tài nguyên Môi trường sửa đổi, bổ sung một số quy định của Thông tư liên tịch số 05/2005/TTLT-BTP-BTNMT ngày 16/6/2005 của Bộ Tư pháp và Bộ Tài nguyên và Môi trường hướng dẫn việc đăng ký thế chấp," w:history="1">
              <w:r w:rsidR="00361905" w:rsidRPr="00C81689">
                <w:rPr>
                  <w:b w:val="0"/>
                  <w:bCs w:val="0"/>
                  <w:color w:val="222222"/>
                  <w:sz w:val="28"/>
                  <w:szCs w:val="28"/>
                </w:rPr>
                <w:t>Thông tư liên tịch 06/2010/TTLT-BTP-BTNMT của Bộ Tư pháp và Bộ Tài nguyên Môi trường sửa đổi, bổ sung một số quy định của Thông tư liên tịch số 05/2005/TTLT-BTP-BTNMT ngày 16/6/2005 của Bộ Tư pháp và Bộ Tài nguyên và Môi trường hướng dẫn việc đăng ký thế chấp, bảo lãnh bằng quyền sử dụng đất, tài sản gắn liền với đất và Thông tư liên tịch số 03/2006/TTLT-BTP-BTNMT ngày 13/6/2006 của Bộ Tư pháp và Bộ Tài nguyên và Môi trường sửa đổi, bổ sung một số quy định của Thông tư liên tịch số 05/2005/TTLT-BTP-BTNMT ngày 16/6/2005 của Bộ Tư pháp và Bộ Tài nguyên và Môi trường hướng dẫn việc đăng ký thế chấp, bảo lãnh bằng quyền sử dụng đất, tài sản gắn liền với đất</w:t>
              </w:r>
            </w:hyperlink>
          </w:p>
        </w:tc>
      </w:tr>
      <w:tr w:rsidR="0094100D" w:rsidRPr="00C81689" w:rsidTr="00D121B1">
        <w:tc>
          <w:tcPr>
            <w:tcW w:w="746" w:type="dxa"/>
          </w:tcPr>
          <w:p w:rsidR="0094100D" w:rsidRPr="00C81689" w:rsidRDefault="0094100D" w:rsidP="0094100D">
            <w:pPr>
              <w:pStyle w:val="ListParagraph"/>
              <w:numPr>
                <w:ilvl w:val="0"/>
                <w:numId w:val="2"/>
              </w:numPr>
              <w:rPr>
                <w:sz w:val="28"/>
                <w:szCs w:val="28"/>
              </w:rPr>
            </w:pPr>
          </w:p>
        </w:tc>
        <w:tc>
          <w:tcPr>
            <w:tcW w:w="2479" w:type="dxa"/>
          </w:tcPr>
          <w:p w:rsidR="0094100D" w:rsidRPr="00C81689" w:rsidRDefault="0094100D" w:rsidP="0094100D">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29/12/2006</w:t>
            </w:r>
          </w:p>
        </w:tc>
        <w:tc>
          <w:tcPr>
            <w:tcW w:w="6453" w:type="dxa"/>
          </w:tcPr>
          <w:p w:rsidR="0094100D" w:rsidRPr="00C81689" w:rsidRDefault="0094100D" w:rsidP="0094100D">
            <w:pPr>
              <w:pStyle w:val="Heading3"/>
              <w:spacing w:after="0" w:line="300" w:lineRule="atLeast"/>
              <w:outlineLvl w:val="2"/>
              <w:rPr>
                <w:b w:val="0"/>
                <w:bCs w:val="0"/>
                <w:color w:val="222222"/>
                <w:sz w:val="28"/>
                <w:szCs w:val="28"/>
              </w:rPr>
            </w:pPr>
            <w:r w:rsidRPr="00C81689">
              <w:rPr>
                <w:b w:val="0"/>
                <w:bCs w:val="0"/>
                <w:color w:val="222222"/>
                <w:sz w:val="28"/>
                <w:szCs w:val="28"/>
              </w:rPr>
              <w:t>Nghị định 163/2006/NĐ-CP VỀ GIAO DỊCH BẢO ĐẢM</w:t>
            </w:r>
          </w:p>
        </w:tc>
      </w:tr>
      <w:tr w:rsidR="00276CE3" w:rsidRPr="00C81689" w:rsidTr="00D121B1">
        <w:tc>
          <w:tcPr>
            <w:tcW w:w="746" w:type="dxa"/>
          </w:tcPr>
          <w:p w:rsidR="00276CE3" w:rsidRPr="00C81689" w:rsidRDefault="00276CE3" w:rsidP="0094100D">
            <w:pPr>
              <w:pStyle w:val="ListParagraph"/>
              <w:numPr>
                <w:ilvl w:val="0"/>
                <w:numId w:val="2"/>
              </w:numPr>
              <w:rPr>
                <w:sz w:val="28"/>
                <w:szCs w:val="28"/>
              </w:rPr>
            </w:pPr>
          </w:p>
        </w:tc>
        <w:tc>
          <w:tcPr>
            <w:tcW w:w="2479" w:type="dxa"/>
          </w:tcPr>
          <w:p w:rsidR="00276CE3" w:rsidRPr="00C81689" w:rsidRDefault="00276CE3" w:rsidP="0094100D">
            <w:pPr>
              <w:pStyle w:val="Heading3"/>
              <w:spacing w:before="0" w:beforeAutospacing="0" w:after="0" w:afterAutospacing="0" w:line="300" w:lineRule="atLeast"/>
              <w:outlineLvl w:val="2"/>
              <w:rPr>
                <w:b w:val="0"/>
                <w:bCs w:val="0"/>
                <w:color w:val="222222"/>
                <w:sz w:val="28"/>
                <w:szCs w:val="28"/>
              </w:rPr>
            </w:pPr>
            <w:r w:rsidRPr="00276CE3">
              <w:rPr>
                <w:b w:val="0"/>
                <w:bCs w:val="0"/>
                <w:color w:val="222222"/>
                <w:sz w:val="28"/>
                <w:szCs w:val="28"/>
              </w:rPr>
              <w:t>01/09/2006</w:t>
            </w:r>
          </w:p>
        </w:tc>
        <w:tc>
          <w:tcPr>
            <w:tcW w:w="6453" w:type="dxa"/>
          </w:tcPr>
          <w:p w:rsidR="00276CE3" w:rsidRPr="00C81689" w:rsidRDefault="00276CE3" w:rsidP="0094100D">
            <w:pPr>
              <w:pStyle w:val="Heading3"/>
              <w:spacing w:before="0" w:beforeAutospacing="0" w:after="0" w:afterAutospacing="0" w:line="300" w:lineRule="atLeast"/>
              <w:outlineLvl w:val="2"/>
              <w:rPr>
                <w:b w:val="0"/>
                <w:bCs w:val="0"/>
                <w:color w:val="222222"/>
                <w:sz w:val="28"/>
                <w:szCs w:val="28"/>
              </w:rPr>
            </w:pPr>
            <w:r w:rsidRPr="00276CE3">
              <w:rPr>
                <w:b w:val="0"/>
                <w:bCs w:val="0"/>
                <w:color w:val="222222"/>
                <w:sz w:val="28"/>
                <w:szCs w:val="28"/>
              </w:rPr>
              <w:t>Nghị quyết 1037/2006/NQ-UBTVQH11 về giao dịch dân sự về nhà ở được xác lập trước ngày 01 tháng 7 năm 1991 có người việt nam định cư ở nước ngoài tham gia</w:t>
            </w:r>
          </w:p>
        </w:tc>
      </w:tr>
      <w:tr w:rsidR="00343717" w:rsidRPr="00C81689" w:rsidTr="00D121B1">
        <w:tc>
          <w:tcPr>
            <w:tcW w:w="746" w:type="dxa"/>
          </w:tcPr>
          <w:p w:rsidR="00343717" w:rsidRPr="00C81689" w:rsidRDefault="00343717" w:rsidP="0094100D">
            <w:pPr>
              <w:pStyle w:val="ListParagraph"/>
              <w:numPr>
                <w:ilvl w:val="0"/>
                <w:numId w:val="2"/>
              </w:numPr>
              <w:rPr>
                <w:sz w:val="28"/>
                <w:szCs w:val="28"/>
              </w:rPr>
            </w:pPr>
          </w:p>
        </w:tc>
        <w:tc>
          <w:tcPr>
            <w:tcW w:w="2479" w:type="dxa"/>
          </w:tcPr>
          <w:p w:rsidR="00343717" w:rsidRPr="00C81689" w:rsidRDefault="00343717" w:rsidP="0094100D">
            <w:pPr>
              <w:pStyle w:val="Heading3"/>
              <w:spacing w:before="0" w:beforeAutospacing="0" w:after="0" w:afterAutospacing="0" w:line="300" w:lineRule="atLeast"/>
              <w:outlineLvl w:val="2"/>
              <w:rPr>
                <w:b w:val="0"/>
                <w:bCs w:val="0"/>
                <w:color w:val="222222"/>
                <w:sz w:val="28"/>
                <w:szCs w:val="28"/>
              </w:rPr>
            </w:pPr>
            <w:r w:rsidRPr="00343717">
              <w:rPr>
                <w:b w:val="0"/>
                <w:bCs w:val="0"/>
                <w:color w:val="222222"/>
                <w:sz w:val="28"/>
                <w:szCs w:val="28"/>
              </w:rPr>
              <w:t>13/12/2005</w:t>
            </w:r>
          </w:p>
        </w:tc>
        <w:tc>
          <w:tcPr>
            <w:tcW w:w="6453" w:type="dxa"/>
          </w:tcPr>
          <w:p w:rsidR="00343717" w:rsidRPr="00C81689" w:rsidRDefault="00343717" w:rsidP="0094100D">
            <w:pPr>
              <w:pStyle w:val="Heading3"/>
              <w:spacing w:before="0" w:beforeAutospacing="0" w:after="0" w:afterAutospacing="0" w:line="300" w:lineRule="atLeast"/>
              <w:outlineLvl w:val="2"/>
              <w:rPr>
                <w:b w:val="0"/>
                <w:bCs w:val="0"/>
                <w:color w:val="222222"/>
                <w:sz w:val="28"/>
                <w:szCs w:val="28"/>
              </w:rPr>
            </w:pPr>
            <w:r w:rsidRPr="00343717">
              <w:rPr>
                <w:b w:val="0"/>
                <w:bCs w:val="0"/>
                <w:color w:val="222222"/>
                <w:sz w:val="28"/>
                <w:szCs w:val="28"/>
              </w:rPr>
              <w:t>Pháp lệnh ngoại hối năm 2005</w:t>
            </w:r>
          </w:p>
        </w:tc>
      </w:tr>
      <w:tr w:rsidR="0094100D" w:rsidRPr="00C81689" w:rsidTr="00D121B1">
        <w:tc>
          <w:tcPr>
            <w:tcW w:w="746" w:type="dxa"/>
          </w:tcPr>
          <w:p w:rsidR="0094100D" w:rsidRPr="00C81689" w:rsidRDefault="0094100D" w:rsidP="0094100D">
            <w:pPr>
              <w:pStyle w:val="ListParagraph"/>
              <w:numPr>
                <w:ilvl w:val="0"/>
                <w:numId w:val="2"/>
              </w:numPr>
              <w:rPr>
                <w:sz w:val="28"/>
                <w:szCs w:val="28"/>
              </w:rPr>
            </w:pPr>
          </w:p>
        </w:tc>
        <w:tc>
          <w:tcPr>
            <w:tcW w:w="2479" w:type="dxa"/>
          </w:tcPr>
          <w:p w:rsidR="0094100D" w:rsidRPr="00C81689" w:rsidRDefault="0094100D" w:rsidP="0094100D">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10 tháng 8 năm 2004</w:t>
            </w:r>
          </w:p>
        </w:tc>
        <w:tc>
          <w:tcPr>
            <w:tcW w:w="6453" w:type="dxa"/>
          </w:tcPr>
          <w:p w:rsidR="0094100D" w:rsidRPr="00C81689" w:rsidRDefault="0094100D" w:rsidP="0094100D">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Nghị quyết 02/2004/nq-hđtp hướng dẫn áp dụng pháp luật trong việc giải quyết các vụ án dân sự, hôn nhân và gia đình</w:t>
            </w:r>
          </w:p>
        </w:tc>
      </w:tr>
      <w:tr w:rsidR="00276CE3" w:rsidRPr="00C81689" w:rsidTr="00D121B1">
        <w:tc>
          <w:tcPr>
            <w:tcW w:w="746" w:type="dxa"/>
          </w:tcPr>
          <w:p w:rsidR="00276CE3" w:rsidRPr="00C81689" w:rsidRDefault="00276CE3" w:rsidP="0094100D">
            <w:pPr>
              <w:pStyle w:val="ListParagraph"/>
              <w:numPr>
                <w:ilvl w:val="0"/>
                <w:numId w:val="2"/>
              </w:numPr>
              <w:rPr>
                <w:sz w:val="28"/>
                <w:szCs w:val="28"/>
              </w:rPr>
            </w:pPr>
          </w:p>
        </w:tc>
        <w:tc>
          <w:tcPr>
            <w:tcW w:w="2479" w:type="dxa"/>
          </w:tcPr>
          <w:p w:rsidR="00276CE3" w:rsidRPr="00C81689" w:rsidRDefault="00276CE3" w:rsidP="0094100D">
            <w:pPr>
              <w:pStyle w:val="Heading3"/>
              <w:spacing w:before="0" w:beforeAutospacing="0" w:after="0" w:afterAutospacing="0" w:line="300" w:lineRule="atLeast"/>
              <w:outlineLvl w:val="2"/>
              <w:rPr>
                <w:b w:val="0"/>
                <w:bCs w:val="0"/>
                <w:color w:val="222222"/>
                <w:sz w:val="28"/>
                <w:szCs w:val="28"/>
              </w:rPr>
            </w:pPr>
            <w:r w:rsidRPr="00276CE3">
              <w:rPr>
                <w:b w:val="0"/>
                <w:bCs w:val="0"/>
                <w:color w:val="222222"/>
                <w:sz w:val="28"/>
                <w:szCs w:val="28"/>
              </w:rPr>
              <w:t>11/07/2003</w:t>
            </w:r>
          </w:p>
        </w:tc>
        <w:tc>
          <w:tcPr>
            <w:tcW w:w="6453" w:type="dxa"/>
          </w:tcPr>
          <w:p w:rsidR="00276CE3" w:rsidRPr="00C81689" w:rsidRDefault="00276CE3" w:rsidP="002D2B8E">
            <w:pPr>
              <w:pStyle w:val="Heading3"/>
              <w:spacing w:after="0" w:line="300" w:lineRule="atLeast"/>
              <w:outlineLvl w:val="2"/>
              <w:rPr>
                <w:b w:val="0"/>
                <w:bCs w:val="0"/>
                <w:color w:val="222222"/>
                <w:sz w:val="28"/>
                <w:szCs w:val="28"/>
              </w:rPr>
            </w:pPr>
            <w:r w:rsidRPr="00276CE3">
              <w:rPr>
                <w:b w:val="0"/>
                <w:bCs w:val="0"/>
                <w:color w:val="222222"/>
                <w:sz w:val="28"/>
                <w:szCs w:val="28"/>
              </w:rPr>
              <w:t xml:space="preserve">Nghị quyết 04/2003/NQ-HĐTP của hội đồng thẩm phán toà án nhân dân tối cao số 04/2003/nq-hđtp ngày 27 tháng 5 năm 2003 hướng dẫn áp dụng một số quy </w:t>
            </w:r>
            <w:r w:rsidRPr="00276CE3">
              <w:rPr>
                <w:b w:val="0"/>
                <w:bCs w:val="0"/>
                <w:color w:val="222222"/>
                <w:sz w:val="28"/>
                <w:szCs w:val="28"/>
              </w:rPr>
              <w:lastRenderedPageBreak/>
              <w:t>định của pháp luật trong việc giải quyết các vụ án kinh tế</w:t>
            </w:r>
          </w:p>
        </w:tc>
      </w:tr>
      <w:tr w:rsidR="0094100D" w:rsidRPr="00C81689" w:rsidTr="00D121B1">
        <w:tc>
          <w:tcPr>
            <w:tcW w:w="746" w:type="dxa"/>
          </w:tcPr>
          <w:p w:rsidR="0094100D" w:rsidRPr="00C81689" w:rsidRDefault="0094100D" w:rsidP="0094100D">
            <w:pPr>
              <w:pStyle w:val="ListParagraph"/>
              <w:numPr>
                <w:ilvl w:val="0"/>
                <w:numId w:val="2"/>
              </w:numPr>
              <w:rPr>
                <w:sz w:val="28"/>
                <w:szCs w:val="28"/>
              </w:rPr>
            </w:pPr>
          </w:p>
        </w:tc>
        <w:tc>
          <w:tcPr>
            <w:tcW w:w="2479" w:type="dxa"/>
          </w:tcPr>
          <w:p w:rsidR="0094100D" w:rsidRPr="00C81689" w:rsidRDefault="0094100D" w:rsidP="0094100D">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16/04/2003</w:t>
            </w:r>
          </w:p>
        </w:tc>
        <w:tc>
          <w:tcPr>
            <w:tcW w:w="6453" w:type="dxa"/>
          </w:tcPr>
          <w:p w:rsidR="0094100D" w:rsidRPr="00C81689" w:rsidRDefault="0094100D" w:rsidP="002D2B8E">
            <w:pPr>
              <w:pStyle w:val="Heading3"/>
              <w:spacing w:after="0" w:line="300" w:lineRule="atLeast"/>
              <w:outlineLvl w:val="2"/>
              <w:rPr>
                <w:b w:val="0"/>
                <w:bCs w:val="0"/>
                <w:color w:val="222222"/>
                <w:sz w:val="28"/>
                <w:szCs w:val="28"/>
              </w:rPr>
            </w:pPr>
            <w:r w:rsidRPr="00C81689">
              <w:rPr>
                <w:b w:val="0"/>
                <w:bCs w:val="0"/>
                <w:color w:val="222222"/>
                <w:sz w:val="28"/>
                <w:szCs w:val="28"/>
              </w:rPr>
              <w:t>Nghị quyết 01/2003/</w:t>
            </w:r>
            <w:r w:rsidR="002D2B8E">
              <w:rPr>
                <w:b w:val="0"/>
                <w:bCs w:val="0"/>
                <w:color w:val="222222"/>
                <w:sz w:val="28"/>
                <w:szCs w:val="28"/>
              </w:rPr>
              <w:t>NQ-HĐTP</w:t>
            </w:r>
            <w:r w:rsidRPr="00C81689">
              <w:rPr>
                <w:b w:val="0"/>
                <w:bCs w:val="0"/>
                <w:color w:val="222222"/>
                <w:sz w:val="28"/>
                <w:szCs w:val="28"/>
              </w:rPr>
              <w:t xml:space="preserve"> về việc hướng dẫn áp dụng pháp luật trong việc giải quyết một số loại tranh chấp dân sự, hôn nhân và gia đình do hội đồng thẩm phán toà án nhân dân tối cao ban hành</w:t>
            </w:r>
          </w:p>
        </w:tc>
      </w:tr>
      <w:tr w:rsidR="00276CE3" w:rsidRPr="00C81689" w:rsidTr="00D121B1">
        <w:tc>
          <w:tcPr>
            <w:tcW w:w="746" w:type="dxa"/>
          </w:tcPr>
          <w:p w:rsidR="00276CE3" w:rsidRPr="00C81689" w:rsidRDefault="00276CE3" w:rsidP="0094100D">
            <w:pPr>
              <w:pStyle w:val="ListParagraph"/>
              <w:numPr>
                <w:ilvl w:val="0"/>
                <w:numId w:val="2"/>
              </w:numPr>
              <w:rPr>
                <w:sz w:val="28"/>
                <w:szCs w:val="28"/>
              </w:rPr>
            </w:pPr>
          </w:p>
        </w:tc>
        <w:tc>
          <w:tcPr>
            <w:tcW w:w="2479" w:type="dxa"/>
          </w:tcPr>
          <w:p w:rsidR="00276CE3" w:rsidRPr="00C81689" w:rsidRDefault="00B02CB1" w:rsidP="0094100D">
            <w:pPr>
              <w:pStyle w:val="Heading3"/>
              <w:spacing w:before="0" w:beforeAutospacing="0" w:after="0" w:afterAutospacing="0" w:line="300" w:lineRule="atLeast"/>
              <w:outlineLvl w:val="2"/>
              <w:rPr>
                <w:b w:val="0"/>
                <w:bCs w:val="0"/>
                <w:color w:val="222222"/>
                <w:sz w:val="28"/>
                <w:szCs w:val="28"/>
              </w:rPr>
            </w:pPr>
            <w:r w:rsidRPr="00B02CB1">
              <w:rPr>
                <w:b w:val="0"/>
                <w:bCs w:val="0"/>
                <w:color w:val="222222"/>
                <w:sz w:val="28"/>
                <w:szCs w:val="28"/>
              </w:rPr>
              <w:t>04/05/1999</w:t>
            </w:r>
          </w:p>
        </w:tc>
        <w:tc>
          <w:tcPr>
            <w:tcW w:w="6453" w:type="dxa"/>
          </w:tcPr>
          <w:p w:rsidR="00276CE3" w:rsidRPr="00C81689" w:rsidRDefault="00276CE3" w:rsidP="00566834">
            <w:pPr>
              <w:pStyle w:val="Heading3"/>
              <w:spacing w:after="0" w:line="300" w:lineRule="atLeast"/>
              <w:outlineLvl w:val="2"/>
              <w:rPr>
                <w:b w:val="0"/>
                <w:bCs w:val="0"/>
                <w:color w:val="222222"/>
                <w:sz w:val="28"/>
                <w:szCs w:val="28"/>
              </w:rPr>
            </w:pPr>
            <w:r w:rsidRPr="00276CE3">
              <w:rPr>
                <w:b w:val="0"/>
                <w:bCs w:val="0"/>
                <w:color w:val="222222"/>
                <w:sz w:val="28"/>
                <w:szCs w:val="28"/>
              </w:rPr>
              <w:t>Nghị định 25/1999/NĐ-C</w:t>
            </w:r>
            <w:r>
              <w:rPr>
                <w:b w:val="0"/>
                <w:bCs w:val="0"/>
                <w:color w:val="222222"/>
                <w:sz w:val="28"/>
                <w:szCs w:val="28"/>
              </w:rPr>
              <w:t>P của chính phủ số 25/1999/NĐ-CP</w:t>
            </w:r>
            <w:r w:rsidRPr="00276CE3">
              <w:rPr>
                <w:b w:val="0"/>
                <w:bCs w:val="0"/>
                <w:color w:val="222222"/>
                <w:sz w:val="28"/>
                <w:szCs w:val="28"/>
              </w:rPr>
              <w:t xml:space="preserve"> ngày 19 tháng 4 năm 1999 về phương thức trả nhà ở, giá cho thuê nhà ở khi chưa trả lại nhà và thủ tục xác lập quyền sở hữu nhà ở được quy định tại nghị quyết số 58/1998/</w:t>
            </w:r>
            <w:r w:rsidR="00566834">
              <w:rPr>
                <w:b w:val="0"/>
                <w:bCs w:val="0"/>
                <w:color w:val="222222"/>
                <w:sz w:val="28"/>
                <w:szCs w:val="28"/>
              </w:rPr>
              <w:t>NQ-UBTVQH10</w:t>
            </w:r>
            <w:r w:rsidRPr="00276CE3">
              <w:rPr>
                <w:b w:val="0"/>
                <w:bCs w:val="0"/>
                <w:color w:val="222222"/>
                <w:sz w:val="28"/>
                <w:szCs w:val="28"/>
              </w:rPr>
              <w:t xml:space="preserve"> ngày 20 tháng 8 năm 1998 của ủy ban thường vụ quốc hội về giao dịch dân sự về nhà ở được xác lập trước ngày 01 tháng 7 năm 1991</w:t>
            </w:r>
          </w:p>
        </w:tc>
      </w:tr>
      <w:tr w:rsidR="00B02CB1" w:rsidRPr="00C81689" w:rsidTr="00D121B1">
        <w:tc>
          <w:tcPr>
            <w:tcW w:w="746" w:type="dxa"/>
          </w:tcPr>
          <w:p w:rsidR="00B02CB1" w:rsidRPr="00C81689" w:rsidRDefault="00B02CB1" w:rsidP="0094100D">
            <w:pPr>
              <w:pStyle w:val="ListParagraph"/>
              <w:numPr>
                <w:ilvl w:val="0"/>
                <w:numId w:val="2"/>
              </w:numPr>
              <w:rPr>
                <w:sz w:val="28"/>
                <w:szCs w:val="28"/>
              </w:rPr>
            </w:pPr>
          </w:p>
        </w:tc>
        <w:tc>
          <w:tcPr>
            <w:tcW w:w="2479" w:type="dxa"/>
          </w:tcPr>
          <w:p w:rsidR="00B02CB1" w:rsidRPr="00C81689" w:rsidRDefault="00B02CB1" w:rsidP="0094100D">
            <w:pPr>
              <w:pStyle w:val="Heading3"/>
              <w:spacing w:before="0" w:beforeAutospacing="0" w:after="0" w:afterAutospacing="0" w:line="300" w:lineRule="atLeast"/>
              <w:outlineLvl w:val="2"/>
              <w:rPr>
                <w:b w:val="0"/>
                <w:bCs w:val="0"/>
                <w:color w:val="222222"/>
                <w:sz w:val="28"/>
                <w:szCs w:val="28"/>
              </w:rPr>
            </w:pPr>
            <w:r w:rsidRPr="00B02CB1">
              <w:rPr>
                <w:b w:val="0"/>
                <w:bCs w:val="0"/>
                <w:color w:val="222222"/>
                <w:sz w:val="28"/>
                <w:szCs w:val="28"/>
              </w:rPr>
              <w:t>10/02/1999</w:t>
            </w:r>
          </w:p>
        </w:tc>
        <w:tc>
          <w:tcPr>
            <w:tcW w:w="6453" w:type="dxa"/>
          </w:tcPr>
          <w:p w:rsidR="00B02CB1" w:rsidRPr="00C81689" w:rsidRDefault="00B02CB1" w:rsidP="00F139C7">
            <w:pPr>
              <w:pStyle w:val="Heading3"/>
              <w:spacing w:after="0" w:line="300" w:lineRule="atLeast"/>
              <w:outlineLvl w:val="2"/>
              <w:rPr>
                <w:b w:val="0"/>
                <w:bCs w:val="0"/>
                <w:color w:val="222222"/>
                <w:sz w:val="28"/>
                <w:szCs w:val="28"/>
              </w:rPr>
            </w:pPr>
            <w:r w:rsidRPr="00B02CB1">
              <w:rPr>
                <w:b w:val="0"/>
                <w:bCs w:val="0"/>
                <w:color w:val="222222"/>
                <w:sz w:val="28"/>
                <w:szCs w:val="28"/>
              </w:rPr>
              <w:t>Thông tư liên tịch 01/1999/TTLT-TANDTC-VKSNDTC của toà án nhân dân tối cao - viện kiểm sát nhân dân tối cao số 01/1999/ttlt-tandtc-vksndtc ngày 25 tháng 1 năm 1999 hướng dẫn áp dụng một số quy định tại nghị quyết về giao dịch dân sự về nhà ở được xác lập trước ngày 1/7/1991 của uỷ ban thường vụ quốc hội</w:t>
            </w:r>
          </w:p>
        </w:tc>
      </w:tr>
      <w:tr w:rsidR="00B02CB1" w:rsidRPr="00C81689" w:rsidTr="00D121B1">
        <w:tc>
          <w:tcPr>
            <w:tcW w:w="746" w:type="dxa"/>
          </w:tcPr>
          <w:p w:rsidR="00B02CB1" w:rsidRPr="00C81689" w:rsidRDefault="00B02CB1" w:rsidP="0094100D">
            <w:pPr>
              <w:pStyle w:val="ListParagraph"/>
              <w:numPr>
                <w:ilvl w:val="0"/>
                <w:numId w:val="2"/>
              </w:numPr>
              <w:rPr>
                <w:sz w:val="28"/>
                <w:szCs w:val="28"/>
              </w:rPr>
            </w:pPr>
          </w:p>
        </w:tc>
        <w:tc>
          <w:tcPr>
            <w:tcW w:w="2479" w:type="dxa"/>
          </w:tcPr>
          <w:p w:rsidR="00B02CB1" w:rsidRPr="00C81689" w:rsidRDefault="00B02CB1" w:rsidP="0094100D">
            <w:pPr>
              <w:pStyle w:val="Heading3"/>
              <w:spacing w:before="0" w:beforeAutospacing="0" w:after="0" w:afterAutospacing="0" w:line="300" w:lineRule="atLeast"/>
              <w:outlineLvl w:val="2"/>
              <w:rPr>
                <w:b w:val="0"/>
                <w:bCs w:val="0"/>
                <w:color w:val="222222"/>
                <w:sz w:val="28"/>
                <w:szCs w:val="28"/>
              </w:rPr>
            </w:pPr>
            <w:r w:rsidRPr="00B02CB1">
              <w:rPr>
                <w:b w:val="0"/>
                <w:bCs w:val="0"/>
                <w:color w:val="222222"/>
                <w:sz w:val="28"/>
                <w:szCs w:val="28"/>
              </w:rPr>
              <w:t>01/01/1999</w:t>
            </w:r>
          </w:p>
        </w:tc>
        <w:tc>
          <w:tcPr>
            <w:tcW w:w="6453" w:type="dxa"/>
          </w:tcPr>
          <w:p w:rsidR="00B02CB1" w:rsidRPr="00C81689" w:rsidRDefault="00B02CB1" w:rsidP="00F139C7">
            <w:pPr>
              <w:pStyle w:val="Heading3"/>
              <w:spacing w:after="0" w:line="300" w:lineRule="atLeast"/>
              <w:outlineLvl w:val="2"/>
              <w:rPr>
                <w:b w:val="0"/>
                <w:bCs w:val="0"/>
                <w:color w:val="222222"/>
                <w:sz w:val="28"/>
                <w:szCs w:val="28"/>
              </w:rPr>
            </w:pPr>
            <w:r w:rsidRPr="00B02CB1">
              <w:rPr>
                <w:b w:val="0"/>
                <w:bCs w:val="0"/>
                <w:color w:val="222222"/>
                <w:sz w:val="28"/>
                <w:szCs w:val="28"/>
              </w:rPr>
              <w:t>Nghị quyết 58/1998/NQ-UBTVQH10 về giao dịch dân sự về nhà ở được xác lập trước ngày 1 tháng 7 năm 1991</w:t>
            </w:r>
          </w:p>
        </w:tc>
      </w:tr>
      <w:tr w:rsidR="0094100D" w:rsidRPr="00C81689" w:rsidTr="00D121B1">
        <w:tc>
          <w:tcPr>
            <w:tcW w:w="746" w:type="dxa"/>
          </w:tcPr>
          <w:p w:rsidR="0094100D" w:rsidRPr="00C81689" w:rsidRDefault="0094100D" w:rsidP="0094100D">
            <w:pPr>
              <w:pStyle w:val="ListParagraph"/>
              <w:numPr>
                <w:ilvl w:val="0"/>
                <w:numId w:val="2"/>
              </w:numPr>
              <w:rPr>
                <w:sz w:val="28"/>
                <w:szCs w:val="28"/>
              </w:rPr>
            </w:pPr>
          </w:p>
        </w:tc>
        <w:tc>
          <w:tcPr>
            <w:tcW w:w="2479" w:type="dxa"/>
          </w:tcPr>
          <w:p w:rsidR="0094100D" w:rsidRPr="00C81689" w:rsidRDefault="0094100D" w:rsidP="0094100D">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19 tháng 10 năm 1990</w:t>
            </w:r>
          </w:p>
        </w:tc>
        <w:tc>
          <w:tcPr>
            <w:tcW w:w="6453" w:type="dxa"/>
          </w:tcPr>
          <w:p w:rsidR="0094100D" w:rsidRPr="00C81689" w:rsidRDefault="0094100D" w:rsidP="00F139C7">
            <w:pPr>
              <w:pStyle w:val="Heading3"/>
              <w:spacing w:after="0" w:line="300" w:lineRule="atLeast"/>
              <w:outlineLvl w:val="2"/>
              <w:rPr>
                <w:b w:val="0"/>
                <w:bCs w:val="0"/>
                <w:color w:val="222222"/>
                <w:sz w:val="28"/>
                <w:szCs w:val="28"/>
              </w:rPr>
            </w:pPr>
            <w:r w:rsidRPr="00C81689">
              <w:rPr>
                <w:b w:val="0"/>
                <w:bCs w:val="0"/>
                <w:color w:val="222222"/>
                <w:sz w:val="28"/>
                <w:szCs w:val="28"/>
              </w:rPr>
              <w:t>Nghị quyết 02/</w:t>
            </w:r>
            <w:r w:rsidR="00F139C7">
              <w:rPr>
                <w:b w:val="0"/>
                <w:bCs w:val="0"/>
                <w:color w:val="222222"/>
                <w:sz w:val="28"/>
                <w:szCs w:val="28"/>
              </w:rPr>
              <w:t>HĐTP</w:t>
            </w:r>
            <w:r w:rsidRPr="00C81689">
              <w:rPr>
                <w:b w:val="0"/>
                <w:bCs w:val="0"/>
                <w:color w:val="222222"/>
                <w:sz w:val="28"/>
                <w:szCs w:val="28"/>
              </w:rPr>
              <w:t xml:space="preserve"> của hội đồng thẩm phán toà án nhân dân tối cao số 02/hđtp ngày 19 tháng 10 năm 1990 hướng dẫn áp dụng một số quy định của pháp lệnh thừa kế</w:t>
            </w:r>
          </w:p>
        </w:tc>
      </w:tr>
      <w:tr w:rsidR="0094100D" w:rsidRPr="00C81689" w:rsidTr="00D121B1">
        <w:tc>
          <w:tcPr>
            <w:tcW w:w="746" w:type="dxa"/>
          </w:tcPr>
          <w:p w:rsidR="0094100D" w:rsidRPr="00C81689" w:rsidRDefault="0094100D" w:rsidP="0094100D">
            <w:pPr>
              <w:pStyle w:val="ListParagraph"/>
              <w:numPr>
                <w:ilvl w:val="0"/>
                <w:numId w:val="2"/>
              </w:numPr>
              <w:rPr>
                <w:sz w:val="28"/>
                <w:szCs w:val="28"/>
              </w:rPr>
            </w:pPr>
          </w:p>
        </w:tc>
        <w:tc>
          <w:tcPr>
            <w:tcW w:w="2479" w:type="dxa"/>
          </w:tcPr>
          <w:p w:rsidR="0094100D" w:rsidRPr="00C81689" w:rsidRDefault="0094100D" w:rsidP="0094100D">
            <w:pPr>
              <w:pStyle w:val="Heading3"/>
              <w:spacing w:before="0" w:beforeAutospacing="0" w:after="0" w:afterAutospacing="0" w:line="300" w:lineRule="atLeast"/>
              <w:outlineLvl w:val="2"/>
              <w:rPr>
                <w:b w:val="0"/>
                <w:bCs w:val="0"/>
                <w:color w:val="222222"/>
                <w:sz w:val="28"/>
                <w:szCs w:val="28"/>
              </w:rPr>
            </w:pPr>
            <w:r w:rsidRPr="00C81689">
              <w:rPr>
                <w:b w:val="0"/>
                <w:bCs w:val="0"/>
                <w:color w:val="222222"/>
                <w:sz w:val="28"/>
                <w:szCs w:val="28"/>
              </w:rPr>
              <w:t>10 tháng 9 năm 1990</w:t>
            </w:r>
          </w:p>
        </w:tc>
        <w:tc>
          <w:tcPr>
            <w:tcW w:w="6453" w:type="dxa"/>
          </w:tcPr>
          <w:p w:rsidR="0094100D" w:rsidRPr="00C81689" w:rsidRDefault="0094100D" w:rsidP="0094100D">
            <w:pPr>
              <w:pStyle w:val="Heading3"/>
              <w:spacing w:after="0" w:line="300" w:lineRule="atLeast"/>
              <w:outlineLvl w:val="2"/>
              <w:rPr>
                <w:b w:val="0"/>
                <w:bCs w:val="0"/>
                <w:color w:val="222222"/>
                <w:sz w:val="28"/>
                <w:szCs w:val="28"/>
              </w:rPr>
            </w:pPr>
            <w:r w:rsidRPr="00C81689">
              <w:rPr>
                <w:b w:val="0"/>
                <w:bCs w:val="0"/>
                <w:color w:val="222222"/>
                <w:sz w:val="28"/>
                <w:szCs w:val="28"/>
              </w:rPr>
              <w:t>Pháp lệnh thừa kế 1990</w:t>
            </w:r>
          </w:p>
        </w:tc>
      </w:tr>
    </w:tbl>
    <w:p w:rsidR="001456EC" w:rsidRDefault="001456EC" w:rsidP="00425829">
      <w:pPr>
        <w:pStyle w:val="Heading3"/>
        <w:spacing w:before="0" w:beforeAutospacing="0" w:after="0" w:afterAutospacing="0" w:line="300" w:lineRule="atLeast"/>
        <w:rPr>
          <w:b w:val="0"/>
          <w:bCs w:val="0"/>
          <w:color w:val="222222"/>
          <w:sz w:val="28"/>
          <w:szCs w:val="28"/>
        </w:rPr>
      </w:pPr>
    </w:p>
    <w:p w:rsidR="00F139C7" w:rsidRPr="00F139C7" w:rsidRDefault="00F139C7" w:rsidP="003F516E">
      <w:pPr>
        <w:pStyle w:val="Heading3"/>
        <w:spacing w:before="0" w:beforeAutospacing="0" w:after="0" w:afterAutospacing="0" w:line="300" w:lineRule="atLeast"/>
        <w:ind w:firstLine="709"/>
        <w:rPr>
          <w:bCs w:val="0"/>
          <w:color w:val="222222"/>
          <w:sz w:val="28"/>
          <w:szCs w:val="28"/>
        </w:rPr>
      </w:pPr>
      <w:r w:rsidRPr="00F139C7">
        <w:rPr>
          <w:bCs w:val="0"/>
          <w:color w:val="222222"/>
          <w:sz w:val="28"/>
          <w:szCs w:val="28"/>
        </w:rPr>
        <w:t>Lưu ý:</w:t>
      </w:r>
    </w:p>
    <w:p w:rsidR="00F139C7" w:rsidRDefault="00F139C7" w:rsidP="00BF2B94">
      <w:pPr>
        <w:pStyle w:val="Heading3"/>
        <w:spacing w:before="0" w:beforeAutospacing="0" w:after="0" w:afterAutospacing="0" w:line="300" w:lineRule="atLeast"/>
        <w:ind w:firstLine="709"/>
        <w:jc w:val="both"/>
        <w:rPr>
          <w:b w:val="0"/>
          <w:bCs w:val="0"/>
          <w:color w:val="222222"/>
          <w:sz w:val="28"/>
          <w:szCs w:val="28"/>
        </w:rPr>
      </w:pPr>
      <w:r>
        <w:rPr>
          <w:b w:val="0"/>
          <w:bCs w:val="0"/>
          <w:color w:val="222222"/>
          <w:sz w:val="28"/>
          <w:szCs w:val="28"/>
        </w:rPr>
        <w:t>1. Hệ thống văn bản nêu trên mang tính c</w:t>
      </w:r>
      <w:bookmarkStart w:id="0" w:name="_GoBack"/>
      <w:bookmarkEnd w:id="0"/>
      <w:r>
        <w:rPr>
          <w:b w:val="0"/>
          <w:bCs w:val="0"/>
          <w:color w:val="222222"/>
          <w:sz w:val="28"/>
          <w:szCs w:val="28"/>
        </w:rPr>
        <w:t xml:space="preserve">hất tham khảo một số văn bản cần thiết trong lĩnh vực dân sự </w:t>
      </w:r>
      <w:r w:rsidR="003F516E">
        <w:rPr>
          <w:b w:val="0"/>
          <w:bCs w:val="0"/>
          <w:color w:val="222222"/>
          <w:sz w:val="28"/>
          <w:szCs w:val="28"/>
        </w:rPr>
        <w:t>mà không phản ánh toàn bộ hệ thống văn bản pháp luật dân sự Việt Nam.</w:t>
      </w:r>
    </w:p>
    <w:p w:rsidR="00F139C7" w:rsidRDefault="00F139C7" w:rsidP="00BF2B94">
      <w:pPr>
        <w:pStyle w:val="Heading3"/>
        <w:spacing w:before="0" w:beforeAutospacing="0" w:after="0" w:afterAutospacing="0" w:line="300" w:lineRule="atLeast"/>
        <w:ind w:firstLine="709"/>
        <w:jc w:val="both"/>
        <w:rPr>
          <w:b w:val="0"/>
          <w:bCs w:val="0"/>
          <w:color w:val="222222"/>
          <w:sz w:val="28"/>
          <w:szCs w:val="28"/>
        </w:rPr>
      </w:pPr>
      <w:r>
        <w:rPr>
          <w:b w:val="0"/>
          <w:bCs w:val="0"/>
          <w:color w:val="222222"/>
          <w:sz w:val="28"/>
          <w:szCs w:val="28"/>
        </w:rPr>
        <w:t xml:space="preserve"> </w:t>
      </w:r>
      <w:r w:rsidR="003F516E">
        <w:rPr>
          <w:b w:val="0"/>
          <w:bCs w:val="0"/>
          <w:color w:val="222222"/>
          <w:sz w:val="28"/>
          <w:szCs w:val="28"/>
        </w:rPr>
        <w:t xml:space="preserve">2. Danh sách nêu trên </w:t>
      </w:r>
      <w:r w:rsidR="00DA1C73">
        <w:rPr>
          <w:b w:val="0"/>
          <w:bCs w:val="0"/>
          <w:color w:val="222222"/>
          <w:sz w:val="28"/>
          <w:szCs w:val="28"/>
        </w:rPr>
        <w:t>chưa bao gồm các lĩnh vực dân sự đặc thù khác như: Hôn nhân gia đình, lao động, đất đai…</w:t>
      </w:r>
      <w:r w:rsidR="004E48F2">
        <w:rPr>
          <w:b w:val="0"/>
          <w:bCs w:val="0"/>
          <w:color w:val="222222"/>
          <w:sz w:val="28"/>
          <w:szCs w:val="28"/>
        </w:rPr>
        <w:t xml:space="preserve"> Những lĩnh vực này</w:t>
      </w:r>
      <w:r w:rsidR="000F1F86">
        <w:rPr>
          <w:b w:val="0"/>
          <w:bCs w:val="0"/>
          <w:color w:val="222222"/>
          <w:sz w:val="28"/>
          <w:szCs w:val="28"/>
        </w:rPr>
        <w:t xml:space="preserve"> Ami Law Firm</w:t>
      </w:r>
      <w:r w:rsidR="004E48F2">
        <w:rPr>
          <w:b w:val="0"/>
          <w:bCs w:val="0"/>
          <w:color w:val="222222"/>
          <w:sz w:val="28"/>
          <w:szCs w:val="28"/>
        </w:rPr>
        <w:t xml:space="preserve"> sẽ có tổng hợp ở </w:t>
      </w:r>
      <w:r w:rsidR="00F46E53">
        <w:rPr>
          <w:b w:val="0"/>
          <w:bCs w:val="0"/>
          <w:color w:val="222222"/>
          <w:sz w:val="28"/>
          <w:szCs w:val="28"/>
        </w:rPr>
        <w:t xml:space="preserve">các bài tiếp theo tại </w:t>
      </w:r>
      <w:r w:rsidR="004E48F2">
        <w:rPr>
          <w:b w:val="0"/>
          <w:bCs w:val="0"/>
          <w:color w:val="222222"/>
          <w:sz w:val="28"/>
          <w:szCs w:val="28"/>
        </w:rPr>
        <w:t xml:space="preserve">website </w:t>
      </w:r>
      <w:r w:rsidR="004E48F2" w:rsidRPr="007A072C">
        <w:rPr>
          <w:b w:val="0"/>
          <w:bCs w:val="0"/>
          <w:color w:val="002060"/>
          <w:sz w:val="28"/>
          <w:szCs w:val="28"/>
          <w:u w:val="single"/>
        </w:rPr>
        <w:t>amilawfirm.com</w:t>
      </w:r>
      <w:r w:rsidR="004E48F2">
        <w:rPr>
          <w:b w:val="0"/>
          <w:bCs w:val="0"/>
          <w:color w:val="222222"/>
          <w:sz w:val="28"/>
          <w:szCs w:val="28"/>
        </w:rPr>
        <w:t>.</w:t>
      </w:r>
    </w:p>
    <w:p w:rsidR="00071399" w:rsidRPr="00C81689" w:rsidRDefault="00F0713C" w:rsidP="001B24C0">
      <w:pPr>
        <w:pStyle w:val="Heading3"/>
        <w:pBdr>
          <w:bottom w:val="single" w:sz="6" w:space="1" w:color="auto"/>
        </w:pBdr>
        <w:spacing w:before="0" w:beforeAutospacing="0" w:after="0" w:afterAutospacing="0" w:line="300" w:lineRule="atLeast"/>
        <w:ind w:firstLine="709"/>
        <w:jc w:val="both"/>
        <w:rPr>
          <w:b w:val="0"/>
          <w:bCs w:val="0"/>
          <w:color w:val="222222"/>
          <w:sz w:val="28"/>
          <w:szCs w:val="28"/>
        </w:rPr>
      </w:pPr>
      <w:r>
        <w:rPr>
          <w:b w:val="0"/>
          <w:bCs w:val="0"/>
          <w:color w:val="222222"/>
          <w:sz w:val="28"/>
          <w:szCs w:val="28"/>
        </w:rPr>
        <w:t xml:space="preserve">3. </w:t>
      </w:r>
      <w:r w:rsidR="00485301">
        <w:rPr>
          <w:b w:val="0"/>
          <w:bCs w:val="0"/>
          <w:color w:val="222222"/>
          <w:sz w:val="28"/>
          <w:szCs w:val="28"/>
        </w:rPr>
        <w:t xml:space="preserve">Một số luật – bộ luật có thể sẽ không có trong danh sách nêu trên do đương nhiên thí sinh phải có và </w:t>
      </w:r>
      <w:r w:rsidR="001B24C0">
        <w:rPr>
          <w:b w:val="0"/>
          <w:bCs w:val="0"/>
          <w:color w:val="222222"/>
          <w:sz w:val="28"/>
          <w:szCs w:val="28"/>
        </w:rPr>
        <w:t>chuẩn bị các luật – bộ luật này.</w:t>
      </w:r>
    </w:p>
    <w:sectPr w:rsidR="00071399" w:rsidRPr="00C81689" w:rsidSect="00D121B1">
      <w:headerReference w:type="default" r:id="rId37"/>
      <w:footerReference w:type="default" r:id="rId38"/>
      <w:pgSz w:w="12240" w:h="15840"/>
      <w:pgMar w:top="851" w:right="851" w:bottom="851" w:left="1701" w:header="283"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B50" w:rsidRDefault="00906B50" w:rsidP="00D121B1">
      <w:pPr>
        <w:spacing w:after="0" w:line="240" w:lineRule="auto"/>
      </w:pPr>
      <w:r>
        <w:separator/>
      </w:r>
    </w:p>
  </w:endnote>
  <w:endnote w:type="continuationSeparator" w:id="0">
    <w:p w:rsidR="00906B50" w:rsidRDefault="00906B50" w:rsidP="00D12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B19" w:rsidRDefault="004D32BE">
    <w:pPr>
      <w:pStyle w:val="Footer"/>
    </w:pPr>
    <w:r>
      <w:rPr>
        <w:rFonts w:ascii="Cambria" w:hAnsi="Cambria" w:cs="Calibri Light"/>
        <w:b/>
        <w:noProof/>
        <w:sz w:val="24"/>
      </w:rPr>
      <w:drawing>
        <wp:anchor distT="0" distB="0" distL="114300" distR="114300" simplePos="0" relativeHeight="251658240" behindDoc="0" locked="0" layoutInCell="1" allowOverlap="1">
          <wp:simplePos x="0" y="0"/>
          <wp:positionH relativeFrom="margin">
            <wp:align>left</wp:align>
          </wp:positionH>
          <wp:positionV relativeFrom="paragraph">
            <wp:posOffset>-10160</wp:posOffset>
          </wp:positionV>
          <wp:extent cx="1304435" cy="431131"/>
          <wp:effectExtent l="0" t="0" r="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full khong n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435" cy="431131"/>
                  </a:xfrm>
                  <a:prstGeom prst="rect">
                    <a:avLst/>
                  </a:prstGeom>
                </pic:spPr>
              </pic:pic>
            </a:graphicData>
          </a:graphic>
          <wp14:sizeRelH relativeFrom="margin">
            <wp14:pctWidth>0</wp14:pctWidth>
          </wp14:sizeRelH>
          <wp14:sizeRelV relativeFrom="margin">
            <wp14:pctHeight>0</wp14:pctHeight>
          </wp14:sizeRelV>
        </wp:anchor>
      </w:drawing>
    </w:r>
    <w:r w:rsidR="00662B19">
      <w:rPr>
        <w:rFonts w:ascii="Cambria" w:hAnsi="Cambria" w:cs="Calibri Light"/>
        <w:b/>
        <w:sz w:val="24"/>
      </w:rPr>
      <w:tab/>
    </w:r>
    <w:r w:rsidR="00662B19">
      <w:rPr>
        <w:rFonts w:ascii="Cambria" w:hAnsi="Cambria" w:cs="Calibri Light"/>
        <w:b/>
        <w:sz w:val="24"/>
      </w:rPr>
      <w:tab/>
      <w:t xml:space="preserve">          </w:t>
    </w:r>
    <w:r w:rsidR="00662B19" w:rsidRPr="00B57F9E">
      <w:rPr>
        <w:rFonts w:ascii="Cambria" w:hAnsi="Cambria" w:cs="Calibri Light"/>
        <w:b/>
        <w:sz w:val="24"/>
      </w:rPr>
      <w:t xml:space="preserve"> </w:t>
    </w:r>
    <w:r w:rsidR="00662B19" w:rsidRPr="00B57F9E">
      <w:rPr>
        <w:rFonts w:ascii="Cambria" w:hAnsi="Cambria" w:cs="Calibri Light"/>
        <w:b/>
        <w:sz w:val="24"/>
      </w:rPr>
      <w:fldChar w:fldCharType="begin"/>
    </w:r>
    <w:r w:rsidR="00662B19" w:rsidRPr="00B57F9E">
      <w:rPr>
        <w:rFonts w:ascii="Cambria" w:hAnsi="Cambria" w:cs="Calibri Light"/>
        <w:b/>
        <w:sz w:val="24"/>
      </w:rPr>
      <w:instrText xml:space="preserve"> PAGE   \* MERGEFORMAT </w:instrText>
    </w:r>
    <w:r w:rsidR="00662B19" w:rsidRPr="00B57F9E">
      <w:rPr>
        <w:rFonts w:ascii="Cambria" w:hAnsi="Cambria" w:cs="Calibri Light"/>
        <w:b/>
        <w:sz w:val="24"/>
      </w:rPr>
      <w:fldChar w:fldCharType="separate"/>
    </w:r>
    <w:r w:rsidR="001B24C0">
      <w:rPr>
        <w:rFonts w:ascii="Cambria" w:hAnsi="Cambria" w:cs="Calibri Light"/>
        <w:b/>
        <w:noProof/>
        <w:sz w:val="24"/>
      </w:rPr>
      <w:t>7</w:t>
    </w:r>
    <w:r w:rsidR="00662B19" w:rsidRPr="00B57F9E">
      <w:rPr>
        <w:rFonts w:ascii="Cambria" w:hAnsi="Cambria" w:cs="Calibri Light"/>
        <w:b/>
        <w:noProof/>
        <w:sz w:val="24"/>
      </w:rPr>
      <w:fldChar w:fldCharType="end"/>
    </w:r>
    <w:r w:rsidR="00662B19" w:rsidRPr="00B57F9E">
      <w:rPr>
        <w:rFonts w:ascii="Cambria" w:hAnsi="Cambria" w:cs="Calibri Light"/>
        <w:b/>
        <w:noProof/>
        <w:sz w:val="24"/>
      </w:rPr>
      <w:t xml:space="preserve"> |</w:t>
    </w:r>
    <w:r w:rsidR="00662B19" w:rsidRPr="00B57F9E">
      <w:rPr>
        <w:rFonts w:ascii="Cambria" w:hAnsi="Cambria" w:cs="Calibri Light"/>
        <w:b/>
        <w:bCs/>
        <w:sz w:val="24"/>
      </w:rPr>
      <w:t xml:space="preserve"> </w:t>
    </w:r>
    <w:r w:rsidR="008E3833">
      <w:rPr>
        <w:rFonts w:ascii="Cambria" w:hAnsi="Cambria" w:cs="Calibri Light"/>
        <w:b/>
        <w:bCs/>
        <w:sz w:val="24"/>
      </w:rPr>
      <w:t xml:space="preserve">Hệ thống văn bản </w:t>
    </w:r>
    <w:r w:rsidR="00D42F53">
      <w:rPr>
        <w:rFonts w:ascii="Cambria" w:hAnsi="Cambria" w:cs="Calibri Light"/>
        <w:b/>
        <w:bCs/>
        <w:sz w:val="24"/>
      </w:rPr>
      <w:t>DS -TTDS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B50" w:rsidRDefault="00906B50" w:rsidP="00D121B1">
      <w:pPr>
        <w:spacing w:after="0" w:line="240" w:lineRule="auto"/>
      </w:pPr>
      <w:r>
        <w:separator/>
      </w:r>
    </w:p>
  </w:footnote>
  <w:footnote w:type="continuationSeparator" w:id="0">
    <w:p w:rsidR="00906B50" w:rsidRDefault="00906B50" w:rsidP="00D121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BA6" w:rsidRDefault="00CC6BA6">
    <w:pPr>
      <w:pStyle w:val="Header"/>
    </w:pPr>
    <w:r>
      <w:rPr>
        <w:noProof/>
      </w:rPr>
      <w:drawing>
        <wp:inline distT="0" distB="0" distL="0" distR="0" wp14:anchorId="66840D15" wp14:editId="72F6BC49">
          <wp:extent cx="6151880" cy="8388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 ami khong nen.png"/>
                  <pic:cNvPicPr/>
                </pic:nvPicPr>
                <pic:blipFill>
                  <a:blip r:embed="rId1">
                    <a:extLst>
                      <a:ext uri="{28A0092B-C50C-407E-A947-70E740481C1C}">
                        <a14:useLocalDpi xmlns:a14="http://schemas.microsoft.com/office/drawing/2010/main" val="0"/>
                      </a:ext>
                    </a:extLst>
                  </a:blip>
                  <a:stretch>
                    <a:fillRect/>
                  </a:stretch>
                </pic:blipFill>
                <pic:spPr>
                  <a:xfrm>
                    <a:off x="0" y="0"/>
                    <a:ext cx="6151880" cy="8388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A7640"/>
    <w:multiLevelType w:val="hybridMultilevel"/>
    <w:tmpl w:val="4FB413C8"/>
    <w:lvl w:ilvl="0" w:tplc="47F2792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05E5370"/>
    <w:multiLevelType w:val="hybridMultilevel"/>
    <w:tmpl w:val="8C924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B37"/>
    <w:rsid w:val="000039FE"/>
    <w:rsid w:val="00071399"/>
    <w:rsid w:val="000F1F86"/>
    <w:rsid w:val="00136ABB"/>
    <w:rsid w:val="001456EC"/>
    <w:rsid w:val="001511B1"/>
    <w:rsid w:val="0016395E"/>
    <w:rsid w:val="00186B8A"/>
    <w:rsid w:val="001919BE"/>
    <w:rsid w:val="001A5573"/>
    <w:rsid w:val="001B24C0"/>
    <w:rsid w:val="001D35D3"/>
    <w:rsid w:val="00276CE3"/>
    <w:rsid w:val="002D2B8E"/>
    <w:rsid w:val="002E7DD3"/>
    <w:rsid w:val="002F06E2"/>
    <w:rsid w:val="00343717"/>
    <w:rsid w:val="00361905"/>
    <w:rsid w:val="003C1D83"/>
    <w:rsid w:val="003F516E"/>
    <w:rsid w:val="00425829"/>
    <w:rsid w:val="004635A0"/>
    <w:rsid w:val="00485301"/>
    <w:rsid w:val="004D32BE"/>
    <w:rsid w:val="004D4F23"/>
    <w:rsid w:val="004E48F2"/>
    <w:rsid w:val="00563489"/>
    <w:rsid w:val="00566834"/>
    <w:rsid w:val="005C3698"/>
    <w:rsid w:val="005E228A"/>
    <w:rsid w:val="00624844"/>
    <w:rsid w:val="00662B19"/>
    <w:rsid w:val="006800B5"/>
    <w:rsid w:val="00687D3D"/>
    <w:rsid w:val="006A3E71"/>
    <w:rsid w:val="006B3118"/>
    <w:rsid w:val="00700A93"/>
    <w:rsid w:val="00714AB1"/>
    <w:rsid w:val="007656D4"/>
    <w:rsid w:val="00795BDD"/>
    <w:rsid w:val="007A072C"/>
    <w:rsid w:val="007B1009"/>
    <w:rsid w:val="00814B42"/>
    <w:rsid w:val="00823485"/>
    <w:rsid w:val="00874719"/>
    <w:rsid w:val="00885FD9"/>
    <w:rsid w:val="008B197C"/>
    <w:rsid w:val="008E3833"/>
    <w:rsid w:val="00906B50"/>
    <w:rsid w:val="0094100D"/>
    <w:rsid w:val="009420A4"/>
    <w:rsid w:val="0096516D"/>
    <w:rsid w:val="009B7AC1"/>
    <w:rsid w:val="009D7878"/>
    <w:rsid w:val="00A27000"/>
    <w:rsid w:val="00A779A4"/>
    <w:rsid w:val="00A97B70"/>
    <w:rsid w:val="00AE171D"/>
    <w:rsid w:val="00B02452"/>
    <w:rsid w:val="00B02CB1"/>
    <w:rsid w:val="00B14C8E"/>
    <w:rsid w:val="00B767A8"/>
    <w:rsid w:val="00B95688"/>
    <w:rsid w:val="00BE7D35"/>
    <w:rsid w:val="00BF2B94"/>
    <w:rsid w:val="00BF4BC9"/>
    <w:rsid w:val="00C42D5A"/>
    <w:rsid w:val="00C7588C"/>
    <w:rsid w:val="00C81689"/>
    <w:rsid w:val="00CC6BA6"/>
    <w:rsid w:val="00D121B1"/>
    <w:rsid w:val="00D17B37"/>
    <w:rsid w:val="00D32CA7"/>
    <w:rsid w:val="00D42F53"/>
    <w:rsid w:val="00D61BDF"/>
    <w:rsid w:val="00DA1C73"/>
    <w:rsid w:val="00DA4BBD"/>
    <w:rsid w:val="00DE2782"/>
    <w:rsid w:val="00EF016E"/>
    <w:rsid w:val="00F06D69"/>
    <w:rsid w:val="00F0713C"/>
    <w:rsid w:val="00F139C7"/>
    <w:rsid w:val="00F46E53"/>
    <w:rsid w:val="00F60BA0"/>
    <w:rsid w:val="00F66671"/>
    <w:rsid w:val="00F77E04"/>
    <w:rsid w:val="00F834C0"/>
    <w:rsid w:val="00FA7609"/>
    <w:rsid w:val="00FB402E"/>
    <w:rsid w:val="00FC2BDF"/>
    <w:rsid w:val="00FC4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BE3E76-D241-46DB-836B-7A351309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234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F06D69"/>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35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3489"/>
    <w:pPr>
      <w:ind w:left="720"/>
      <w:contextualSpacing/>
    </w:pPr>
  </w:style>
  <w:style w:type="character" w:customStyle="1" w:styleId="Heading3Char">
    <w:name w:val="Heading 3 Char"/>
    <w:basedOn w:val="DefaultParagraphFont"/>
    <w:link w:val="Heading3"/>
    <w:uiPriority w:val="9"/>
    <w:rsid w:val="00F06D69"/>
    <w:rPr>
      <w:rFonts w:eastAsia="Times New Roman"/>
      <w:b/>
      <w:bCs/>
      <w:sz w:val="27"/>
      <w:szCs w:val="27"/>
    </w:rPr>
  </w:style>
  <w:style w:type="character" w:styleId="Hyperlink">
    <w:name w:val="Hyperlink"/>
    <w:basedOn w:val="DefaultParagraphFont"/>
    <w:uiPriority w:val="99"/>
    <w:unhideWhenUsed/>
    <w:rsid w:val="00F06D69"/>
    <w:rPr>
      <w:color w:val="0000FF"/>
      <w:u w:val="single"/>
    </w:rPr>
  </w:style>
  <w:style w:type="paragraph" w:customStyle="1" w:styleId="post-time">
    <w:name w:val="post-time"/>
    <w:basedOn w:val="Normal"/>
    <w:rsid w:val="00136ABB"/>
    <w:pPr>
      <w:spacing w:before="100" w:beforeAutospacing="1" w:after="100" w:afterAutospacing="1" w:line="240" w:lineRule="auto"/>
    </w:pPr>
    <w:rPr>
      <w:rFonts w:eastAsia="Times New Roman"/>
      <w:sz w:val="24"/>
      <w:szCs w:val="24"/>
    </w:rPr>
  </w:style>
  <w:style w:type="character" w:customStyle="1" w:styleId="color2">
    <w:name w:val="color2"/>
    <w:basedOn w:val="DefaultParagraphFont"/>
    <w:rsid w:val="00136ABB"/>
  </w:style>
  <w:style w:type="character" w:customStyle="1" w:styleId="Heading1Char">
    <w:name w:val="Heading 1 Char"/>
    <w:basedOn w:val="DefaultParagraphFont"/>
    <w:link w:val="Heading1"/>
    <w:uiPriority w:val="9"/>
    <w:rsid w:val="0082348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12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1B1"/>
  </w:style>
  <w:style w:type="paragraph" w:styleId="Footer">
    <w:name w:val="footer"/>
    <w:basedOn w:val="Normal"/>
    <w:link w:val="FooterChar"/>
    <w:uiPriority w:val="99"/>
    <w:unhideWhenUsed/>
    <w:rsid w:val="00D12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6769">
      <w:bodyDiv w:val="1"/>
      <w:marLeft w:val="0"/>
      <w:marRight w:val="0"/>
      <w:marTop w:val="0"/>
      <w:marBottom w:val="0"/>
      <w:divBdr>
        <w:top w:val="none" w:sz="0" w:space="0" w:color="auto"/>
        <w:left w:val="none" w:sz="0" w:space="0" w:color="auto"/>
        <w:bottom w:val="none" w:sz="0" w:space="0" w:color="auto"/>
        <w:right w:val="none" w:sz="0" w:space="0" w:color="auto"/>
      </w:divBdr>
    </w:div>
    <w:div w:id="32854489">
      <w:bodyDiv w:val="1"/>
      <w:marLeft w:val="0"/>
      <w:marRight w:val="0"/>
      <w:marTop w:val="0"/>
      <w:marBottom w:val="0"/>
      <w:divBdr>
        <w:top w:val="none" w:sz="0" w:space="0" w:color="auto"/>
        <w:left w:val="none" w:sz="0" w:space="0" w:color="auto"/>
        <w:bottom w:val="none" w:sz="0" w:space="0" w:color="auto"/>
        <w:right w:val="none" w:sz="0" w:space="0" w:color="auto"/>
      </w:divBdr>
    </w:div>
    <w:div w:id="42949668">
      <w:bodyDiv w:val="1"/>
      <w:marLeft w:val="0"/>
      <w:marRight w:val="0"/>
      <w:marTop w:val="0"/>
      <w:marBottom w:val="0"/>
      <w:divBdr>
        <w:top w:val="none" w:sz="0" w:space="0" w:color="auto"/>
        <w:left w:val="none" w:sz="0" w:space="0" w:color="auto"/>
        <w:bottom w:val="none" w:sz="0" w:space="0" w:color="auto"/>
        <w:right w:val="none" w:sz="0" w:space="0" w:color="auto"/>
      </w:divBdr>
    </w:div>
    <w:div w:id="63141291">
      <w:bodyDiv w:val="1"/>
      <w:marLeft w:val="0"/>
      <w:marRight w:val="0"/>
      <w:marTop w:val="0"/>
      <w:marBottom w:val="0"/>
      <w:divBdr>
        <w:top w:val="none" w:sz="0" w:space="0" w:color="auto"/>
        <w:left w:val="none" w:sz="0" w:space="0" w:color="auto"/>
        <w:bottom w:val="none" w:sz="0" w:space="0" w:color="auto"/>
        <w:right w:val="none" w:sz="0" w:space="0" w:color="auto"/>
      </w:divBdr>
    </w:div>
    <w:div w:id="129441384">
      <w:bodyDiv w:val="1"/>
      <w:marLeft w:val="0"/>
      <w:marRight w:val="0"/>
      <w:marTop w:val="0"/>
      <w:marBottom w:val="0"/>
      <w:divBdr>
        <w:top w:val="none" w:sz="0" w:space="0" w:color="auto"/>
        <w:left w:val="none" w:sz="0" w:space="0" w:color="auto"/>
        <w:bottom w:val="none" w:sz="0" w:space="0" w:color="auto"/>
        <w:right w:val="none" w:sz="0" w:space="0" w:color="auto"/>
      </w:divBdr>
    </w:div>
    <w:div w:id="174925754">
      <w:bodyDiv w:val="1"/>
      <w:marLeft w:val="0"/>
      <w:marRight w:val="0"/>
      <w:marTop w:val="0"/>
      <w:marBottom w:val="0"/>
      <w:divBdr>
        <w:top w:val="none" w:sz="0" w:space="0" w:color="auto"/>
        <w:left w:val="none" w:sz="0" w:space="0" w:color="auto"/>
        <w:bottom w:val="none" w:sz="0" w:space="0" w:color="auto"/>
        <w:right w:val="none" w:sz="0" w:space="0" w:color="auto"/>
      </w:divBdr>
    </w:div>
    <w:div w:id="224068572">
      <w:bodyDiv w:val="1"/>
      <w:marLeft w:val="0"/>
      <w:marRight w:val="0"/>
      <w:marTop w:val="0"/>
      <w:marBottom w:val="0"/>
      <w:divBdr>
        <w:top w:val="none" w:sz="0" w:space="0" w:color="auto"/>
        <w:left w:val="none" w:sz="0" w:space="0" w:color="auto"/>
        <w:bottom w:val="none" w:sz="0" w:space="0" w:color="auto"/>
        <w:right w:val="none" w:sz="0" w:space="0" w:color="auto"/>
      </w:divBdr>
    </w:div>
    <w:div w:id="245891806">
      <w:bodyDiv w:val="1"/>
      <w:marLeft w:val="0"/>
      <w:marRight w:val="0"/>
      <w:marTop w:val="0"/>
      <w:marBottom w:val="0"/>
      <w:divBdr>
        <w:top w:val="none" w:sz="0" w:space="0" w:color="auto"/>
        <w:left w:val="none" w:sz="0" w:space="0" w:color="auto"/>
        <w:bottom w:val="none" w:sz="0" w:space="0" w:color="auto"/>
        <w:right w:val="none" w:sz="0" w:space="0" w:color="auto"/>
      </w:divBdr>
    </w:div>
    <w:div w:id="247464906">
      <w:bodyDiv w:val="1"/>
      <w:marLeft w:val="0"/>
      <w:marRight w:val="0"/>
      <w:marTop w:val="0"/>
      <w:marBottom w:val="0"/>
      <w:divBdr>
        <w:top w:val="none" w:sz="0" w:space="0" w:color="auto"/>
        <w:left w:val="none" w:sz="0" w:space="0" w:color="auto"/>
        <w:bottom w:val="none" w:sz="0" w:space="0" w:color="auto"/>
        <w:right w:val="none" w:sz="0" w:space="0" w:color="auto"/>
      </w:divBdr>
    </w:div>
    <w:div w:id="249630415">
      <w:bodyDiv w:val="1"/>
      <w:marLeft w:val="0"/>
      <w:marRight w:val="0"/>
      <w:marTop w:val="0"/>
      <w:marBottom w:val="0"/>
      <w:divBdr>
        <w:top w:val="none" w:sz="0" w:space="0" w:color="auto"/>
        <w:left w:val="none" w:sz="0" w:space="0" w:color="auto"/>
        <w:bottom w:val="none" w:sz="0" w:space="0" w:color="auto"/>
        <w:right w:val="none" w:sz="0" w:space="0" w:color="auto"/>
      </w:divBdr>
    </w:div>
    <w:div w:id="344551273">
      <w:bodyDiv w:val="1"/>
      <w:marLeft w:val="0"/>
      <w:marRight w:val="0"/>
      <w:marTop w:val="0"/>
      <w:marBottom w:val="0"/>
      <w:divBdr>
        <w:top w:val="none" w:sz="0" w:space="0" w:color="auto"/>
        <w:left w:val="none" w:sz="0" w:space="0" w:color="auto"/>
        <w:bottom w:val="none" w:sz="0" w:space="0" w:color="auto"/>
        <w:right w:val="none" w:sz="0" w:space="0" w:color="auto"/>
      </w:divBdr>
    </w:div>
    <w:div w:id="393817430">
      <w:bodyDiv w:val="1"/>
      <w:marLeft w:val="0"/>
      <w:marRight w:val="0"/>
      <w:marTop w:val="0"/>
      <w:marBottom w:val="0"/>
      <w:divBdr>
        <w:top w:val="none" w:sz="0" w:space="0" w:color="auto"/>
        <w:left w:val="none" w:sz="0" w:space="0" w:color="auto"/>
        <w:bottom w:val="none" w:sz="0" w:space="0" w:color="auto"/>
        <w:right w:val="none" w:sz="0" w:space="0" w:color="auto"/>
      </w:divBdr>
    </w:div>
    <w:div w:id="414476874">
      <w:bodyDiv w:val="1"/>
      <w:marLeft w:val="0"/>
      <w:marRight w:val="0"/>
      <w:marTop w:val="0"/>
      <w:marBottom w:val="0"/>
      <w:divBdr>
        <w:top w:val="none" w:sz="0" w:space="0" w:color="auto"/>
        <w:left w:val="none" w:sz="0" w:space="0" w:color="auto"/>
        <w:bottom w:val="none" w:sz="0" w:space="0" w:color="auto"/>
        <w:right w:val="none" w:sz="0" w:space="0" w:color="auto"/>
      </w:divBdr>
    </w:div>
    <w:div w:id="426463364">
      <w:bodyDiv w:val="1"/>
      <w:marLeft w:val="0"/>
      <w:marRight w:val="0"/>
      <w:marTop w:val="0"/>
      <w:marBottom w:val="0"/>
      <w:divBdr>
        <w:top w:val="none" w:sz="0" w:space="0" w:color="auto"/>
        <w:left w:val="none" w:sz="0" w:space="0" w:color="auto"/>
        <w:bottom w:val="none" w:sz="0" w:space="0" w:color="auto"/>
        <w:right w:val="none" w:sz="0" w:space="0" w:color="auto"/>
      </w:divBdr>
    </w:div>
    <w:div w:id="484584987">
      <w:bodyDiv w:val="1"/>
      <w:marLeft w:val="0"/>
      <w:marRight w:val="0"/>
      <w:marTop w:val="0"/>
      <w:marBottom w:val="0"/>
      <w:divBdr>
        <w:top w:val="none" w:sz="0" w:space="0" w:color="auto"/>
        <w:left w:val="none" w:sz="0" w:space="0" w:color="auto"/>
        <w:bottom w:val="none" w:sz="0" w:space="0" w:color="auto"/>
        <w:right w:val="none" w:sz="0" w:space="0" w:color="auto"/>
      </w:divBdr>
    </w:div>
    <w:div w:id="505291793">
      <w:bodyDiv w:val="1"/>
      <w:marLeft w:val="0"/>
      <w:marRight w:val="0"/>
      <w:marTop w:val="0"/>
      <w:marBottom w:val="0"/>
      <w:divBdr>
        <w:top w:val="none" w:sz="0" w:space="0" w:color="auto"/>
        <w:left w:val="none" w:sz="0" w:space="0" w:color="auto"/>
        <w:bottom w:val="none" w:sz="0" w:space="0" w:color="auto"/>
        <w:right w:val="none" w:sz="0" w:space="0" w:color="auto"/>
      </w:divBdr>
    </w:div>
    <w:div w:id="522742902">
      <w:bodyDiv w:val="1"/>
      <w:marLeft w:val="0"/>
      <w:marRight w:val="0"/>
      <w:marTop w:val="0"/>
      <w:marBottom w:val="0"/>
      <w:divBdr>
        <w:top w:val="none" w:sz="0" w:space="0" w:color="auto"/>
        <w:left w:val="none" w:sz="0" w:space="0" w:color="auto"/>
        <w:bottom w:val="none" w:sz="0" w:space="0" w:color="auto"/>
        <w:right w:val="none" w:sz="0" w:space="0" w:color="auto"/>
      </w:divBdr>
    </w:div>
    <w:div w:id="530841988">
      <w:bodyDiv w:val="1"/>
      <w:marLeft w:val="0"/>
      <w:marRight w:val="0"/>
      <w:marTop w:val="0"/>
      <w:marBottom w:val="0"/>
      <w:divBdr>
        <w:top w:val="none" w:sz="0" w:space="0" w:color="auto"/>
        <w:left w:val="none" w:sz="0" w:space="0" w:color="auto"/>
        <w:bottom w:val="none" w:sz="0" w:space="0" w:color="auto"/>
        <w:right w:val="none" w:sz="0" w:space="0" w:color="auto"/>
      </w:divBdr>
    </w:div>
    <w:div w:id="544028243">
      <w:bodyDiv w:val="1"/>
      <w:marLeft w:val="0"/>
      <w:marRight w:val="0"/>
      <w:marTop w:val="0"/>
      <w:marBottom w:val="0"/>
      <w:divBdr>
        <w:top w:val="none" w:sz="0" w:space="0" w:color="auto"/>
        <w:left w:val="none" w:sz="0" w:space="0" w:color="auto"/>
        <w:bottom w:val="none" w:sz="0" w:space="0" w:color="auto"/>
        <w:right w:val="none" w:sz="0" w:space="0" w:color="auto"/>
      </w:divBdr>
    </w:div>
    <w:div w:id="552162595">
      <w:bodyDiv w:val="1"/>
      <w:marLeft w:val="0"/>
      <w:marRight w:val="0"/>
      <w:marTop w:val="0"/>
      <w:marBottom w:val="0"/>
      <w:divBdr>
        <w:top w:val="none" w:sz="0" w:space="0" w:color="auto"/>
        <w:left w:val="none" w:sz="0" w:space="0" w:color="auto"/>
        <w:bottom w:val="none" w:sz="0" w:space="0" w:color="auto"/>
        <w:right w:val="none" w:sz="0" w:space="0" w:color="auto"/>
      </w:divBdr>
    </w:div>
    <w:div w:id="570770972">
      <w:bodyDiv w:val="1"/>
      <w:marLeft w:val="0"/>
      <w:marRight w:val="0"/>
      <w:marTop w:val="0"/>
      <w:marBottom w:val="0"/>
      <w:divBdr>
        <w:top w:val="none" w:sz="0" w:space="0" w:color="auto"/>
        <w:left w:val="none" w:sz="0" w:space="0" w:color="auto"/>
        <w:bottom w:val="none" w:sz="0" w:space="0" w:color="auto"/>
        <w:right w:val="none" w:sz="0" w:space="0" w:color="auto"/>
      </w:divBdr>
    </w:div>
    <w:div w:id="607543064">
      <w:bodyDiv w:val="1"/>
      <w:marLeft w:val="0"/>
      <w:marRight w:val="0"/>
      <w:marTop w:val="0"/>
      <w:marBottom w:val="0"/>
      <w:divBdr>
        <w:top w:val="none" w:sz="0" w:space="0" w:color="auto"/>
        <w:left w:val="none" w:sz="0" w:space="0" w:color="auto"/>
        <w:bottom w:val="none" w:sz="0" w:space="0" w:color="auto"/>
        <w:right w:val="none" w:sz="0" w:space="0" w:color="auto"/>
      </w:divBdr>
    </w:div>
    <w:div w:id="612134576">
      <w:bodyDiv w:val="1"/>
      <w:marLeft w:val="0"/>
      <w:marRight w:val="0"/>
      <w:marTop w:val="0"/>
      <w:marBottom w:val="0"/>
      <w:divBdr>
        <w:top w:val="none" w:sz="0" w:space="0" w:color="auto"/>
        <w:left w:val="none" w:sz="0" w:space="0" w:color="auto"/>
        <w:bottom w:val="none" w:sz="0" w:space="0" w:color="auto"/>
        <w:right w:val="none" w:sz="0" w:space="0" w:color="auto"/>
      </w:divBdr>
    </w:div>
    <w:div w:id="799691870">
      <w:bodyDiv w:val="1"/>
      <w:marLeft w:val="0"/>
      <w:marRight w:val="0"/>
      <w:marTop w:val="0"/>
      <w:marBottom w:val="0"/>
      <w:divBdr>
        <w:top w:val="none" w:sz="0" w:space="0" w:color="auto"/>
        <w:left w:val="none" w:sz="0" w:space="0" w:color="auto"/>
        <w:bottom w:val="none" w:sz="0" w:space="0" w:color="auto"/>
        <w:right w:val="none" w:sz="0" w:space="0" w:color="auto"/>
      </w:divBdr>
    </w:div>
    <w:div w:id="840196536">
      <w:bodyDiv w:val="1"/>
      <w:marLeft w:val="0"/>
      <w:marRight w:val="0"/>
      <w:marTop w:val="0"/>
      <w:marBottom w:val="0"/>
      <w:divBdr>
        <w:top w:val="none" w:sz="0" w:space="0" w:color="auto"/>
        <w:left w:val="none" w:sz="0" w:space="0" w:color="auto"/>
        <w:bottom w:val="none" w:sz="0" w:space="0" w:color="auto"/>
        <w:right w:val="none" w:sz="0" w:space="0" w:color="auto"/>
      </w:divBdr>
    </w:div>
    <w:div w:id="873075344">
      <w:bodyDiv w:val="1"/>
      <w:marLeft w:val="0"/>
      <w:marRight w:val="0"/>
      <w:marTop w:val="0"/>
      <w:marBottom w:val="0"/>
      <w:divBdr>
        <w:top w:val="none" w:sz="0" w:space="0" w:color="auto"/>
        <w:left w:val="none" w:sz="0" w:space="0" w:color="auto"/>
        <w:bottom w:val="none" w:sz="0" w:space="0" w:color="auto"/>
        <w:right w:val="none" w:sz="0" w:space="0" w:color="auto"/>
      </w:divBdr>
    </w:div>
    <w:div w:id="873083066">
      <w:bodyDiv w:val="1"/>
      <w:marLeft w:val="0"/>
      <w:marRight w:val="0"/>
      <w:marTop w:val="0"/>
      <w:marBottom w:val="0"/>
      <w:divBdr>
        <w:top w:val="none" w:sz="0" w:space="0" w:color="auto"/>
        <w:left w:val="none" w:sz="0" w:space="0" w:color="auto"/>
        <w:bottom w:val="none" w:sz="0" w:space="0" w:color="auto"/>
        <w:right w:val="none" w:sz="0" w:space="0" w:color="auto"/>
      </w:divBdr>
    </w:div>
    <w:div w:id="883828539">
      <w:bodyDiv w:val="1"/>
      <w:marLeft w:val="0"/>
      <w:marRight w:val="0"/>
      <w:marTop w:val="0"/>
      <w:marBottom w:val="0"/>
      <w:divBdr>
        <w:top w:val="none" w:sz="0" w:space="0" w:color="auto"/>
        <w:left w:val="none" w:sz="0" w:space="0" w:color="auto"/>
        <w:bottom w:val="none" w:sz="0" w:space="0" w:color="auto"/>
        <w:right w:val="none" w:sz="0" w:space="0" w:color="auto"/>
      </w:divBdr>
    </w:div>
    <w:div w:id="989095879">
      <w:bodyDiv w:val="1"/>
      <w:marLeft w:val="0"/>
      <w:marRight w:val="0"/>
      <w:marTop w:val="0"/>
      <w:marBottom w:val="0"/>
      <w:divBdr>
        <w:top w:val="none" w:sz="0" w:space="0" w:color="auto"/>
        <w:left w:val="none" w:sz="0" w:space="0" w:color="auto"/>
        <w:bottom w:val="none" w:sz="0" w:space="0" w:color="auto"/>
        <w:right w:val="none" w:sz="0" w:space="0" w:color="auto"/>
      </w:divBdr>
    </w:div>
    <w:div w:id="1064063755">
      <w:bodyDiv w:val="1"/>
      <w:marLeft w:val="0"/>
      <w:marRight w:val="0"/>
      <w:marTop w:val="0"/>
      <w:marBottom w:val="0"/>
      <w:divBdr>
        <w:top w:val="none" w:sz="0" w:space="0" w:color="auto"/>
        <w:left w:val="none" w:sz="0" w:space="0" w:color="auto"/>
        <w:bottom w:val="none" w:sz="0" w:space="0" w:color="auto"/>
        <w:right w:val="none" w:sz="0" w:space="0" w:color="auto"/>
      </w:divBdr>
    </w:div>
    <w:div w:id="1114523667">
      <w:bodyDiv w:val="1"/>
      <w:marLeft w:val="0"/>
      <w:marRight w:val="0"/>
      <w:marTop w:val="0"/>
      <w:marBottom w:val="0"/>
      <w:divBdr>
        <w:top w:val="none" w:sz="0" w:space="0" w:color="auto"/>
        <w:left w:val="none" w:sz="0" w:space="0" w:color="auto"/>
        <w:bottom w:val="none" w:sz="0" w:space="0" w:color="auto"/>
        <w:right w:val="none" w:sz="0" w:space="0" w:color="auto"/>
      </w:divBdr>
    </w:div>
    <w:div w:id="1119756873">
      <w:bodyDiv w:val="1"/>
      <w:marLeft w:val="0"/>
      <w:marRight w:val="0"/>
      <w:marTop w:val="0"/>
      <w:marBottom w:val="0"/>
      <w:divBdr>
        <w:top w:val="none" w:sz="0" w:space="0" w:color="auto"/>
        <w:left w:val="none" w:sz="0" w:space="0" w:color="auto"/>
        <w:bottom w:val="none" w:sz="0" w:space="0" w:color="auto"/>
        <w:right w:val="none" w:sz="0" w:space="0" w:color="auto"/>
      </w:divBdr>
    </w:div>
    <w:div w:id="1123882134">
      <w:bodyDiv w:val="1"/>
      <w:marLeft w:val="0"/>
      <w:marRight w:val="0"/>
      <w:marTop w:val="0"/>
      <w:marBottom w:val="0"/>
      <w:divBdr>
        <w:top w:val="none" w:sz="0" w:space="0" w:color="auto"/>
        <w:left w:val="none" w:sz="0" w:space="0" w:color="auto"/>
        <w:bottom w:val="none" w:sz="0" w:space="0" w:color="auto"/>
        <w:right w:val="none" w:sz="0" w:space="0" w:color="auto"/>
      </w:divBdr>
    </w:div>
    <w:div w:id="1140610588">
      <w:bodyDiv w:val="1"/>
      <w:marLeft w:val="0"/>
      <w:marRight w:val="0"/>
      <w:marTop w:val="0"/>
      <w:marBottom w:val="0"/>
      <w:divBdr>
        <w:top w:val="none" w:sz="0" w:space="0" w:color="auto"/>
        <w:left w:val="none" w:sz="0" w:space="0" w:color="auto"/>
        <w:bottom w:val="none" w:sz="0" w:space="0" w:color="auto"/>
        <w:right w:val="none" w:sz="0" w:space="0" w:color="auto"/>
      </w:divBdr>
    </w:div>
    <w:div w:id="1198472153">
      <w:bodyDiv w:val="1"/>
      <w:marLeft w:val="0"/>
      <w:marRight w:val="0"/>
      <w:marTop w:val="0"/>
      <w:marBottom w:val="0"/>
      <w:divBdr>
        <w:top w:val="none" w:sz="0" w:space="0" w:color="auto"/>
        <w:left w:val="none" w:sz="0" w:space="0" w:color="auto"/>
        <w:bottom w:val="none" w:sz="0" w:space="0" w:color="auto"/>
        <w:right w:val="none" w:sz="0" w:space="0" w:color="auto"/>
      </w:divBdr>
    </w:div>
    <w:div w:id="1204251533">
      <w:bodyDiv w:val="1"/>
      <w:marLeft w:val="0"/>
      <w:marRight w:val="0"/>
      <w:marTop w:val="0"/>
      <w:marBottom w:val="0"/>
      <w:divBdr>
        <w:top w:val="none" w:sz="0" w:space="0" w:color="auto"/>
        <w:left w:val="none" w:sz="0" w:space="0" w:color="auto"/>
        <w:bottom w:val="none" w:sz="0" w:space="0" w:color="auto"/>
        <w:right w:val="none" w:sz="0" w:space="0" w:color="auto"/>
      </w:divBdr>
    </w:div>
    <w:div w:id="1290622961">
      <w:bodyDiv w:val="1"/>
      <w:marLeft w:val="0"/>
      <w:marRight w:val="0"/>
      <w:marTop w:val="0"/>
      <w:marBottom w:val="0"/>
      <w:divBdr>
        <w:top w:val="none" w:sz="0" w:space="0" w:color="auto"/>
        <w:left w:val="none" w:sz="0" w:space="0" w:color="auto"/>
        <w:bottom w:val="none" w:sz="0" w:space="0" w:color="auto"/>
        <w:right w:val="none" w:sz="0" w:space="0" w:color="auto"/>
      </w:divBdr>
    </w:div>
    <w:div w:id="1297108047">
      <w:bodyDiv w:val="1"/>
      <w:marLeft w:val="0"/>
      <w:marRight w:val="0"/>
      <w:marTop w:val="0"/>
      <w:marBottom w:val="0"/>
      <w:divBdr>
        <w:top w:val="none" w:sz="0" w:space="0" w:color="auto"/>
        <w:left w:val="none" w:sz="0" w:space="0" w:color="auto"/>
        <w:bottom w:val="none" w:sz="0" w:space="0" w:color="auto"/>
        <w:right w:val="none" w:sz="0" w:space="0" w:color="auto"/>
      </w:divBdr>
    </w:div>
    <w:div w:id="1324041252">
      <w:bodyDiv w:val="1"/>
      <w:marLeft w:val="0"/>
      <w:marRight w:val="0"/>
      <w:marTop w:val="0"/>
      <w:marBottom w:val="0"/>
      <w:divBdr>
        <w:top w:val="none" w:sz="0" w:space="0" w:color="auto"/>
        <w:left w:val="none" w:sz="0" w:space="0" w:color="auto"/>
        <w:bottom w:val="none" w:sz="0" w:space="0" w:color="auto"/>
        <w:right w:val="none" w:sz="0" w:space="0" w:color="auto"/>
      </w:divBdr>
    </w:div>
    <w:div w:id="1336569598">
      <w:bodyDiv w:val="1"/>
      <w:marLeft w:val="0"/>
      <w:marRight w:val="0"/>
      <w:marTop w:val="0"/>
      <w:marBottom w:val="0"/>
      <w:divBdr>
        <w:top w:val="none" w:sz="0" w:space="0" w:color="auto"/>
        <w:left w:val="none" w:sz="0" w:space="0" w:color="auto"/>
        <w:bottom w:val="none" w:sz="0" w:space="0" w:color="auto"/>
        <w:right w:val="none" w:sz="0" w:space="0" w:color="auto"/>
      </w:divBdr>
    </w:div>
    <w:div w:id="1368531876">
      <w:bodyDiv w:val="1"/>
      <w:marLeft w:val="0"/>
      <w:marRight w:val="0"/>
      <w:marTop w:val="0"/>
      <w:marBottom w:val="0"/>
      <w:divBdr>
        <w:top w:val="none" w:sz="0" w:space="0" w:color="auto"/>
        <w:left w:val="none" w:sz="0" w:space="0" w:color="auto"/>
        <w:bottom w:val="none" w:sz="0" w:space="0" w:color="auto"/>
        <w:right w:val="none" w:sz="0" w:space="0" w:color="auto"/>
      </w:divBdr>
    </w:div>
    <w:div w:id="1403025419">
      <w:bodyDiv w:val="1"/>
      <w:marLeft w:val="0"/>
      <w:marRight w:val="0"/>
      <w:marTop w:val="0"/>
      <w:marBottom w:val="0"/>
      <w:divBdr>
        <w:top w:val="none" w:sz="0" w:space="0" w:color="auto"/>
        <w:left w:val="none" w:sz="0" w:space="0" w:color="auto"/>
        <w:bottom w:val="none" w:sz="0" w:space="0" w:color="auto"/>
        <w:right w:val="none" w:sz="0" w:space="0" w:color="auto"/>
      </w:divBdr>
    </w:div>
    <w:div w:id="1430613919">
      <w:bodyDiv w:val="1"/>
      <w:marLeft w:val="0"/>
      <w:marRight w:val="0"/>
      <w:marTop w:val="0"/>
      <w:marBottom w:val="0"/>
      <w:divBdr>
        <w:top w:val="none" w:sz="0" w:space="0" w:color="auto"/>
        <w:left w:val="none" w:sz="0" w:space="0" w:color="auto"/>
        <w:bottom w:val="none" w:sz="0" w:space="0" w:color="auto"/>
        <w:right w:val="none" w:sz="0" w:space="0" w:color="auto"/>
      </w:divBdr>
    </w:div>
    <w:div w:id="1460874706">
      <w:bodyDiv w:val="1"/>
      <w:marLeft w:val="0"/>
      <w:marRight w:val="0"/>
      <w:marTop w:val="0"/>
      <w:marBottom w:val="0"/>
      <w:divBdr>
        <w:top w:val="none" w:sz="0" w:space="0" w:color="auto"/>
        <w:left w:val="none" w:sz="0" w:space="0" w:color="auto"/>
        <w:bottom w:val="none" w:sz="0" w:space="0" w:color="auto"/>
        <w:right w:val="none" w:sz="0" w:space="0" w:color="auto"/>
      </w:divBdr>
    </w:div>
    <w:div w:id="1496995856">
      <w:bodyDiv w:val="1"/>
      <w:marLeft w:val="0"/>
      <w:marRight w:val="0"/>
      <w:marTop w:val="0"/>
      <w:marBottom w:val="0"/>
      <w:divBdr>
        <w:top w:val="none" w:sz="0" w:space="0" w:color="auto"/>
        <w:left w:val="none" w:sz="0" w:space="0" w:color="auto"/>
        <w:bottom w:val="none" w:sz="0" w:space="0" w:color="auto"/>
        <w:right w:val="none" w:sz="0" w:space="0" w:color="auto"/>
      </w:divBdr>
    </w:div>
    <w:div w:id="1531845614">
      <w:bodyDiv w:val="1"/>
      <w:marLeft w:val="0"/>
      <w:marRight w:val="0"/>
      <w:marTop w:val="0"/>
      <w:marBottom w:val="0"/>
      <w:divBdr>
        <w:top w:val="none" w:sz="0" w:space="0" w:color="auto"/>
        <w:left w:val="none" w:sz="0" w:space="0" w:color="auto"/>
        <w:bottom w:val="none" w:sz="0" w:space="0" w:color="auto"/>
        <w:right w:val="none" w:sz="0" w:space="0" w:color="auto"/>
      </w:divBdr>
    </w:div>
    <w:div w:id="1553272311">
      <w:bodyDiv w:val="1"/>
      <w:marLeft w:val="0"/>
      <w:marRight w:val="0"/>
      <w:marTop w:val="0"/>
      <w:marBottom w:val="0"/>
      <w:divBdr>
        <w:top w:val="none" w:sz="0" w:space="0" w:color="auto"/>
        <w:left w:val="none" w:sz="0" w:space="0" w:color="auto"/>
        <w:bottom w:val="none" w:sz="0" w:space="0" w:color="auto"/>
        <w:right w:val="none" w:sz="0" w:space="0" w:color="auto"/>
      </w:divBdr>
    </w:div>
    <w:div w:id="1687948501">
      <w:bodyDiv w:val="1"/>
      <w:marLeft w:val="0"/>
      <w:marRight w:val="0"/>
      <w:marTop w:val="0"/>
      <w:marBottom w:val="0"/>
      <w:divBdr>
        <w:top w:val="none" w:sz="0" w:space="0" w:color="auto"/>
        <w:left w:val="none" w:sz="0" w:space="0" w:color="auto"/>
        <w:bottom w:val="none" w:sz="0" w:space="0" w:color="auto"/>
        <w:right w:val="none" w:sz="0" w:space="0" w:color="auto"/>
      </w:divBdr>
    </w:div>
    <w:div w:id="1723753832">
      <w:bodyDiv w:val="1"/>
      <w:marLeft w:val="0"/>
      <w:marRight w:val="0"/>
      <w:marTop w:val="0"/>
      <w:marBottom w:val="0"/>
      <w:divBdr>
        <w:top w:val="none" w:sz="0" w:space="0" w:color="auto"/>
        <w:left w:val="none" w:sz="0" w:space="0" w:color="auto"/>
        <w:bottom w:val="none" w:sz="0" w:space="0" w:color="auto"/>
        <w:right w:val="none" w:sz="0" w:space="0" w:color="auto"/>
      </w:divBdr>
    </w:div>
    <w:div w:id="1741832628">
      <w:bodyDiv w:val="1"/>
      <w:marLeft w:val="0"/>
      <w:marRight w:val="0"/>
      <w:marTop w:val="0"/>
      <w:marBottom w:val="0"/>
      <w:divBdr>
        <w:top w:val="none" w:sz="0" w:space="0" w:color="auto"/>
        <w:left w:val="none" w:sz="0" w:space="0" w:color="auto"/>
        <w:bottom w:val="none" w:sz="0" w:space="0" w:color="auto"/>
        <w:right w:val="none" w:sz="0" w:space="0" w:color="auto"/>
      </w:divBdr>
    </w:div>
    <w:div w:id="1749839983">
      <w:bodyDiv w:val="1"/>
      <w:marLeft w:val="0"/>
      <w:marRight w:val="0"/>
      <w:marTop w:val="0"/>
      <w:marBottom w:val="0"/>
      <w:divBdr>
        <w:top w:val="none" w:sz="0" w:space="0" w:color="auto"/>
        <w:left w:val="none" w:sz="0" w:space="0" w:color="auto"/>
        <w:bottom w:val="none" w:sz="0" w:space="0" w:color="auto"/>
        <w:right w:val="none" w:sz="0" w:space="0" w:color="auto"/>
      </w:divBdr>
    </w:div>
    <w:div w:id="1752391311">
      <w:bodyDiv w:val="1"/>
      <w:marLeft w:val="0"/>
      <w:marRight w:val="0"/>
      <w:marTop w:val="0"/>
      <w:marBottom w:val="0"/>
      <w:divBdr>
        <w:top w:val="none" w:sz="0" w:space="0" w:color="auto"/>
        <w:left w:val="none" w:sz="0" w:space="0" w:color="auto"/>
        <w:bottom w:val="none" w:sz="0" w:space="0" w:color="auto"/>
        <w:right w:val="none" w:sz="0" w:space="0" w:color="auto"/>
      </w:divBdr>
    </w:div>
    <w:div w:id="1848473701">
      <w:bodyDiv w:val="1"/>
      <w:marLeft w:val="0"/>
      <w:marRight w:val="0"/>
      <w:marTop w:val="0"/>
      <w:marBottom w:val="0"/>
      <w:divBdr>
        <w:top w:val="none" w:sz="0" w:space="0" w:color="auto"/>
        <w:left w:val="none" w:sz="0" w:space="0" w:color="auto"/>
        <w:bottom w:val="none" w:sz="0" w:space="0" w:color="auto"/>
        <w:right w:val="none" w:sz="0" w:space="0" w:color="auto"/>
      </w:divBdr>
    </w:div>
    <w:div w:id="1856071225">
      <w:bodyDiv w:val="1"/>
      <w:marLeft w:val="0"/>
      <w:marRight w:val="0"/>
      <w:marTop w:val="0"/>
      <w:marBottom w:val="0"/>
      <w:divBdr>
        <w:top w:val="none" w:sz="0" w:space="0" w:color="auto"/>
        <w:left w:val="none" w:sz="0" w:space="0" w:color="auto"/>
        <w:bottom w:val="none" w:sz="0" w:space="0" w:color="auto"/>
        <w:right w:val="none" w:sz="0" w:space="0" w:color="auto"/>
      </w:divBdr>
    </w:div>
    <w:div w:id="1944802827">
      <w:bodyDiv w:val="1"/>
      <w:marLeft w:val="0"/>
      <w:marRight w:val="0"/>
      <w:marTop w:val="0"/>
      <w:marBottom w:val="0"/>
      <w:divBdr>
        <w:top w:val="none" w:sz="0" w:space="0" w:color="auto"/>
        <w:left w:val="none" w:sz="0" w:space="0" w:color="auto"/>
        <w:bottom w:val="none" w:sz="0" w:space="0" w:color="auto"/>
        <w:right w:val="none" w:sz="0" w:space="0" w:color="auto"/>
      </w:divBdr>
    </w:div>
    <w:div w:id="1958019801">
      <w:bodyDiv w:val="1"/>
      <w:marLeft w:val="0"/>
      <w:marRight w:val="0"/>
      <w:marTop w:val="0"/>
      <w:marBottom w:val="0"/>
      <w:divBdr>
        <w:top w:val="none" w:sz="0" w:space="0" w:color="auto"/>
        <w:left w:val="none" w:sz="0" w:space="0" w:color="auto"/>
        <w:bottom w:val="none" w:sz="0" w:space="0" w:color="auto"/>
        <w:right w:val="none" w:sz="0" w:space="0" w:color="auto"/>
      </w:divBdr>
    </w:div>
    <w:div w:id="2011592498">
      <w:bodyDiv w:val="1"/>
      <w:marLeft w:val="0"/>
      <w:marRight w:val="0"/>
      <w:marTop w:val="0"/>
      <w:marBottom w:val="0"/>
      <w:divBdr>
        <w:top w:val="none" w:sz="0" w:space="0" w:color="auto"/>
        <w:left w:val="none" w:sz="0" w:space="0" w:color="auto"/>
        <w:bottom w:val="none" w:sz="0" w:space="0" w:color="auto"/>
        <w:right w:val="none" w:sz="0" w:space="0" w:color="auto"/>
      </w:divBdr>
    </w:div>
    <w:div w:id="2018115816">
      <w:bodyDiv w:val="1"/>
      <w:marLeft w:val="0"/>
      <w:marRight w:val="0"/>
      <w:marTop w:val="0"/>
      <w:marBottom w:val="0"/>
      <w:divBdr>
        <w:top w:val="none" w:sz="0" w:space="0" w:color="auto"/>
        <w:left w:val="none" w:sz="0" w:space="0" w:color="auto"/>
        <w:bottom w:val="none" w:sz="0" w:space="0" w:color="auto"/>
        <w:right w:val="none" w:sz="0" w:space="0" w:color="auto"/>
      </w:divBdr>
    </w:div>
    <w:div w:id="2032147490">
      <w:bodyDiv w:val="1"/>
      <w:marLeft w:val="0"/>
      <w:marRight w:val="0"/>
      <w:marTop w:val="0"/>
      <w:marBottom w:val="0"/>
      <w:divBdr>
        <w:top w:val="none" w:sz="0" w:space="0" w:color="auto"/>
        <w:left w:val="none" w:sz="0" w:space="0" w:color="auto"/>
        <w:bottom w:val="none" w:sz="0" w:space="0" w:color="auto"/>
        <w:right w:val="none" w:sz="0" w:space="0" w:color="auto"/>
      </w:divBdr>
    </w:div>
    <w:div w:id="2099859941">
      <w:bodyDiv w:val="1"/>
      <w:marLeft w:val="0"/>
      <w:marRight w:val="0"/>
      <w:marTop w:val="0"/>
      <w:marBottom w:val="0"/>
      <w:divBdr>
        <w:top w:val="none" w:sz="0" w:space="0" w:color="auto"/>
        <w:left w:val="none" w:sz="0" w:space="0" w:color="auto"/>
        <w:bottom w:val="none" w:sz="0" w:space="0" w:color="auto"/>
        <w:right w:val="none" w:sz="0" w:space="0" w:color="auto"/>
      </w:divBdr>
    </w:div>
    <w:div w:id="210896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dan-su/cong-van-55-tandtc-pc-tieu-chi-xac-dinh-vu-viec-hoa-giai-thanh-doi-thoai-thanh-160860-d6.html" TargetMode="External"/><Relationship Id="rId13" Type="http://schemas.openxmlformats.org/officeDocument/2006/relationships/hyperlink" Target="https://luatvietnam.vn/dan-su/thong-tu-lien-tich-02-2016-ttlt-vksndtc-tandtc-toa-an-nhan-dan-toi-cao-109271-d1.html" TargetMode="External"/><Relationship Id="rId18" Type="http://schemas.openxmlformats.org/officeDocument/2006/relationships/hyperlink" Target="https://luatvietnam.vn/tai-chinh/thong-tu-lien-tich-02-2014-ttlt-tandtc-vksndtc-btp-btc-bo-tu-phap-87168-d1.html" TargetMode="External"/><Relationship Id="rId26" Type="http://schemas.openxmlformats.org/officeDocument/2006/relationships/hyperlink" Target="https://luatvietnam.vn/dan-su/nghi-quyet-05-2012-nq-hdtp-hoi-dong-tham-phan-toa-an-nhan-dan-toi-cao-78939-d1.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uatvietnam.vn/dan-su/thong-tu-lien-tich-03-2013-ttlt-tandtc-vksndtc-toa-an-nhan-dan-toi-cao-82550-d1.html" TargetMode="External"/><Relationship Id="rId34" Type="http://schemas.openxmlformats.org/officeDocument/2006/relationships/hyperlink" Target="https://luatvietnam.vn/linh-vuc-khac/luat-52-2010-qh12-quoc-hoi-53463-d1.html" TargetMode="External"/><Relationship Id="rId7" Type="http://schemas.openxmlformats.org/officeDocument/2006/relationships/endnotes" Target="endnotes.xml"/><Relationship Id="rId12" Type="http://schemas.openxmlformats.org/officeDocument/2006/relationships/hyperlink" Target="https://luatvietnam.vn/dan-su/thong-tu-lien-tich-12-2016-ttlt-btp-bng-tandtc-bo-ngoai-giao-111577-d1.html" TargetMode="External"/><Relationship Id="rId17" Type="http://schemas.openxmlformats.org/officeDocument/2006/relationships/hyperlink" Target="https://luatvietnam.vn/dan-su/nghi-dinh-29-2014-nd-cp-chinh-phu-86067-d1.html" TargetMode="External"/><Relationship Id="rId25" Type="http://schemas.openxmlformats.org/officeDocument/2006/relationships/hyperlink" Target="https://luatvietnam.vn/dan-su/nghi-quyet-04-2012-nq-hdtp-hoi-dong-tham-phan-toa-an-nhan-dan-toi-cao-78938-d1.html" TargetMode="External"/><Relationship Id="rId33" Type="http://schemas.openxmlformats.org/officeDocument/2006/relationships/hyperlink" Target="https://luatvietnam.vn/chinh-sach/nghi-dinh-19-2011-nd-cp-chinh-phu-60300-d1.htm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uatvietnam.vn/giao-thong/van-ban-hop-nhat-25-vbhn-btc-bo-tai-chinh-150759-d5.html" TargetMode="External"/><Relationship Id="rId20" Type="http://schemas.openxmlformats.org/officeDocument/2006/relationships/hyperlink" Target="https://luatvietnam.vn/dan-su/thong-tu-lien-tich-01-2014-ttlt-tandtc-vksndtc-btp-bo-tu-phap-85041-d1.html" TargetMode="External"/><Relationship Id="rId29" Type="http://schemas.openxmlformats.org/officeDocument/2006/relationships/hyperlink" Target="https://luatvietnam.vn/dan-su/cong-van-143-tandtc-khxx-toa-an-nhan-dan-toi-cao-65829-d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atvietnam.vn/tai-chinh/nghi-dinh-05-2017-nd-cp-chinh-phu-112007-d1.html" TargetMode="External"/><Relationship Id="rId24" Type="http://schemas.openxmlformats.org/officeDocument/2006/relationships/hyperlink" Target="https://luatvietnam.vn/dan-su/nghi-quyet-03-2012-nq-hdtp-hoi-dong-tham-phan-toa-an-nhan-dan-toi-cao-78937-d1.html" TargetMode="External"/><Relationship Id="rId32" Type="http://schemas.openxmlformats.org/officeDocument/2006/relationships/hyperlink" Target="https://luatvietnam.vn/ngoai-giao/thong-tu-lien-tich-15-2011-ttlt-btp-bng-tandtc-bo-tu-phap-64820-d1.htm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uatvietnam.vn/doanh-nghiep/van-ban-hop-nhat-462-vbhn-btp-bo-tu-phap-150884-d5.html" TargetMode="External"/><Relationship Id="rId23" Type="http://schemas.openxmlformats.org/officeDocument/2006/relationships/hyperlink" Target="https://luatvietnam.vn/dan-su/nghi-quyet-02-2012-nq-hdtp-hoi-dong-tham-phan-toa-an-nhan-dan-toi-cao-78936-d1.html" TargetMode="External"/><Relationship Id="rId28" Type="http://schemas.openxmlformats.org/officeDocument/2006/relationships/hyperlink" Target="https://luatvietnam.vn/dan-su/cong-van-7816-nhnn-cstt-ngan-hang-nha-nuoc-viet-nam-65083-d6.html" TargetMode="External"/><Relationship Id="rId36" Type="http://schemas.openxmlformats.org/officeDocument/2006/relationships/hyperlink" Target="https://luatvietnam.vn/dat-dai/thong-tu-lien-tich-06-2010-ttlt-btp-btnmt-bo-tu-phap-50431-d1.html" TargetMode="External"/><Relationship Id="rId10" Type="http://schemas.openxmlformats.org/officeDocument/2006/relationships/hyperlink" Target="https://luatvietnam.vn/dan-su/nghi-quyet-04-2017-nq-hdtp-hoi-dong-tham-phan-toa-an-nhan-dan-toi-cao-114153-d1.html" TargetMode="External"/><Relationship Id="rId19" Type="http://schemas.openxmlformats.org/officeDocument/2006/relationships/hyperlink" Target="https://luatvietnam.vn/hanh-chinh/thong-tu-lien-tich-06-2014-ttlt-btp-ttcp-bqp-bo-quoc-phong-84970-d1.html" TargetMode="External"/><Relationship Id="rId31" Type="http://schemas.openxmlformats.org/officeDocument/2006/relationships/hyperlink" Target="https://luatvietnam.vn/so-huu-tri-tue/nghi-dinh-85-2011-nd-cp-chinh-phu-64716-d1.html" TargetMode="External"/><Relationship Id="rId4" Type="http://schemas.openxmlformats.org/officeDocument/2006/relationships/settings" Target="settings.xml"/><Relationship Id="rId9" Type="http://schemas.openxmlformats.org/officeDocument/2006/relationships/hyperlink" Target="https://luatvietnam.vn/dan-su/nghi-dinh-127-2017-nd-cp-chinh-phu-118527-d1.html" TargetMode="External"/><Relationship Id="rId14" Type="http://schemas.openxmlformats.org/officeDocument/2006/relationships/hyperlink" Target="https://luatvietnam.vn/hanh-chinh/nghi-quyet-02-2016-nq-hdtp-hoi-dong-tham-phan-toa-an-nhan-dan-toi-cao-106493-d1.html" TargetMode="External"/><Relationship Id="rId22" Type="http://schemas.openxmlformats.org/officeDocument/2006/relationships/hyperlink" Target="https://luatvietnam.vn/giao-thong/nghi-dinh-128-2013-nd-cp-chinh-phu-82030-d1.html" TargetMode="External"/><Relationship Id="rId27" Type="http://schemas.openxmlformats.org/officeDocument/2006/relationships/hyperlink" Target="https://luatvietnam.vn/dan-su/nghi-quyet-06-2012-nq-hdtp-hoi-dong-tham-phan-toa-an-nhan-dan-toi-cao-78940-d1.html" TargetMode="External"/><Relationship Id="rId30" Type="http://schemas.openxmlformats.org/officeDocument/2006/relationships/hyperlink" Target="https://luatvietnam.vn/dan-su/cong-van-141-tandtc-khxx-toa-an-nhan-dan-toi-cao-64947-d6.html" TargetMode="External"/><Relationship Id="rId35" Type="http://schemas.openxmlformats.org/officeDocument/2006/relationships/hyperlink" Target="https://luatvietnam.vn/dat-dai/nghi-dinh-17-2010-nd-cp-chinh-phu-50428-d1.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9A5413CD-45AE-4734-B5D5-0392D9804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3284</Words>
  <Characters>18721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43</cp:revision>
  <cp:lastPrinted>2019-05-06T09:40:00Z</cp:lastPrinted>
  <dcterms:created xsi:type="dcterms:W3CDTF">2019-05-06T09:03:00Z</dcterms:created>
  <dcterms:modified xsi:type="dcterms:W3CDTF">2019-05-08T02:18:00Z</dcterms:modified>
</cp:coreProperties>
</file>